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F7" w:rsidRPr="00804B6A" w:rsidRDefault="00885044" w:rsidP="00C55FA7">
      <w:pPr>
        <w:spacing w:after="0" w:line="240" w:lineRule="auto"/>
        <w:rPr>
          <w:b/>
          <w:sz w:val="24"/>
          <w:szCs w:val="24"/>
        </w:rPr>
      </w:pPr>
      <w:r w:rsidRPr="00804B6A">
        <w:rPr>
          <w:b/>
          <w:sz w:val="24"/>
          <w:szCs w:val="24"/>
        </w:rPr>
        <w:t xml:space="preserve">Dr </w:t>
      </w:r>
      <w:r w:rsidR="006E57CA" w:rsidRPr="00804B6A">
        <w:rPr>
          <w:b/>
          <w:sz w:val="24"/>
          <w:szCs w:val="24"/>
        </w:rPr>
        <w:t>Maja Milović</w:t>
      </w:r>
      <w:r w:rsidRPr="00804B6A">
        <w:rPr>
          <w:b/>
          <w:sz w:val="24"/>
          <w:szCs w:val="24"/>
        </w:rPr>
        <w:t xml:space="preserve"> (rođena </w:t>
      </w:r>
      <w:r w:rsidR="006E57CA" w:rsidRPr="00804B6A">
        <w:rPr>
          <w:b/>
          <w:sz w:val="24"/>
          <w:szCs w:val="24"/>
        </w:rPr>
        <w:t>Miodragović</w:t>
      </w:r>
      <w:r w:rsidRPr="00804B6A">
        <w:rPr>
          <w:b/>
          <w:sz w:val="24"/>
          <w:szCs w:val="24"/>
        </w:rPr>
        <w:t xml:space="preserve">), </w:t>
      </w:r>
      <w:r w:rsidR="006E57CA" w:rsidRPr="00804B6A">
        <w:rPr>
          <w:b/>
          <w:sz w:val="24"/>
          <w:szCs w:val="24"/>
        </w:rPr>
        <w:t>istraživač</w:t>
      </w:r>
      <w:r w:rsidRPr="00804B6A">
        <w:rPr>
          <w:b/>
          <w:sz w:val="24"/>
          <w:szCs w:val="24"/>
        </w:rPr>
        <w:t xml:space="preserve"> saradnik</w:t>
      </w:r>
    </w:p>
    <w:p w:rsidR="00885044" w:rsidRPr="00804B6A" w:rsidRDefault="00885044" w:rsidP="00C55FA7">
      <w:pPr>
        <w:spacing w:after="0" w:line="240" w:lineRule="auto"/>
        <w:rPr>
          <w:b/>
          <w:sz w:val="24"/>
          <w:szCs w:val="24"/>
        </w:rPr>
      </w:pPr>
      <w:r w:rsidRPr="00804B6A">
        <w:rPr>
          <w:b/>
          <w:sz w:val="24"/>
          <w:szCs w:val="24"/>
        </w:rPr>
        <w:t xml:space="preserve">Uža naučna oblast: </w:t>
      </w:r>
      <w:r w:rsidR="009E1D74" w:rsidRPr="00804B6A">
        <w:rPr>
          <w:b/>
          <w:sz w:val="24"/>
          <w:szCs w:val="24"/>
        </w:rPr>
        <w:t>Voćarstvo, vinogradarstvo i hortikultura</w:t>
      </w:r>
    </w:p>
    <w:p w:rsidR="00885044" w:rsidRPr="00804B6A" w:rsidRDefault="00885044" w:rsidP="00C55FA7">
      <w:pPr>
        <w:spacing w:after="0" w:line="240" w:lineRule="auto"/>
        <w:rPr>
          <w:sz w:val="24"/>
          <w:szCs w:val="24"/>
        </w:rPr>
      </w:pPr>
      <w:r w:rsidRPr="00804B6A">
        <w:rPr>
          <w:b/>
          <w:sz w:val="24"/>
          <w:szCs w:val="24"/>
        </w:rPr>
        <w:t>E-mail:</w:t>
      </w:r>
      <w:r w:rsidRPr="00804B6A">
        <w:rPr>
          <w:sz w:val="24"/>
          <w:szCs w:val="24"/>
        </w:rPr>
        <w:t xml:space="preserve"> </w:t>
      </w:r>
      <w:hyperlink r:id="rId6" w:history="1">
        <w:r w:rsidR="00C16E63" w:rsidRPr="00804B6A">
          <w:rPr>
            <w:rStyle w:val="Hyperlink"/>
            <w:sz w:val="24"/>
            <w:szCs w:val="24"/>
          </w:rPr>
          <w:t>maja.miodragovic@polj.uns.ac.rs</w:t>
        </w:r>
      </w:hyperlink>
    </w:p>
    <w:p w:rsidR="00885044" w:rsidRPr="00804B6A" w:rsidRDefault="00885044" w:rsidP="00C16E63">
      <w:pPr>
        <w:spacing w:after="0" w:line="240" w:lineRule="auto"/>
        <w:rPr>
          <w:sz w:val="24"/>
          <w:szCs w:val="24"/>
        </w:rPr>
      </w:pPr>
      <w:r w:rsidRPr="00804B6A">
        <w:rPr>
          <w:b/>
          <w:sz w:val="24"/>
          <w:szCs w:val="24"/>
        </w:rPr>
        <w:t>Telefon:</w:t>
      </w:r>
      <w:r w:rsidRPr="00804B6A">
        <w:rPr>
          <w:sz w:val="24"/>
          <w:szCs w:val="24"/>
        </w:rPr>
        <w:t xml:space="preserve"> 021/4853</w:t>
      </w:r>
      <w:r w:rsidR="00C16E63" w:rsidRPr="00804B6A">
        <w:rPr>
          <w:sz w:val="24"/>
          <w:szCs w:val="24"/>
        </w:rPr>
        <w:t>376</w:t>
      </w:r>
    </w:p>
    <w:p w:rsidR="00885044" w:rsidRPr="00804B6A" w:rsidRDefault="00885044" w:rsidP="00C55FA7">
      <w:pPr>
        <w:spacing w:after="0" w:line="240" w:lineRule="auto"/>
        <w:ind w:firstLine="709"/>
        <w:rPr>
          <w:sz w:val="24"/>
          <w:szCs w:val="24"/>
        </w:rPr>
      </w:pPr>
    </w:p>
    <w:p w:rsidR="00885044" w:rsidRPr="00804B6A" w:rsidRDefault="00885044" w:rsidP="00C55FA7">
      <w:pPr>
        <w:spacing w:after="0" w:line="240" w:lineRule="auto"/>
        <w:rPr>
          <w:b/>
          <w:sz w:val="24"/>
          <w:szCs w:val="24"/>
        </w:rPr>
      </w:pPr>
      <w:proofErr w:type="spellStart"/>
      <w:r w:rsidRPr="00804B6A">
        <w:rPr>
          <w:b/>
          <w:sz w:val="24"/>
          <w:szCs w:val="24"/>
        </w:rPr>
        <w:t>Obrazovanje</w:t>
      </w:r>
      <w:proofErr w:type="spellEnd"/>
      <w:r w:rsidRPr="00804B6A">
        <w:rPr>
          <w:b/>
          <w:sz w:val="24"/>
          <w:szCs w:val="24"/>
        </w:rPr>
        <w:t>:</w:t>
      </w:r>
    </w:p>
    <w:p w:rsidR="005332D5" w:rsidRPr="00804B6A" w:rsidRDefault="005332D5" w:rsidP="00C55FA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04B6A">
        <w:rPr>
          <w:b/>
          <w:sz w:val="24"/>
          <w:szCs w:val="24"/>
        </w:rPr>
        <w:t xml:space="preserve">Diplomirani inženjer poljoprivrede (2011) </w:t>
      </w:r>
      <w:r w:rsidRPr="00804B6A">
        <w:rPr>
          <w:sz w:val="24"/>
          <w:szCs w:val="24"/>
        </w:rPr>
        <w:t>– Poljoprivredni fakultet u Novom Sadu, smer  -</w:t>
      </w:r>
      <w:r w:rsidR="00910AEA" w:rsidRPr="00804B6A">
        <w:rPr>
          <w:sz w:val="24"/>
          <w:szCs w:val="24"/>
        </w:rPr>
        <w:t xml:space="preserve"> </w:t>
      </w:r>
      <w:r w:rsidRPr="00804B6A">
        <w:rPr>
          <w:sz w:val="24"/>
          <w:szCs w:val="24"/>
        </w:rPr>
        <w:t>Hortikultura</w:t>
      </w:r>
    </w:p>
    <w:p w:rsidR="005332D5" w:rsidRPr="00804B6A" w:rsidRDefault="005332D5" w:rsidP="00C55FA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04B6A">
        <w:rPr>
          <w:b/>
          <w:sz w:val="24"/>
          <w:szCs w:val="24"/>
        </w:rPr>
        <w:t>Master inženjer poljoprivrede (201</w:t>
      </w:r>
      <w:r w:rsidR="00C16E63" w:rsidRPr="00804B6A">
        <w:rPr>
          <w:b/>
          <w:sz w:val="24"/>
          <w:szCs w:val="24"/>
        </w:rPr>
        <w:t>3</w:t>
      </w:r>
      <w:r w:rsidRPr="00804B6A">
        <w:rPr>
          <w:b/>
          <w:sz w:val="24"/>
          <w:szCs w:val="24"/>
        </w:rPr>
        <w:t>)</w:t>
      </w:r>
      <w:r w:rsidRPr="00804B6A">
        <w:rPr>
          <w:sz w:val="24"/>
          <w:szCs w:val="24"/>
        </w:rPr>
        <w:t xml:space="preserve"> – Poljoprivredni fakultet u Novom Sadu, smer – </w:t>
      </w:r>
      <w:r w:rsidR="00C16E63" w:rsidRPr="00804B6A">
        <w:rPr>
          <w:sz w:val="24"/>
          <w:szCs w:val="24"/>
        </w:rPr>
        <w:t>Voćarstvo</w:t>
      </w:r>
    </w:p>
    <w:p w:rsidR="005332D5" w:rsidRPr="00804B6A" w:rsidRDefault="005332D5" w:rsidP="00C55FA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04B6A">
        <w:rPr>
          <w:b/>
          <w:sz w:val="24"/>
          <w:szCs w:val="24"/>
        </w:rPr>
        <w:t>Doktor biotehničkih nauka (20</w:t>
      </w:r>
      <w:r w:rsidR="00C16E63" w:rsidRPr="00804B6A">
        <w:rPr>
          <w:b/>
          <w:sz w:val="24"/>
          <w:szCs w:val="24"/>
        </w:rPr>
        <w:t>20</w:t>
      </w:r>
      <w:r w:rsidRPr="00804B6A">
        <w:rPr>
          <w:b/>
          <w:sz w:val="24"/>
          <w:szCs w:val="24"/>
        </w:rPr>
        <w:t>)</w:t>
      </w:r>
      <w:r w:rsidRPr="00804B6A">
        <w:rPr>
          <w:sz w:val="24"/>
          <w:szCs w:val="24"/>
        </w:rPr>
        <w:t xml:space="preserve"> – Poljoprivredni fakultet u Novom Sadu, smer – Agronomija</w:t>
      </w:r>
    </w:p>
    <w:p w:rsidR="005332D5" w:rsidRPr="00804B6A" w:rsidRDefault="005332D5" w:rsidP="00C55FA7">
      <w:pPr>
        <w:spacing w:after="0" w:line="240" w:lineRule="auto"/>
        <w:rPr>
          <w:sz w:val="24"/>
          <w:szCs w:val="24"/>
        </w:rPr>
      </w:pPr>
    </w:p>
    <w:p w:rsidR="005332D5" w:rsidRPr="00804B6A" w:rsidRDefault="005332D5" w:rsidP="00C55FA7">
      <w:pPr>
        <w:spacing w:after="0" w:line="240" w:lineRule="auto"/>
        <w:rPr>
          <w:b/>
          <w:sz w:val="24"/>
          <w:szCs w:val="24"/>
        </w:rPr>
      </w:pPr>
      <w:r w:rsidRPr="00804B6A">
        <w:rPr>
          <w:b/>
          <w:sz w:val="24"/>
          <w:szCs w:val="24"/>
        </w:rPr>
        <w:t>Odabrane publikacije</w:t>
      </w:r>
    </w:p>
    <w:p w:rsidR="003F417F" w:rsidRPr="00804B6A" w:rsidRDefault="003F417F" w:rsidP="003F417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804B6A">
        <w:rPr>
          <w:color w:val="222222"/>
          <w:sz w:val="24"/>
          <w:szCs w:val="24"/>
          <w:shd w:val="clear" w:color="auto" w:fill="FFFFFF"/>
        </w:rPr>
        <w:t xml:space="preserve">Popara, G., Magazin, N., Keserović, Z., Milić, B., </w:t>
      </w:r>
      <w:r w:rsidRPr="00804B6A">
        <w:rPr>
          <w:b/>
          <w:color w:val="222222"/>
          <w:sz w:val="24"/>
          <w:szCs w:val="24"/>
          <w:shd w:val="clear" w:color="auto" w:fill="FFFFFF"/>
        </w:rPr>
        <w:t>Milović, M.</w:t>
      </w:r>
      <w:r w:rsidRPr="00804B6A">
        <w:rPr>
          <w:color w:val="222222"/>
          <w:sz w:val="24"/>
          <w:szCs w:val="24"/>
          <w:shd w:val="clear" w:color="auto" w:fill="FFFFFF"/>
        </w:rPr>
        <w:t>, Kalajdžić, J., Manojlović, M. (2020) Rootstock and Interstock Effects on Plum cv.‘Čačanska Lepotica’Young Tree Performance and Fruit Quality Traits. Erwerbs-Obstbau. 1-8.</w:t>
      </w:r>
      <w:r w:rsidRPr="00804B6A">
        <w:rPr>
          <w:color w:val="222222"/>
          <w:sz w:val="24"/>
          <w:szCs w:val="24"/>
          <w:shd w:val="clear" w:color="auto" w:fill="FFFFFF"/>
        </w:rPr>
        <w:t xml:space="preserve"> </w:t>
      </w:r>
      <w:r w:rsidRPr="00804B6A">
        <w:rPr>
          <w:sz w:val="24"/>
          <w:szCs w:val="24"/>
          <w:lang w:val="sr-Latn-CS"/>
        </w:rPr>
        <w:t>IF 2019: 1.044 (20/36)</w:t>
      </w:r>
      <w:r w:rsidRPr="00804B6A">
        <w:rPr>
          <w:sz w:val="24"/>
          <w:szCs w:val="24"/>
          <w:lang w:val="sr-Latn-CS"/>
        </w:rPr>
        <w:t xml:space="preserve"> (M</w:t>
      </w:r>
      <w:r w:rsidRPr="00804B6A">
        <w:rPr>
          <w:sz w:val="24"/>
          <w:szCs w:val="24"/>
          <w:vertAlign w:val="subscript"/>
          <w:lang w:val="sr-Latn-CS"/>
        </w:rPr>
        <w:t>22</w:t>
      </w:r>
      <w:r w:rsidRPr="00804B6A">
        <w:rPr>
          <w:sz w:val="24"/>
          <w:szCs w:val="24"/>
          <w:lang w:val="sr-Latn-CS"/>
        </w:rPr>
        <w:t>)</w:t>
      </w:r>
      <w:r w:rsidRPr="00804B6A">
        <w:rPr>
          <w:color w:val="1B28A5"/>
          <w:sz w:val="24"/>
          <w:szCs w:val="24"/>
        </w:rPr>
        <w:t xml:space="preserve"> </w:t>
      </w:r>
      <w:hyperlink r:id="rId7" w:history="1">
        <w:r w:rsidRPr="00804B6A">
          <w:rPr>
            <w:rStyle w:val="Hyperlink"/>
            <w:sz w:val="24"/>
            <w:szCs w:val="24"/>
          </w:rPr>
          <w:t>https://doi.org/10.1007/s10341-020-00512-y</w:t>
        </w:r>
      </w:hyperlink>
      <w:r w:rsidRPr="00804B6A">
        <w:rPr>
          <w:rStyle w:val="Hyperlink"/>
          <w:sz w:val="24"/>
          <w:szCs w:val="24"/>
        </w:rPr>
        <w:t xml:space="preserve"> </w:t>
      </w:r>
    </w:p>
    <w:p w:rsidR="0088773A" w:rsidRPr="00804B6A" w:rsidRDefault="003F417F" w:rsidP="003F417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804B6A">
        <w:rPr>
          <w:b/>
          <w:bCs/>
          <w:sz w:val="24"/>
          <w:szCs w:val="24"/>
        </w:rPr>
        <w:t>Miodragović,</w:t>
      </w:r>
      <w:r w:rsidRPr="00804B6A">
        <w:rPr>
          <w:b/>
          <w:bCs/>
          <w:sz w:val="24"/>
          <w:szCs w:val="24"/>
          <w:vertAlign w:val="superscript"/>
        </w:rPr>
        <w:t xml:space="preserve"> </w:t>
      </w:r>
      <w:r w:rsidRPr="00804B6A">
        <w:rPr>
          <w:b/>
          <w:bCs/>
          <w:sz w:val="24"/>
          <w:szCs w:val="24"/>
        </w:rPr>
        <w:t>M</w:t>
      </w:r>
      <w:r w:rsidRPr="00804B6A">
        <w:rPr>
          <w:bCs/>
          <w:sz w:val="24"/>
          <w:szCs w:val="24"/>
        </w:rPr>
        <w:t>., Magazin, N., Keserović,</w:t>
      </w:r>
      <w:r w:rsidRPr="00804B6A">
        <w:rPr>
          <w:bCs/>
          <w:sz w:val="24"/>
          <w:szCs w:val="24"/>
          <w:vertAlign w:val="superscript"/>
        </w:rPr>
        <w:t xml:space="preserve"> </w:t>
      </w:r>
      <w:r w:rsidRPr="00804B6A">
        <w:rPr>
          <w:bCs/>
          <w:sz w:val="24"/>
          <w:szCs w:val="24"/>
        </w:rPr>
        <w:t>Z., Milić,</w:t>
      </w:r>
      <w:r w:rsidRPr="00804B6A">
        <w:rPr>
          <w:bCs/>
          <w:sz w:val="24"/>
          <w:szCs w:val="24"/>
          <w:vertAlign w:val="superscript"/>
        </w:rPr>
        <w:t xml:space="preserve"> </w:t>
      </w:r>
      <w:r w:rsidRPr="00804B6A">
        <w:rPr>
          <w:bCs/>
          <w:sz w:val="24"/>
          <w:szCs w:val="24"/>
        </w:rPr>
        <w:t>B., Popović,</w:t>
      </w:r>
      <w:r w:rsidRPr="00804B6A">
        <w:rPr>
          <w:bCs/>
          <w:sz w:val="24"/>
          <w:szCs w:val="24"/>
          <w:vertAlign w:val="superscript"/>
        </w:rPr>
        <w:t xml:space="preserve"> </w:t>
      </w:r>
      <w:r w:rsidRPr="00804B6A">
        <w:rPr>
          <w:bCs/>
          <w:sz w:val="24"/>
          <w:szCs w:val="24"/>
        </w:rPr>
        <w:t>B., Blagojević,</w:t>
      </w:r>
      <w:r w:rsidRPr="00804B6A">
        <w:rPr>
          <w:bCs/>
          <w:sz w:val="24"/>
          <w:szCs w:val="24"/>
          <w:vertAlign w:val="superscript"/>
        </w:rPr>
        <w:t xml:space="preserve"> </w:t>
      </w:r>
      <w:r w:rsidRPr="00804B6A">
        <w:rPr>
          <w:bCs/>
          <w:sz w:val="24"/>
          <w:szCs w:val="24"/>
        </w:rPr>
        <w:t>B., Kalajdžić,</w:t>
      </w:r>
      <w:r w:rsidRPr="00804B6A">
        <w:rPr>
          <w:bCs/>
          <w:sz w:val="24"/>
          <w:szCs w:val="24"/>
          <w:vertAlign w:val="superscript"/>
        </w:rPr>
        <w:t xml:space="preserve"> </w:t>
      </w:r>
      <w:r w:rsidRPr="00804B6A">
        <w:rPr>
          <w:bCs/>
          <w:sz w:val="24"/>
          <w:szCs w:val="24"/>
        </w:rPr>
        <w:t xml:space="preserve">J. (2019) </w:t>
      </w:r>
      <w:r w:rsidRPr="00804B6A">
        <w:rPr>
          <w:sz w:val="24"/>
          <w:szCs w:val="24"/>
        </w:rPr>
        <w:t xml:space="preserve">The early performance and fruit properties of apricot cultivars grafted on </w:t>
      </w:r>
      <w:r w:rsidRPr="00804B6A">
        <w:rPr>
          <w:bCs/>
          <w:i/>
          <w:sz w:val="24"/>
          <w:szCs w:val="24"/>
        </w:rPr>
        <w:t>Prunus spinosa</w:t>
      </w:r>
      <w:r w:rsidRPr="00804B6A">
        <w:rPr>
          <w:bCs/>
          <w:sz w:val="24"/>
          <w:szCs w:val="24"/>
        </w:rPr>
        <w:t xml:space="preserve"> L. interstock. Scientia Horticulturae, 250, 199-206. </w:t>
      </w:r>
      <w:r w:rsidRPr="00804B6A">
        <w:rPr>
          <w:sz w:val="24"/>
          <w:szCs w:val="24"/>
          <w:shd w:val="clear" w:color="auto" w:fill="FFFFFF"/>
        </w:rPr>
        <w:t xml:space="preserve">ISSN:0304-4238. </w:t>
      </w:r>
      <w:r w:rsidRPr="00804B6A">
        <w:rPr>
          <w:sz w:val="24"/>
          <w:szCs w:val="24"/>
          <w:shd w:val="clear" w:color="auto" w:fill="FFFFFF"/>
          <w:lang w:val="sr-Latn-CS"/>
        </w:rPr>
        <w:t xml:space="preserve">IF 2019= 2.769 </w:t>
      </w:r>
      <w:r w:rsidR="0088773A" w:rsidRPr="00804B6A">
        <w:rPr>
          <w:sz w:val="24"/>
          <w:szCs w:val="24"/>
          <w:shd w:val="clear" w:color="auto" w:fill="FFFFFF"/>
          <w:lang w:val="sr-Latn-CS"/>
        </w:rPr>
        <w:t>(5/36) (M</w:t>
      </w:r>
      <w:r w:rsidR="0088773A" w:rsidRPr="00804B6A">
        <w:rPr>
          <w:sz w:val="24"/>
          <w:szCs w:val="24"/>
          <w:shd w:val="clear" w:color="auto" w:fill="FFFFFF"/>
          <w:vertAlign w:val="subscript"/>
          <w:lang w:val="sr-Latn-CS"/>
        </w:rPr>
        <w:t>21</w:t>
      </w:r>
      <w:r w:rsidR="0088773A" w:rsidRPr="00804B6A">
        <w:rPr>
          <w:sz w:val="24"/>
          <w:szCs w:val="24"/>
          <w:shd w:val="clear" w:color="auto" w:fill="FFFFFF"/>
          <w:lang w:val="sr-Latn-CS"/>
        </w:rPr>
        <w:t>)</w:t>
      </w:r>
      <w:r w:rsidRPr="00804B6A">
        <w:rPr>
          <w:sz w:val="24"/>
          <w:szCs w:val="24"/>
        </w:rPr>
        <w:t xml:space="preserve"> </w:t>
      </w:r>
    </w:p>
    <w:p w:rsidR="008938CF" w:rsidRPr="00804B6A" w:rsidRDefault="003F417F" w:rsidP="0088773A">
      <w:pPr>
        <w:pStyle w:val="ListParagraph"/>
        <w:spacing w:after="0" w:line="240" w:lineRule="auto"/>
        <w:jc w:val="both"/>
        <w:rPr>
          <w:rStyle w:val="Hyperlink"/>
          <w:sz w:val="24"/>
          <w:szCs w:val="24"/>
          <w:lang w:val="sr-Latn-CS"/>
        </w:rPr>
      </w:pPr>
      <w:hyperlink r:id="rId8" w:tgtFrame="_blank" w:tooltip="Persistent link using digital object identifier" w:history="1">
        <w:r w:rsidRPr="00804B6A">
          <w:rPr>
            <w:rStyle w:val="Hyperlink"/>
            <w:sz w:val="24"/>
            <w:szCs w:val="24"/>
            <w:lang w:val="sr-Latn-CS"/>
          </w:rPr>
          <w:t>https://doi.org/10.1016/j.scienta.2019.02.042</w:t>
        </w:r>
      </w:hyperlink>
    </w:p>
    <w:p w:rsidR="008938CF" w:rsidRPr="00804B6A" w:rsidRDefault="008938CF" w:rsidP="008938C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804B6A">
        <w:rPr>
          <w:sz w:val="24"/>
          <w:szCs w:val="24"/>
        </w:rPr>
        <w:t xml:space="preserve">Milić, B., Kalajdžić, J., Keserović, Z., Magazin, N., Ognjanov, V., </w:t>
      </w:r>
      <w:r w:rsidRPr="00804B6A">
        <w:rPr>
          <w:b/>
          <w:sz w:val="24"/>
          <w:szCs w:val="24"/>
        </w:rPr>
        <w:t>Miodragović, M</w:t>
      </w:r>
      <w:r w:rsidRPr="00804B6A">
        <w:rPr>
          <w:sz w:val="24"/>
          <w:szCs w:val="24"/>
        </w:rPr>
        <w:t xml:space="preserve">., Popara, G. (2019) Early performance of four sweet cherry cultivars grafted on Gisela 5 and Colt rootstock in a high density growing system. </w:t>
      </w:r>
      <w:r w:rsidRPr="00804B6A">
        <w:rPr>
          <w:sz w:val="24"/>
          <w:szCs w:val="24"/>
          <w:lang w:val="sr-Latn-CS"/>
        </w:rPr>
        <w:t>Acta Scientiarum Polonorum Hortorum Cultus</w:t>
      </w:r>
      <w:r w:rsidRPr="00804B6A">
        <w:rPr>
          <w:sz w:val="24"/>
          <w:szCs w:val="24"/>
        </w:rPr>
        <w:t>. 18, 99-108.</w:t>
      </w:r>
      <w:r w:rsidRPr="00804B6A">
        <w:rPr>
          <w:color w:val="000000"/>
          <w:sz w:val="24"/>
          <w:szCs w:val="24"/>
          <w:shd w:val="clear" w:color="auto" w:fill="FFFFFF"/>
          <w:lang w:val="sr-Latn-CS" w:eastAsia="sr-Latn-CS"/>
        </w:rPr>
        <w:t xml:space="preserve"> </w:t>
      </w:r>
      <w:r w:rsidRPr="00804B6A">
        <w:rPr>
          <w:sz w:val="24"/>
          <w:szCs w:val="24"/>
          <w:lang w:val="sr-Latn-CS"/>
        </w:rPr>
        <w:t>ISSN 1644-0692,</w:t>
      </w:r>
      <w:r w:rsidRPr="00804B6A">
        <w:rPr>
          <w:sz w:val="24"/>
          <w:szCs w:val="24"/>
          <w:lang w:val="sr-Latn-CS" w:eastAsia="sr-Latn-CS"/>
        </w:rPr>
        <w:t xml:space="preserve"> </w:t>
      </w:r>
      <w:r w:rsidRPr="00804B6A">
        <w:rPr>
          <w:sz w:val="24"/>
          <w:szCs w:val="24"/>
          <w:lang w:val="sr-Latn-CS"/>
        </w:rPr>
        <w:t>IF</w:t>
      </w:r>
      <w:r w:rsidRPr="00804B6A">
        <w:rPr>
          <w:b/>
          <w:sz w:val="24"/>
          <w:szCs w:val="24"/>
          <w:lang w:val="sr-Latn-CS"/>
        </w:rPr>
        <w:t xml:space="preserve"> </w:t>
      </w:r>
      <w:r w:rsidRPr="00804B6A">
        <w:rPr>
          <w:sz w:val="24"/>
          <w:szCs w:val="24"/>
          <w:lang w:val="sr-Latn-CS"/>
        </w:rPr>
        <w:t>2018</w:t>
      </w:r>
      <w:r w:rsidRPr="00804B6A">
        <w:rPr>
          <w:bCs/>
          <w:sz w:val="24"/>
          <w:szCs w:val="24"/>
          <w:lang w:val="sr-Latn-CS"/>
        </w:rPr>
        <w:t>: 0.443 (30/36) (M</w:t>
      </w:r>
      <w:r w:rsidRPr="00804B6A">
        <w:rPr>
          <w:bCs/>
          <w:sz w:val="24"/>
          <w:szCs w:val="24"/>
          <w:vertAlign w:val="subscript"/>
          <w:lang w:val="sr-Latn-CS"/>
        </w:rPr>
        <w:t>23</w:t>
      </w:r>
      <w:r w:rsidRPr="00804B6A">
        <w:rPr>
          <w:bCs/>
          <w:sz w:val="24"/>
          <w:szCs w:val="24"/>
          <w:lang w:val="sr-Latn-CS"/>
        </w:rPr>
        <w:t>)</w:t>
      </w:r>
    </w:p>
    <w:p w:rsidR="008938CF" w:rsidRPr="00804B6A" w:rsidRDefault="008938CF" w:rsidP="008938CF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804B6A">
        <w:rPr>
          <w:sz w:val="24"/>
          <w:szCs w:val="24"/>
          <w:lang w:val="sr-Latn-CS"/>
        </w:rPr>
        <w:t xml:space="preserve"> </w:t>
      </w:r>
      <w:hyperlink r:id="rId9" w:history="1">
        <w:r w:rsidRPr="00804B6A">
          <w:rPr>
            <w:rStyle w:val="Hyperlink"/>
            <w:sz w:val="24"/>
            <w:szCs w:val="24"/>
            <w:lang w:val="sr-Latn-CS"/>
          </w:rPr>
          <w:t>https://doi.org/10.24326/asphc.2019.1.10</w:t>
        </w:r>
      </w:hyperlink>
    </w:p>
    <w:p w:rsidR="0088773A" w:rsidRPr="00804B6A" w:rsidRDefault="003F417F" w:rsidP="003C6F81">
      <w:pPr>
        <w:pStyle w:val="ListParagraph"/>
        <w:numPr>
          <w:ilvl w:val="0"/>
          <w:numId w:val="4"/>
        </w:num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804B6A">
        <w:rPr>
          <w:sz w:val="24"/>
          <w:szCs w:val="24"/>
        </w:rPr>
        <w:t xml:space="preserve">Milić, B., Tarlanović, J., Keserović, Z., Magazin, N., </w:t>
      </w:r>
      <w:r w:rsidRPr="00804B6A">
        <w:rPr>
          <w:b/>
          <w:sz w:val="24"/>
          <w:szCs w:val="24"/>
        </w:rPr>
        <w:t>Miodragović, M</w:t>
      </w:r>
      <w:r w:rsidRPr="00804B6A">
        <w:rPr>
          <w:sz w:val="24"/>
          <w:szCs w:val="24"/>
        </w:rPr>
        <w:t>., Popara, G. (2018) Bioregulators can improve fruit size, yield and plant growth of northern highbush blueberry (</w:t>
      </w:r>
      <w:r w:rsidRPr="00804B6A">
        <w:rPr>
          <w:i/>
          <w:sz w:val="24"/>
          <w:szCs w:val="24"/>
        </w:rPr>
        <w:t>Vaccinium corymbosum</w:t>
      </w:r>
      <w:r w:rsidRPr="00804B6A">
        <w:rPr>
          <w:sz w:val="24"/>
          <w:szCs w:val="24"/>
        </w:rPr>
        <w:t xml:space="preserve"> L.). Scientia Horticulturae, 235, 214-220. </w:t>
      </w:r>
      <w:r w:rsidRPr="00804B6A">
        <w:rPr>
          <w:sz w:val="24"/>
          <w:szCs w:val="24"/>
          <w:lang w:val="sr-Latn-CS"/>
        </w:rPr>
        <w:t>ISSN:0304-4238. IF 2018= 1.961 (5/36)</w:t>
      </w:r>
      <w:r w:rsidR="0088773A" w:rsidRPr="00804B6A">
        <w:rPr>
          <w:sz w:val="24"/>
          <w:szCs w:val="24"/>
        </w:rPr>
        <w:t xml:space="preserve"> (M</w:t>
      </w:r>
      <w:r w:rsidR="0088773A" w:rsidRPr="00804B6A">
        <w:rPr>
          <w:sz w:val="24"/>
          <w:szCs w:val="24"/>
          <w:vertAlign w:val="subscript"/>
        </w:rPr>
        <w:t>21</w:t>
      </w:r>
      <w:r w:rsidR="0088773A" w:rsidRPr="00804B6A">
        <w:rPr>
          <w:sz w:val="24"/>
          <w:szCs w:val="24"/>
        </w:rPr>
        <w:t>)</w:t>
      </w:r>
      <w:r w:rsidRPr="00804B6A">
        <w:rPr>
          <w:sz w:val="24"/>
          <w:szCs w:val="24"/>
        </w:rPr>
        <w:t xml:space="preserve"> </w:t>
      </w:r>
    </w:p>
    <w:p w:rsidR="003F417F" w:rsidRPr="00804B6A" w:rsidRDefault="003F417F" w:rsidP="0088773A">
      <w:pPr>
        <w:pStyle w:val="ListParagraph"/>
        <w:spacing w:after="0" w:line="240" w:lineRule="auto"/>
        <w:ind w:left="709"/>
        <w:jc w:val="both"/>
        <w:rPr>
          <w:sz w:val="24"/>
          <w:szCs w:val="24"/>
        </w:rPr>
      </w:pPr>
      <w:hyperlink r:id="rId10" w:history="1">
        <w:r w:rsidRPr="00804B6A">
          <w:rPr>
            <w:rStyle w:val="Hyperlink"/>
            <w:sz w:val="24"/>
            <w:szCs w:val="24"/>
          </w:rPr>
          <w:t>https://doi.org/10.1016/j.scienta.2018.03.004</w:t>
        </w:r>
      </w:hyperlink>
    </w:p>
    <w:p w:rsidR="008938CF" w:rsidRPr="00804B6A" w:rsidRDefault="008938CF" w:rsidP="008938CF">
      <w:pPr>
        <w:pStyle w:val="NoSpacing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804B6A">
        <w:rPr>
          <w:rFonts w:asciiTheme="minorHAnsi" w:hAnsiTheme="minorHAnsi"/>
          <w:sz w:val="24"/>
          <w:szCs w:val="24"/>
        </w:rPr>
        <w:t xml:space="preserve">Ognjanov, V., </w:t>
      </w:r>
      <w:r w:rsidRPr="00804B6A">
        <w:rPr>
          <w:rFonts w:asciiTheme="minorHAnsi" w:hAnsiTheme="minorHAnsi"/>
          <w:b/>
          <w:sz w:val="24"/>
          <w:szCs w:val="24"/>
        </w:rPr>
        <w:t>Miodragović, M.</w:t>
      </w:r>
      <w:r w:rsidRPr="00804B6A">
        <w:rPr>
          <w:rFonts w:asciiTheme="minorHAnsi" w:hAnsiTheme="minorHAnsi"/>
          <w:sz w:val="24"/>
          <w:szCs w:val="24"/>
        </w:rPr>
        <w:t>, Barać, G., Ljubojević, M., Dulić, J., Sekulić, M., Narandžić, T. (2018) ‘Ivana’ Peach. Hortscience, 53 (7), 1080-1081. ISSN: 0018-5345. IF 2018: 0.906 (17/36) (M</w:t>
      </w:r>
      <w:r w:rsidRPr="00804B6A">
        <w:rPr>
          <w:rFonts w:asciiTheme="minorHAnsi" w:hAnsiTheme="minorHAnsi"/>
          <w:sz w:val="24"/>
          <w:szCs w:val="24"/>
          <w:vertAlign w:val="subscript"/>
        </w:rPr>
        <w:t>22</w:t>
      </w:r>
      <w:r w:rsidRPr="00804B6A">
        <w:rPr>
          <w:rFonts w:asciiTheme="minorHAnsi" w:hAnsiTheme="minorHAnsi"/>
          <w:sz w:val="24"/>
          <w:szCs w:val="24"/>
        </w:rPr>
        <w:t>)</w:t>
      </w:r>
    </w:p>
    <w:p w:rsidR="008938CF" w:rsidRPr="00804B6A" w:rsidRDefault="008938CF" w:rsidP="008938CF">
      <w:pPr>
        <w:pStyle w:val="NoSpacing"/>
        <w:ind w:left="720"/>
        <w:jc w:val="both"/>
        <w:rPr>
          <w:rStyle w:val="Hyperlink"/>
          <w:rFonts w:asciiTheme="minorHAnsi" w:hAnsiTheme="minorHAnsi"/>
          <w:sz w:val="24"/>
          <w:szCs w:val="24"/>
        </w:rPr>
      </w:pPr>
      <w:hyperlink r:id="rId11" w:history="1">
        <w:r w:rsidRPr="00804B6A">
          <w:rPr>
            <w:rStyle w:val="Hyperlink"/>
            <w:rFonts w:asciiTheme="minorHAnsi" w:hAnsiTheme="minorHAnsi"/>
            <w:sz w:val="24"/>
            <w:szCs w:val="24"/>
          </w:rPr>
          <w:t>https://doi.org/10.21273/HORTSCI13097-18</w:t>
        </w:r>
      </w:hyperlink>
    </w:p>
    <w:p w:rsidR="008938CF" w:rsidRPr="00804B6A" w:rsidRDefault="008938CF" w:rsidP="008938CF">
      <w:pPr>
        <w:numPr>
          <w:ilvl w:val="0"/>
          <w:numId w:val="21"/>
        </w:numPr>
        <w:spacing w:after="0" w:line="240" w:lineRule="auto"/>
        <w:jc w:val="both"/>
        <w:rPr>
          <w:rFonts w:eastAsia="MinionPro-Bold"/>
          <w:bCs/>
          <w:sz w:val="24"/>
          <w:szCs w:val="24"/>
        </w:rPr>
      </w:pPr>
      <w:r w:rsidRPr="00804B6A">
        <w:rPr>
          <w:sz w:val="24"/>
          <w:szCs w:val="24"/>
        </w:rPr>
        <w:t xml:space="preserve">Ognjanov, V., </w:t>
      </w:r>
      <w:r w:rsidRPr="00804B6A">
        <w:rPr>
          <w:b/>
          <w:sz w:val="24"/>
          <w:szCs w:val="24"/>
        </w:rPr>
        <w:t>Miodragović, M.</w:t>
      </w:r>
      <w:r w:rsidRPr="00804B6A">
        <w:rPr>
          <w:sz w:val="24"/>
          <w:szCs w:val="24"/>
        </w:rPr>
        <w:t>, Barać, G., Prvulović, D., Ljubojević, M., Dulić, J., Dorić, D. (2016) ‘Prima’ sour cherry. HortScience, 51 (2), 202-205. ISSN: 018-5345. IF 2016: 0.943 (14/36)</w:t>
      </w:r>
      <w:r w:rsidRPr="00804B6A">
        <w:rPr>
          <w:sz w:val="24"/>
          <w:szCs w:val="24"/>
        </w:rPr>
        <w:t xml:space="preserve"> </w:t>
      </w:r>
      <w:r w:rsidRPr="00804B6A">
        <w:rPr>
          <w:sz w:val="24"/>
          <w:szCs w:val="24"/>
        </w:rPr>
        <w:t>(M</w:t>
      </w:r>
      <w:r w:rsidRPr="00804B6A">
        <w:rPr>
          <w:sz w:val="24"/>
          <w:szCs w:val="24"/>
          <w:vertAlign w:val="subscript"/>
        </w:rPr>
        <w:t>22</w:t>
      </w:r>
      <w:r w:rsidRPr="00804B6A">
        <w:rPr>
          <w:sz w:val="24"/>
          <w:szCs w:val="24"/>
        </w:rPr>
        <w:t>)</w:t>
      </w:r>
    </w:p>
    <w:p w:rsidR="008938CF" w:rsidRPr="00804B6A" w:rsidRDefault="008938CF" w:rsidP="008938CF">
      <w:pPr>
        <w:spacing w:after="0" w:line="240" w:lineRule="auto"/>
        <w:ind w:left="720"/>
        <w:jc w:val="both"/>
        <w:rPr>
          <w:rFonts w:eastAsia="MinionPro-Bold"/>
          <w:bCs/>
          <w:sz w:val="24"/>
          <w:szCs w:val="24"/>
        </w:rPr>
      </w:pPr>
      <w:r w:rsidRPr="00804B6A">
        <w:rPr>
          <w:sz w:val="24"/>
          <w:szCs w:val="24"/>
        </w:rPr>
        <w:t xml:space="preserve"> </w:t>
      </w:r>
      <w:hyperlink r:id="rId12" w:history="1">
        <w:r w:rsidRPr="00804B6A">
          <w:rPr>
            <w:rStyle w:val="Hyperlink"/>
            <w:sz w:val="24"/>
            <w:szCs w:val="24"/>
          </w:rPr>
          <w:t>https://doi.org/10.21273/HORTSCI.51.2.202</w:t>
        </w:r>
      </w:hyperlink>
    </w:p>
    <w:p w:rsidR="00910AEA" w:rsidRPr="00804B6A" w:rsidRDefault="00910AEA" w:rsidP="008938CF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938CF" w:rsidRPr="00804B6A" w:rsidRDefault="008938CF" w:rsidP="008938CF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938CF" w:rsidRPr="00804B6A" w:rsidRDefault="008938CF" w:rsidP="008938CF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10AEA" w:rsidRPr="00804B6A" w:rsidRDefault="00910AEA" w:rsidP="00910AEA">
      <w:pPr>
        <w:spacing w:after="0" w:line="240" w:lineRule="auto"/>
        <w:rPr>
          <w:b/>
          <w:noProof/>
          <w:sz w:val="24"/>
          <w:szCs w:val="24"/>
        </w:rPr>
      </w:pPr>
      <w:r w:rsidRPr="00804B6A">
        <w:rPr>
          <w:b/>
          <w:noProof/>
          <w:sz w:val="24"/>
          <w:szCs w:val="24"/>
        </w:rPr>
        <w:lastRenderedPageBreak/>
        <w:t xml:space="preserve">Odabrani projekti: </w:t>
      </w:r>
    </w:p>
    <w:p w:rsidR="00910AEA" w:rsidRPr="00804B6A" w:rsidRDefault="00910AEA" w:rsidP="00910AEA">
      <w:pPr>
        <w:pStyle w:val="ListParagraph"/>
        <w:numPr>
          <w:ilvl w:val="0"/>
          <w:numId w:val="7"/>
        </w:numPr>
        <w:spacing w:after="0" w:line="240" w:lineRule="auto"/>
        <w:ind w:left="709"/>
        <w:jc w:val="both"/>
        <w:rPr>
          <w:rFonts w:cstheme="minorHAnsi"/>
          <w:noProof/>
          <w:color w:val="000000"/>
          <w:sz w:val="24"/>
          <w:szCs w:val="24"/>
          <w:lang w:val="sr-Cyrl-CS"/>
        </w:rPr>
      </w:pPr>
      <w:r w:rsidRPr="00804B6A">
        <w:rPr>
          <w:rFonts w:cstheme="minorHAnsi"/>
          <w:noProof/>
          <w:color w:val="000000"/>
          <w:sz w:val="24"/>
          <w:szCs w:val="24"/>
          <w:lang w:val="sr-Cyrl-CS"/>
        </w:rPr>
        <w:t xml:space="preserve">Republički projekat </w:t>
      </w:r>
      <w:r w:rsidRPr="00804B6A">
        <w:rPr>
          <w:rFonts w:cstheme="minorHAnsi"/>
          <w:color w:val="000000"/>
          <w:sz w:val="24"/>
          <w:szCs w:val="24"/>
          <w:lang w:val="sr-Cyrl-CS"/>
        </w:rPr>
        <w:t xml:space="preserve">Ministarstva </w:t>
      </w:r>
      <w:r w:rsidRPr="00804B6A">
        <w:rPr>
          <w:rFonts w:cstheme="minorHAnsi"/>
          <w:color w:val="000000"/>
          <w:sz w:val="24"/>
          <w:szCs w:val="24"/>
        </w:rPr>
        <w:t xml:space="preserve">prosvete, </w:t>
      </w:r>
      <w:r w:rsidRPr="00804B6A">
        <w:rPr>
          <w:rFonts w:cstheme="minorHAnsi"/>
          <w:color w:val="000000"/>
          <w:sz w:val="24"/>
          <w:szCs w:val="24"/>
          <w:lang w:val="sr-Cyrl-CS"/>
        </w:rPr>
        <w:t xml:space="preserve">nauke i tehnološkog razvoja Srbije </w:t>
      </w:r>
      <w:r w:rsidRPr="00804B6A">
        <w:rPr>
          <w:rFonts w:cstheme="minorHAnsi"/>
          <w:noProof/>
          <w:color w:val="000000"/>
          <w:sz w:val="24"/>
          <w:szCs w:val="24"/>
          <w:lang w:val="sr-Cyrl-CS"/>
        </w:rPr>
        <w:t>“</w:t>
      </w:r>
      <w:r w:rsidRPr="00804B6A">
        <w:rPr>
          <w:rFonts w:cstheme="minorHAnsi"/>
          <w:color w:val="000000"/>
          <w:sz w:val="24"/>
          <w:szCs w:val="24"/>
        </w:rPr>
        <w:t>Stvaranje slabobujnih podloga za trešnju i višnju i razvijanje intenzivne tehnologije gajenja na principima održive poljoprivrede</w:t>
      </w:r>
      <w:r w:rsidRPr="00804B6A">
        <w:rPr>
          <w:rFonts w:cstheme="minorHAnsi"/>
          <w:noProof/>
          <w:color w:val="000000"/>
          <w:sz w:val="24"/>
          <w:szCs w:val="24"/>
          <w:lang w:val="sr-Cyrl-CS"/>
        </w:rPr>
        <w:t xml:space="preserve">“ </w:t>
      </w:r>
      <w:r w:rsidRPr="00804B6A">
        <w:rPr>
          <w:rFonts w:cstheme="minorHAnsi"/>
          <w:bCs/>
          <w:sz w:val="24"/>
          <w:szCs w:val="24"/>
          <w:lang w:val="sr-Cyrl-CS"/>
        </w:rPr>
        <w:t>(TR31038</w:t>
      </w:r>
      <w:r w:rsidRPr="00804B6A">
        <w:rPr>
          <w:rFonts w:cstheme="minorHAnsi"/>
          <w:color w:val="000000"/>
          <w:sz w:val="24"/>
          <w:szCs w:val="24"/>
          <w:lang w:val="sr-Cyrl-CS"/>
        </w:rPr>
        <w:t>), 201</w:t>
      </w:r>
      <w:r w:rsidR="00477C5F" w:rsidRPr="00804B6A">
        <w:rPr>
          <w:rFonts w:cstheme="minorHAnsi"/>
          <w:color w:val="000000"/>
          <w:sz w:val="24"/>
          <w:szCs w:val="24"/>
        </w:rPr>
        <w:t>4</w:t>
      </w:r>
      <w:r w:rsidRPr="00804B6A">
        <w:rPr>
          <w:rFonts w:cstheme="minorHAnsi"/>
          <w:color w:val="000000"/>
          <w:sz w:val="24"/>
          <w:szCs w:val="24"/>
          <w:lang w:val="sr-Cyrl-CS"/>
        </w:rPr>
        <w:t>-2019</w:t>
      </w:r>
    </w:p>
    <w:p w:rsidR="00910AEA" w:rsidRPr="00804B6A" w:rsidRDefault="00910AEA" w:rsidP="00910AEA">
      <w:pPr>
        <w:pStyle w:val="NoSpacing"/>
        <w:numPr>
          <w:ilvl w:val="0"/>
          <w:numId w:val="7"/>
        </w:numPr>
        <w:ind w:left="709"/>
        <w:jc w:val="both"/>
        <w:rPr>
          <w:rStyle w:val="apple-style-span"/>
          <w:rFonts w:asciiTheme="minorHAnsi" w:hAnsiTheme="minorHAnsi" w:cstheme="minorHAnsi"/>
          <w:color w:val="111111"/>
          <w:sz w:val="24"/>
          <w:szCs w:val="24"/>
        </w:rPr>
      </w:pPr>
      <w:r w:rsidRPr="00804B6A">
        <w:rPr>
          <w:rFonts w:asciiTheme="minorHAnsi" w:eastAsia="Arial Unicode MS" w:hAnsiTheme="minorHAnsi" w:cstheme="minorHAnsi"/>
          <w:sz w:val="24"/>
          <w:szCs w:val="24"/>
          <w:lang w:val="sr-Cyrl-CS"/>
        </w:rPr>
        <w:t xml:space="preserve">Pokrajinski sekretarijat za </w:t>
      </w:r>
      <w:r w:rsidRPr="00804B6A">
        <w:rPr>
          <w:rFonts w:asciiTheme="minorHAnsi" w:eastAsia="Arial Unicode MS" w:hAnsiTheme="minorHAnsi" w:cstheme="minorHAnsi"/>
          <w:sz w:val="24"/>
          <w:szCs w:val="24"/>
        </w:rPr>
        <w:t>visoko obrazovanje i naučnoistraživačku delatnost</w:t>
      </w:r>
      <w:r w:rsidRPr="00804B6A">
        <w:rPr>
          <w:rFonts w:asciiTheme="minorHAnsi" w:eastAsia="Arial Unicode MS" w:hAnsiTheme="minorHAnsi" w:cstheme="minorHAnsi"/>
          <w:sz w:val="24"/>
          <w:szCs w:val="24"/>
          <w:lang w:val="sr-Cyrl-CS"/>
        </w:rPr>
        <w:t xml:space="preserve">, </w:t>
      </w:r>
      <w:r w:rsidRPr="00804B6A">
        <w:rPr>
          <w:rStyle w:val="apple-style-span"/>
          <w:rFonts w:asciiTheme="minorHAnsi" w:hAnsiTheme="minorHAnsi" w:cstheme="minorHAnsi"/>
          <w:color w:val="111111"/>
          <w:sz w:val="24"/>
          <w:szCs w:val="24"/>
        </w:rPr>
        <w:t xml:space="preserve">AP Vojvodina 114-451-2397/2016-01, </w:t>
      </w:r>
      <w:r w:rsidRPr="00804B6A">
        <w:rPr>
          <w:rFonts w:asciiTheme="minorHAnsi" w:hAnsiTheme="minorHAnsi" w:cstheme="minorHAnsi"/>
          <w:noProof/>
          <w:color w:val="000000"/>
          <w:sz w:val="24"/>
          <w:szCs w:val="24"/>
          <w:lang w:val="sr-Cyrl-CS"/>
        </w:rPr>
        <w:t>“</w:t>
      </w:r>
      <w:r w:rsidRPr="00804B6A">
        <w:rPr>
          <w:rStyle w:val="apple-style-span"/>
          <w:rFonts w:asciiTheme="minorHAnsi" w:hAnsiTheme="minorHAnsi" w:cstheme="minorHAnsi"/>
          <w:color w:val="111111"/>
          <w:sz w:val="24"/>
          <w:szCs w:val="24"/>
        </w:rPr>
        <w:t>Razvoj sela utemeljen na znanju, inovacijama i konkurentnosti proizvodnje i prerade voća</w:t>
      </w:r>
      <w:r w:rsidRPr="00804B6A">
        <w:rPr>
          <w:rFonts w:asciiTheme="minorHAnsi" w:hAnsiTheme="minorHAnsi" w:cstheme="minorHAnsi"/>
          <w:sz w:val="24"/>
          <w:szCs w:val="24"/>
        </w:rPr>
        <w:t>”</w:t>
      </w:r>
      <w:r w:rsidRPr="00804B6A">
        <w:rPr>
          <w:rStyle w:val="apple-style-span"/>
          <w:rFonts w:asciiTheme="minorHAnsi" w:hAnsiTheme="minorHAnsi" w:cstheme="minorHAnsi"/>
          <w:color w:val="111111"/>
          <w:sz w:val="24"/>
          <w:szCs w:val="24"/>
        </w:rPr>
        <w:t>, 2016-2019</w:t>
      </w:r>
    </w:p>
    <w:p w:rsidR="00910AEA" w:rsidRPr="00804B6A" w:rsidRDefault="00910AEA" w:rsidP="00910AEA">
      <w:pPr>
        <w:pStyle w:val="NoSpacing"/>
        <w:numPr>
          <w:ilvl w:val="0"/>
          <w:numId w:val="7"/>
        </w:numPr>
        <w:ind w:left="709"/>
        <w:jc w:val="both"/>
        <w:rPr>
          <w:rStyle w:val="apple-style-span"/>
          <w:rFonts w:asciiTheme="minorHAnsi" w:hAnsiTheme="minorHAnsi" w:cstheme="minorHAnsi"/>
          <w:color w:val="111111"/>
          <w:sz w:val="24"/>
          <w:szCs w:val="24"/>
        </w:rPr>
      </w:pPr>
      <w:r w:rsidRPr="00804B6A">
        <w:rPr>
          <w:rFonts w:asciiTheme="minorHAnsi" w:eastAsia="Arial Unicode MS" w:hAnsiTheme="minorHAnsi" w:cstheme="minorHAnsi"/>
          <w:sz w:val="24"/>
          <w:szCs w:val="24"/>
          <w:lang w:val="sr-Cyrl-CS"/>
        </w:rPr>
        <w:t xml:space="preserve">Pokrajinski sekretarijat za </w:t>
      </w:r>
      <w:r w:rsidRPr="00804B6A">
        <w:rPr>
          <w:rFonts w:asciiTheme="minorHAnsi" w:eastAsia="Arial Unicode MS" w:hAnsiTheme="minorHAnsi" w:cstheme="minorHAnsi"/>
          <w:sz w:val="24"/>
          <w:szCs w:val="24"/>
        </w:rPr>
        <w:t>visoko obrazovanje i naučnoistraživačku delatnost</w:t>
      </w:r>
      <w:r w:rsidRPr="00804B6A">
        <w:rPr>
          <w:rFonts w:asciiTheme="minorHAnsi" w:eastAsia="Arial Unicode MS" w:hAnsiTheme="minorHAnsi" w:cstheme="minorHAnsi"/>
          <w:sz w:val="24"/>
          <w:szCs w:val="24"/>
          <w:lang w:val="sr-Cyrl-CS"/>
        </w:rPr>
        <w:t xml:space="preserve">, </w:t>
      </w:r>
      <w:r w:rsidRPr="00804B6A">
        <w:rPr>
          <w:rStyle w:val="apple-style-span"/>
          <w:rFonts w:asciiTheme="minorHAnsi" w:hAnsiTheme="minorHAnsi" w:cstheme="minorHAnsi"/>
          <w:color w:val="111111"/>
          <w:sz w:val="24"/>
          <w:szCs w:val="24"/>
        </w:rPr>
        <w:t xml:space="preserve">AP Vojvodina </w:t>
      </w:r>
      <w:r w:rsidRPr="00804B6A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142-451-2537/2017-02, „</w:t>
      </w:r>
      <w:r w:rsidRPr="00804B6A">
        <w:rPr>
          <w:rFonts w:asciiTheme="minorHAnsi" w:hAnsiTheme="minorHAnsi" w:cstheme="minorHAnsi"/>
          <w:bCs/>
          <w:sz w:val="24"/>
          <w:szCs w:val="24"/>
          <w:shd w:val="clear" w:color="auto" w:fill="FFFFFF"/>
          <w:lang w:val="sr-Cyrl-CS"/>
        </w:rPr>
        <w:t>Poboljšanje kvaliteta i sposobnosti čuvanja plodova voća upotrebom biljnih r</w:t>
      </w:r>
      <w:r w:rsidR="008938CF" w:rsidRPr="00804B6A">
        <w:rPr>
          <w:rFonts w:asciiTheme="minorHAnsi" w:hAnsiTheme="minorHAnsi" w:cstheme="minorHAnsi"/>
          <w:bCs/>
          <w:sz w:val="24"/>
          <w:szCs w:val="24"/>
          <w:shd w:val="clear" w:color="auto" w:fill="FFFFFF"/>
          <w:lang w:val="sr-Cyrl-CS"/>
        </w:rPr>
        <w:t xml:space="preserve">egulatora i stimulatora rasta“ </w:t>
      </w:r>
      <w:r w:rsidR="008938CF" w:rsidRPr="00804B6A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, </w:t>
      </w:r>
      <w:r w:rsidR="008938CF" w:rsidRPr="00804B6A">
        <w:rPr>
          <w:rFonts w:asciiTheme="minorHAnsi" w:hAnsiTheme="minorHAnsi" w:cstheme="minorHAnsi"/>
          <w:bCs/>
          <w:sz w:val="24"/>
          <w:szCs w:val="24"/>
          <w:shd w:val="clear" w:color="auto" w:fill="FFFFFF"/>
          <w:lang w:val="sr-Cyrl-CS"/>
        </w:rPr>
        <w:t>2016</w:t>
      </w:r>
      <w:r w:rsidR="008938CF" w:rsidRPr="00804B6A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-</w:t>
      </w:r>
      <w:r w:rsidR="008938CF" w:rsidRPr="00804B6A">
        <w:rPr>
          <w:rFonts w:asciiTheme="minorHAnsi" w:hAnsiTheme="minorHAnsi" w:cstheme="minorHAnsi"/>
          <w:bCs/>
          <w:sz w:val="24"/>
          <w:szCs w:val="24"/>
          <w:shd w:val="clear" w:color="auto" w:fill="FFFFFF"/>
          <w:lang w:val="sr-Cyrl-CS"/>
        </w:rPr>
        <w:t>201</w:t>
      </w:r>
      <w:r w:rsidR="008938CF" w:rsidRPr="00804B6A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9</w:t>
      </w:r>
    </w:p>
    <w:p w:rsidR="00910AEA" w:rsidRPr="00804B6A" w:rsidRDefault="00910AEA" w:rsidP="00910AEA">
      <w:pPr>
        <w:pStyle w:val="NoSpacing"/>
        <w:ind w:left="709"/>
        <w:jc w:val="both"/>
        <w:rPr>
          <w:rFonts w:asciiTheme="minorHAnsi" w:hAnsiTheme="minorHAnsi" w:cstheme="minorHAnsi"/>
          <w:sz w:val="24"/>
          <w:szCs w:val="24"/>
        </w:rPr>
      </w:pPr>
    </w:p>
    <w:p w:rsidR="00C47434" w:rsidRPr="00804B6A" w:rsidRDefault="00C47434" w:rsidP="00910AEA">
      <w:pPr>
        <w:pStyle w:val="NoSpacing"/>
        <w:ind w:left="709"/>
        <w:jc w:val="both"/>
        <w:rPr>
          <w:rFonts w:asciiTheme="minorHAnsi" w:hAnsiTheme="minorHAnsi" w:cstheme="minorHAnsi"/>
          <w:sz w:val="24"/>
          <w:szCs w:val="24"/>
        </w:rPr>
      </w:pPr>
    </w:p>
    <w:p w:rsidR="005332D5" w:rsidRPr="00804B6A" w:rsidRDefault="00C47434" w:rsidP="00C47434">
      <w:pPr>
        <w:pStyle w:val="ListParagraph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804B6A">
        <w:rPr>
          <w:rFonts w:cstheme="minorHAnsi"/>
          <w:b/>
          <w:sz w:val="24"/>
          <w:szCs w:val="24"/>
        </w:rPr>
        <w:t>Akademske aktivnosti</w:t>
      </w:r>
    </w:p>
    <w:p w:rsidR="008265F5" w:rsidRPr="00804B6A" w:rsidRDefault="00C47434" w:rsidP="008265F5">
      <w:pPr>
        <w:pStyle w:val="ListParagraph"/>
        <w:numPr>
          <w:ilvl w:val="0"/>
          <w:numId w:val="8"/>
        </w:numPr>
        <w:spacing w:after="0" w:line="240" w:lineRule="auto"/>
        <w:ind w:left="709"/>
        <w:jc w:val="both"/>
        <w:rPr>
          <w:rFonts w:cstheme="minorHAnsi"/>
          <w:b/>
          <w:sz w:val="24"/>
          <w:szCs w:val="24"/>
        </w:rPr>
      </w:pPr>
      <w:r w:rsidRPr="00804B6A">
        <w:rPr>
          <w:rFonts w:cstheme="minorHAnsi"/>
          <w:bCs/>
          <w:color w:val="000000"/>
          <w:sz w:val="24"/>
          <w:szCs w:val="24"/>
        </w:rPr>
        <w:t xml:space="preserve">Angažovana kao demonstrator na </w:t>
      </w:r>
      <w:r w:rsidR="008938CF" w:rsidRPr="00804B6A">
        <w:rPr>
          <w:rFonts w:cstheme="minorHAnsi"/>
          <w:bCs/>
          <w:color w:val="000000"/>
          <w:sz w:val="24"/>
          <w:szCs w:val="24"/>
        </w:rPr>
        <w:t xml:space="preserve">izvođenju vežbi </w:t>
      </w:r>
      <w:r w:rsidRPr="00804B6A">
        <w:rPr>
          <w:rFonts w:cstheme="minorHAnsi"/>
          <w:bCs/>
          <w:color w:val="000000"/>
          <w:sz w:val="24"/>
          <w:szCs w:val="24"/>
        </w:rPr>
        <w:t xml:space="preserve">na Katedri za voćarstvo i vinogradarstvo u letnjem semestru iz predmeta </w:t>
      </w:r>
      <w:r w:rsidR="008265F5" w:rsidRPr="00804B6A">
        <w:rPr>
          <w:rFonts w:cstheme="minorHAnsi"/>
          <w:bCs/>
          <w:color w:val="000000"/>
          <w:sz w:val="24"/>
          <w:szCs w:val="24"/>
        </w:rPr>
        <w:t>Integralna i organska proizvodnja voća i grožđa, Berba i čuvanje voća i Tehnika</w:t>
      </w:r>
      <w:r w:rsidR="00951AF0">
        <w:rPr>
          <w:rFonts w:cstheme="minorHAnsi"/>
          <w:bCs/>
          <w:color w:val="000000"/>
          <w:sz w:val="24"/>
          <w:szCs w:val="24"/>
        </w:rPr>
        <w:t xml:space="preserve"> čuvanja i pakovanja u hortikul</w:t>
      </w:r>
      <w:r w:rsidR="008265F5" w:rsidRPr="00804B6A">
        <w:rPr>
          <w:rFonts w:cstheme="minorHAnsi"/>
          <w:bCs/>
          <w:color w:val="000000"/>
          <w:sz w:val="24"/>
          <w:szCs w:val="24"/>
        </w:rPr>
        <w:t>t</w:t>
      </w:r>
      <w:r w:rsidR="00951AF0">
        <w:rPr>
          <w:rFonts w:cstheme="minorHAnsi"/>
          <w:bCs/>
          <w:color w:val="000000"/>
          <w:sz w:val="24"/>
          <w:szCs w:val="24"/>
        </w:rPr>
        <w:t>u</w:t>
      </w:r>
      <w:r w:rsidR="008265F5" w:rsidRPr="00804B6A">
        <w:rPr>
          <w:rFonts w:cstheme="minorHAnsi"/>
          <w:bCs/>
          <w:color w:val="000000"/>
          <w:sz w:val="24"/>
          <w:szCs w:val="24"/>
        </w:rPr>
        <w:t xml:space="preserve">ri </w:t>
      </w:r>
    </w:p>
    <w:p w:rsidR="008265F5" w:rsidRPr="00804B6A" w:rsidRDefault="008265F5" w:rsidP="008265F5">
      <w:pPr>
        <w:pStyle w:val="ListParagraph"/>
        <w:spacing w:after="0" w:line="240" w:lineRule="auto"/>
        <w:ind w:left="709"/>
        <w:jc w:val="both"/>
        <w:rPr>
          <w:rFonts w:cstheme="minorHAnsi"/>
          <w:bCs/>
          <w:color w:val="000000"/>
          <w:sz w:val="24"/>
          <w:szCs w:val="24"/>
        </w:rPr>
      </w:pPr>
    </w:p>
    <w:p w:rsidR="00C47434" w:rsidRPr="00804B6A" w:rsidRDefault="00C47434" w:rsidP="008265F5">
      <w:pPr>
        <w:pStyle w:val="ListParagraph"/>
        <w:spacing w:after="0" w:line="240" w:lineRule="auto"/>
        <w:ind w:left="709"/>
        <w:jc w:val="both"/>
        <w:rPr>
          <w:rFonts w:cstheme="minorHAnsi"/>
          <w:b/>
          <w:sz w:val="24"/>
          <w:szCs w:val="24"/>
        </w:rPr>
      </w:pPr>
      <w:r w:rsidRPr="00804B6A">
        <w:rPr>
          <w:rFonts w:cstheme="minorHAnsi"/>
          <w:b/>
          <w:sz w:val="24"/>
          <w:szCs w:val="24"/>
        </w:rPr>
        <w:t>Članstvo u udruženjima</w:t>
      </w:r>
    </w:p>
    <w:p w:rsidR="00C47434" w:rsidRPr="00804B6A" w:rsidRDefault="00C47434" w:rsidP="00C47434">
      <w:pPr>
        <w:numPr>
          <w:ilvl w:val="0"/>
          <w:numId w:val="9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804B6A">
        <w:rPr>
          <w:rFonts w:cstheme="minorHAnsi"/>
          <w:sz w:val="24"/>
          <w:szCs w:val="24"/>
        </w:rPr>
        <w:t xml:space="preserve">Društvo </w:t>
      </w:r>
      <w:r w:rsidR="008265F5" w:rsidRPr="00804B6A">
        <w:rPr>
          <w:rFonts w:cstheme="minorHAnsi"/>
          <w:sz w:val="24"/>
          <w:szCs w:val="24"/>
        </w:rPr>
        <w:t>Voćara Vojvodine</w:t>
      </w:r>
    </w:p>
    <w:p w:rsidR="00C47434" w:rsidRPr="00804B6A" w:rsidRDefault="00C47434" w:rsidP="00C47434">
      <w:pPr>
        <w:spacing w:after="0" w:line="240" w:lineRule="auto"/>
        <w:rPr>
          <w:rFonts w:cs="Times New Roman"/>
          <w:sz w:val="24"/>
          <w:szCs w:val="24"/>
        </w:rPr>
      </w:pPr>
    </w:p>
    <w:p w:rsidR="00C47434" w:rsidRPr="00804B6A" w:rsidRDefault="00C47434" w:rsidP="00C47434">
      <w:pPr>
        <w:spacing w:after="0" w:line="240" w:lineRule="auto"/>
        <w:rPr>
          <w:rFonts w:cstheme="minorHAnsi"/>
          <w:b/>
          <w:sz w:val="24"/>
          <w:szCs w:val="24"/>
        </w:rPr>
      </w:pPr>
      <w:r w:rsidRPr="00804B6A">
        <w:rPr>
          <w:rFonts w:cstheme="minorHAnsi"/>
          <w:b/>
          <w:sz w:val="24"/>
          <w:szCs w:val="24"/>
        </w:rPr>
        <w:t>Ostale aktivnosti</w:t>
      </w:r>
    </w:p>
    <w:p w:rsidR="008265F5" w:rsidRPr="00804B6A" w:rsidRDefault="008265F5" w:rsidP="008265F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04B6A">
        <w:rPr>
          <w:rFonts w:cstheme="minorHAnsi"/>
          <w:bCs/>
          <w:sz w:val="24"/>
          <w:szCs w:val="24"/>
        </w:rPr>
        <w:t>S</w:t>
      </w:r>
      <w:r w:rsidRPr="00804B6A">
        <w:rPr>
          <w:rFonts w:cstheme="minorHAnsi"/>
          <w:bCs/>
          <w:sz w:val="24"/>
          <w:szCs w:val="24"/>
          <w:lang w:val="sr-Cyrl-RS"/>
        </w:rPr>
        <w:t>ekretar Društva voćara Vojvodine, deo uređivačkog tima časopisa „Voćarstvo Vinogradarstvo“ i jedan od organizatora tradicionalnog Savetovanja „O savremenoj proizvodnji voća“</w:t>
      </w:r>
      <w:r w:rsidRPr="00804B6A">
        <w:rPr>
          <w:rFonts w:cstheme="minorHAnsi"/>
          <w:bCs/>
          <w:sz w:val="24"/>
          <w:szCs w:val="24"/>
        </w:rPr>
        <w:t>, 2014-2020</w:t>
      </w:r>
    </w:p>
    <w:p w:rsidR="003A6DCA" w:rsidRPr="00804B6A" w:rsidRDefault="00C47434" w:rsidP="008265F5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804B6A">
        <w:rPr>
          <w:rFonts w:cstheme="minorHAnsi"/>
          <w:sz w:val="24"/>
          <w:szCs w:val="24"/>
        </w:rPr>
        <w:t>Govori, čita i piše engleski</w:t>
      </w:r>
    </w:p>
    <w:p w:rsidR="003A6DCA" w:rsidRPr="00804B6A" w:rsidRDefault="003A6DCA">
      <w:pPr>
        <w:rPr>
          <w:rFonts w:cstheme="minorHAnsi"/>
          <w:sz w:val="24"/>
          <w:szCs w:val="24"/>
        </w:rPr>
      </w:pPr>
      <w:r w:rsidRPr="00804B6A">
        <w:rPr>
          <w:rFonts w:cstheme="minorHAnsi"/>
          <w:sz w:val="24"/>
          <w:szCs w:val="24"/>
        </w:rPr>
        <w:br w:type="page"/>
      </w:r>
    </w:p>
    <w:p w:rsidR="003A6DCA" w:rsidRPr="00804B6A" w:rsidRDefault="008265F5" w:rsidP="003A6DCA">
      <w:pPr>
        <w:spacing w:after="0" w:line="240" w:lineRule="auto"/>
        <w:jc w:val="both"/>
        <w:rPr>
          <w:rFonts w:cs="Arial"/>
          <w:b/>
          <w:color w:val="0070C0"/>
          <w:sz w:val="24"/>
          <w:szCs w:val="24"/>
          <w:lang w:val="sl-SI"/>
        </w:rPr>
      </w:pPr>
      <w:r w:rsidRPr="00804B6A">
        <w:rPr>
          <w:rFonts w:cs="Arial"/>
          <w:b/>
          <w:sz w:val="24"/>
          <w:szCs w:val="24"/>
          <w:lang w:val="en-US"/>
        </w:rPr>
        <w:lastRenderedPageBreak/>
        <w:t xml:space="preserve">Research assistant </w:t>
      </w:r>
      <w:r w:rsidRPr="00804B6A">
        <w:rPr>
          <w:rFonts w:cs="Arial"/>
          <w:b/>
          <w:sz w:val="24"/>
          <w:szCs w:val="24"/>
          <w:lang w:val="sl-SI"/>
        </w:rPr>
        <w:t>Maja Milović</w:t>
      </w:r>
      <w:r w:rsidR="00625F0D" w:rsidRPr="00804B6A">
        <w:rPr>
          <w:rFonts w:cs="Arial"/>
          <w:b/>
          <w:sz w:val="24"/>
          <w:szCs w:val="24"/>
          <w:lang w:val="sl-SI"/>
        </w:rPr>
        <w:t xml:space="preserve"> (born </w:t>
      </w:r>
      <w:r w:rsidRPr="00804B6A">
        <w:rPr>
          <w:rFonts w:cs="Arial"/>
          <w:b/>
          <w:sz w:val="24"/>
          <w:szCs w:val="24"/>
          <w:lang w:val="sl-SI"/>
        </w:rPr>
        <w:t>Miodragović</w:t>
      </w:r>
      <w:proofErr w:type="gramStart"/>
      <w:r w:rsidR="00625F0D" w:rsidRPr="00804B6A">
        <w:rPr>
          <w:rFonts w:cs="Arial"/>
          <w:b/>
          <w:sz w:val="24"/>
          <w:szCs w:val="24"/>
          <w:lang w:val="sl-SI"/>
        </w:rPr>
        <w:t xml:space="preserve">) </w:t>
      </w:r>
      <w:r w:rsidR="003A6DCA" w:rsidRPr="00804B6A">
        <w:rPr>
          <w:rFonts w:cs="Arial"/>
          <w:b/>
          <w:sz w:val="24"/>
          <w:szCs w:val="24"/>
          <w:lang w:val="sl-SI"/>
        </w:rPr>
        <w:t>,</w:t>
      </w:r>
      <w:proofErr w:type="gramEnd"/>
      <w:r w:rsidR="003A6DCA" w:rsidRPr="00804B6A">
        <w:rPr>
          <w:rFonts w:cs="Arial"/>
          <w:b/>
          <w:sz w:val="24"/>
          <w:szCs w:val="24"/>
          <w:lang w:val="sl-SI"/>
        </w:rPr>
        <w:t xml:space="preserve"> Ph.D. </w:t>
      </w:r>
    </w:p>
    <w:p w:rsidR="008265F5" w:rsidRPr="00804B6A" w:rsidRDefault="003A6DCA" w:rsidP="008265F5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804B6A">
        <w:rPr>
          <w:rFonts w:cs="Arial"/>
          <w:b/>
          <w:sz w:val="24"/>
          <w:szCs w:val="24"/>
          <w:lang w:val="sr-Latn-CS"/>
        </w:rPr>
        <w:t xml:space="preserve">Field of research: </w:t>
      </w:r>
      <w:r w:rsidR="008265F5" w:rsidRPr="00804B6A">
        <w:rPr>
          <w:rFonts w:cs="Arial"/>
          <w:b/>
          <w:sz w:val="24"/>
          <w:szCs w:val="24"/>
        </w:rPr>
        <w:t xml:space="preserve">Fruit Science, Viticulture and Horticulture </w:t>
      </w:r>
    </w:p>
    <w:p w:rsidR="003A6DCA" w:rsidRPr="00804B6A" w:rsidRDefault="003A6DCA" w:rsidP="003A6DCA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3A6DCA" w:rsidRPr="00804B6A" w:rsidRDefault="003A6DCA" w:rsidP="003A6DCA">
      <w:p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  <w:r w:rsidRPr="00804B6A">
        <w:rPr>
          <w:rFonts w:cs="Arial"/>
          <w:b/>
          <w:sz w:val="24"/>
          <w:szCs w:val="24"/>
          <w:lang w:val="sr-Latn-CS"/>
        </w:rPr>
        <w:t xml:space="preserve">E-mail: </w:t>
      </w:r>
      <w:r w:rsidR="008265F5" w:rsidRPr="00804B6A">
        <w:rPr>
          <w:sz w:val="24"/>
          <w:szCs w:val="24"/>
        </w:rPr>
        <w:fldChar w:fldCharType="begin"/>
      </w:r>
      <w:r w:rsidR="008265F5" w:rsidRPr="00804B6A">
        <w:rPr>
          <w:sz w:val="24"/>
          <w:szCs w:val="24"/>
        </w:rPr>
        <w:instrText xml:space="preserve"> HYPERLINK "mailto:maja.miodragovic@polj.uns.ac.rs" </w:instrText>
      </w:r>
      <w:r w:rsidR="008265F5" w:rsidRPr="00804B6A">
        <w:rPr>
          <w:sz w:val="24"/>
          <w:szCs w:val="24"/>
        </w:rPr>
        <w:fldChar w:fldCharType="separate"/>
      </w:r>
      <w:r w:rsidR="008265F5" w:rsidRPr="00804B6A">
        <w:rPr>
          <w:rStyle w:val="Hyperlink"/>
          <w:sz w:val="24"/>
          <w:szCs w:val="24"/>
        </w:rPr>
        <w:t>maja.miodragovic@polj.uns.ac.rs</w:t>
      </w:r>
      <w:r w:rsidR="008265F5" w:rsidRPr="00804B6A">
        <w:rPr>
          <w:sz w:val="24"/>
          <w:szCs w:val="24"/>
        </w:rPr>
        <w:fldChar w:fldCharType="end"/>
      </w:r>
    </w:p>
    <w:p w:rsidR="003A6DCA" w:rsidRPr="00804B6A" w:rsidRDefault="003A6DCA" w:rsidP="003A6DCA">
      <w:pPr>
        <w:spacing w:after="0" w:line="240" w:lineRule="auto"/>
        <w:jc w:val="both"/>
        <w:rPr>
          <w:sz w:val="24"/>
          <w:szCs w:val="24"/>
        </w:rPr>
      </w:pPr>
      <w:r w:rsidRPr="00804B6A">
        <w:rPr>
          <w:rFonts w:cs="Arial"/>
          <w:b/>
          <w:sz w:val="24"/>
          <w:szCs w:val="24"/>
          <w:lang w:val="sr-Latn-CS"/>
        </w:rPr>
        <w:t xml:space="preserve">Telephone: </w:t>
      </w:r>
      <w:r w:rsidRPr="00804B6A">
        <w:rPr>
          <w:rFonts w:cs="Arial"/>
          <w:sz w:val="24"/>
          <w:szCs w:val="24"/>
          <w:lang w:val="sr-Latn-CS"/>
        </w:rPr>
        <w:t xml:space="preserve">+381 21 </w:t>
      </w:r>
      <w:r w:rsidR="00625F0D" w:rsidRPr="00804B6A">
        <w:rPr>
          <w:sz w:val="24"/>
          <w:szCs w:val="24"/>
        </w:rPr>
        <w:t>4853</w:t>
      </w:r>
      <w:r w:rsidR="008265F5" w:rsidRPr="00804B6A">
        <w:rPr>
          <w:sz w:val="24"/>
          <w:szCs w:val="24"/>
        </w:rPr>
        <w:t>376</w:t>
      </w:r>
    </w:p>
    <w:p w:rsidR="00C47434" w:rsidRPr="00804B6A" w:rsidRDefault="00C47434" w:rsidP="003A6DC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F20903" w:rsidRPr="00804B6A" w:rsidRDefault="00F20903" w:rsidP="003A6DC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F20903" w:rsidRPr="00804B6A" w:rsidRDefault="00F20903" w:rsidP="00F20903">
      <w:pPr>
        <w:jc w:val="both"/>
        <w:rPr>
          <w:rFonts w:cs="Arial"/>
          <w:b/>
          <w:sz w:val="24"/>
          <w:szCs w:val="24"/>
        </w:rPr>
      </w:pPr>
      <w:r w:rsidRPr="00804B6A">
        <w:rPr>
          <w:rFonts w:cs="Arial"/>
          <w:b/>
          <w:sz w:val="24"/>
          <w:szCs w:val="24"/>
          <w:lang w:val="sl-SI"/>
        </w:rPr>
        <w:t>Academic qualifications</w:t>
      </w:r>
      <w:r w:rsidRPr="00804B6A">
        <w:rPr>
          <w:rFonts w:cs="Arial"/>
          <w:b/>
          <w:sz w:val="24"/>
          <w:szCs w:val="24"/>
        </w:rPr>
        <w:t xml:space="preserve"> </w:t>
      </w:r>
    </w:p>
    <w:p w:rsidR="00F20903" w:rsidRPr="00804B6A" w:rsidRDefault="00F20903" w:rsidP="00F20903">
      <w:pPr>
        <w:numPr>
          <w:ilvl w:val="0"/>
          <w:numId w:val="11"/>
        </w:numPr>
        <w:spacing w:after="0" w:line="240" w:lineRule="auto"/>
        <w:rPr>
          <w:rFonts w:cs="Arial"/>
          <w:sz w:val="24"/>
          <w:szCs w:val="24"/>
        </w:rPr>
      </w:pPr>
      <w:r w:rsidRPr="00804B6A">
        <w:rPr>
          <w:rFonts w:cs="Arial"/>
          <w:b/>
          <w:sz w:val="24"/>
          <w:szCs w:val="24"/>
        </w:rPr>
        <w:t>B.Sc.</w:t>
      </w:r>
      <w:r w:rsidRPr="00804B6A">
        <w:rPr>
          <w:rFonts w:cs="Arial"/>
          <w:sz w:val="24"/>
          <w:szCs w:val="24"/>
        </w:rPr>
        <w:t xml:space="preserve"> (2011) - University of Novi Sad, Faculty of Agriculture</w:t>
      </w:r>
    </w:p>
    <w:p w:rsidR="00F20903" w:rsidRPr="00804B6A" w:rsidRDefault="00F20903" w:rsidP="00F20903">
      <w:pPr>
        <w:numPr>
          <w:ilvl w:val="0"/>
          <w:numId w:val="13"/>
        </w:numPr>
        <w:spacing w:after="0" w:line="240" w:lineRule="auto"/>
        <w:rPr>
          <w:rFonts w:cs="Arial"/>
          <w:sz w:val="24"/>
          <w:szCs w:val="24"/>
        </w:rPr>
      </w:pPr>
      <w:r w:rsidRPr="00804B6A">
        <w:rPr>
          <w:rFonts w:cs="Arial"/>
          <w:b/>
          <w:sz w:val="24"/>
          <w:szCs w:val="24"/>
        </w:rPr>
        <w:t>M.Sc.</w:t>
      </w:r>
      <w:r w:rsidRPr="00804B6A">
        <w:rPr>
          <w:rFonts w:cs="Arial"/>
          <w:sz w:val="24"/>
          <w:szCs w:val="24"/>
        </w:rPr>
        <w:t xml:space="preserve"> (</w:t>
      </w:r>
      <w:r w:rsidR="008265F5" w:rsidRPr="00804B6A">
        <w:rPr>
          <w:rFonts w:cs="Arial"/>
          <w:sz w:val="24"/>
          <w:szCs w:val="24"/>
        </w:rPr>
        <w:t>2013</w:t>
      </w:r>
      <w:r w:rsidRPr="00804B6A">
        <w:rPr>
          <w:rFonts w:cs="Arial"/>
          <w:sz w:val="24"/>
          <w:szCs w:val="24"/>
        </w:rPr>
        <w:t>) - University of  Novi Sad, Faculty of Agriculture</w:t>
      </w:r>
    </w:p>
    <w:p w:rsidR="00F20903" w:rsidRPr="00804B6A" w:rsidRDefault="00F20903" w:rsidP="00F20903">
      <w:pPr>
        <w:numPr>
          <w:ilvl w:val="0"/>
          <w:numId w:val="12"/>
        </w:numPr>
        <w:spacing w:after="0" w:line="240" w:lineRule="auto"/>
        <w:rPr>
          <w:rFonts w:cs="Arial"/>
          <w:sz w:val="24"/>
          <w:szCs w:val="24"/>
        </w:rPr>
      </w:pPr>
      <w:r w:rsidRPr="00804B6A">
        <w:rPr>
          <w:rFonts w:cs="Arial"/>
          <w:b/>
          <w:sz w:val="24"/>
          <w:szCs w:val="24"/>
        </w:rPr>
        <w:t>Ph.D.</w:t>
      </w:r>
      <w:r w:rsidRPr="00804B6A">
        <w:rPr>
          <w:rFonts w:cs="Arial"/>
          <w:sz w:val="24"/>
          <w:szCs w:val="24"/>
        </w:rPr>
        <w:t xml:space="preserve"> (</w:t>
      </w:r>
      <w:r w:rsidR="008265F5" w:rsidRPr="00804B6A">
        <w:rPr>
          <w:rFonts w:cs="Arial"/>
          <w:sz w:val="24"/>
          <w:szCs w:val="24"/>
        </w:rPr>
        <w:t>2020</w:t>
      </w:r>
      <w:r w:rsidRPr="00804B6A">
        <w:rPr>
          <w:rFonts w:cs="Arial"/>
          <w:sz w:val="24"/>
          <w:szCs w:val="24"/>
        </w:rPr>
        <w:t>) - University of  Novi Sad, Faculty of Agriculture</w:t>
      </w:r>
    </w:p>
    <w:p w:rsidR="00F20903" w:rsidRPr="00804B6A" w:rsidRDefault="00F20903" w:rsidP="003A6DC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F20903" w:rsidRPr="00804B6A" w:rsidRDefault="00F20903" w:rsidP="003A6DC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F20903" w:rsidRPr="00804B6A" w:rsidRDefault="00F20903" w:rsidP="00F20903">
      <w:pPr>
        <w:jc w:val="both"/>
        <w:rPr>
          <w:rFonts w:cs="Arial"/>
          <w:b/>
          <w:sz w:val="24"/>
          <w:szCs w:val="24"/>
        </w:rPr>
      </w:pPr>
      <w:r w:rsidRPr="00804B6A">
        <w:rPr>
          <w:rFonts w:cs="Arial"/>
          <w:b/>
          <w:sz w:val="24"/>
          <w:szCs w:val="24"/>
        </w:rPr>
        <w:t xml:space="preserve">Selected publications </w:t>
      </w:r>
    </w:p>
    <w:p w:rsidR="002265DC" w:rsidRPr="00804B6A" w:rsidRDefault="002265DC" w:rsidP="002265D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804B6A">
        <w:rPr>
          <w:color w:val="222222"/>
          <w:sz w:val="24"/>
          <w:szCs w:val="24"/>
          <w:shd w:val="clear" w:color="auto" w:fill="FFFFFF"/>
        </w:rPr>
        <w:t xml:space="preserve">Popara, G., Magazin, N., Keserović, Z., Milić, B., </w:t>
      </w:r>
      <w:r w:rsidRPr="00804B6A">
        <w:rPr>
          <w:b/>
          <w:color w:val="222222"/>
          <w:sz w:val="24"/>
          <w:szCs w:val="24"/>
          <w:shd w:val="clear" w:color="auto" w:fill="FFFFFF"/>
        </w:rPr>
        <w:t>Milović, M.</w:t>
      </w:r>
      <w:r w:rsidRPr="00804B6A">
        <w:rPr>
          <w:color w:val="222222"/>
          <w:sz w:val="24"/>
          <w:szCs w:val="24"/>
          <w:shd w:val="clear" w:color="auto" w:fill="FFFFFF"/>
        </w:rPr>
        <w:t xml:space="preserve">, Kalajdžić, J., Manojlović, M. (2020) Rootstock and Interstock Effects on Plum cv.‘Čačanska Lepotica’Young Tree Performance and Fruit Quality Traits. Erwerbs-Obstbau. 1-8. </w:t>
      </w:r>
      <w:r w:rsidRPr="00804B6A">
        <w:rPr>
          <w:sz w:val="24"/>
          <w:szCs w:val="24"/>
          <w:lang w:val="sr-Latn-CS"/>
        </w:rPr>
        <w:t>IF 2019: 1.044 (20/36) (M</w:t>
      </w:r>
      <w:r w:rsidRPr="00804B6A">
        <w:rPr>
          <w:sz w:val="24"/>
          <w:szCs w:val="24"/>
          <w:vertAlign w:val="subscript"/>
          <w:lang w:val="sr-Latn-CS"/>
        </w:rPr>
        <w:t>22</w:t>
      </w:r>
      <w:r w:rsidRPr="00804B6A">
        <w:rPr>
          <w:sz w:val="24"/>
          <w:szCs w:val="24"/>
          <w:lang w:val="sr-Latn-CS"/>
        </w:rPr>
        <w:t>)</w:t>
      </w:r>
      <w:r w:rsidRPr="00804B6A">
        <w:rPr>
          <w:color w:val="1B28A5"/>
          <w:sz w:val="24"/>
          <w:szCs w:val="24"/>
        </w:rPr>
        <w:t xml:space="preserve"> </w:t>
      </w:r>
      <w:hyperlink r:id="rId13" w:history="1">
        <w:r w:rsidRPr="00804B6A">
          <w:rPr>
            <w:rStyle w:val="Hyperlink"/>
            <w:sz w:val="24"/>
            <w:szCs w:val="24"/>
          </w:rPr>
          <w:t>https://doi.org/10.1007/s10341-020-00512-y</w:t>
        </w:r>
      </w:hyperlink>
      <w:r w:rsidRPr="00804B6A">
        <w:rPr>
          <w:rStyle w:val="Hyperlink"/>
          <w:sz w:val="24"/>
          <w:szCs w:val="24"/>
        </w:rPr>
        <w:t xml:space="preserve"> </w:t>
      </w:r>
    </w:p>
    <w:p w:rsidR="002265DC" w:rsidRPr="00804B6A" w:rsidRDefault="002265DC" w:rsidP="002265D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804B6A">
        <w:rPr>
          <w:b/>
          <w:bCs/>
          <w:sz w:val="24"/>
          <w:szCs w:val="24"/>
        </w:rPr>
        <w:t>Miodragović,</w:t>
      </w:r>
      <w:r w:rsidRPr="00804B6A">
        <w:rPr>
          <w:b/>
          <w:bCs/>
          <w:sz w:val="24"/>
          <w:szCs w:val="24"/>
          <w:vertAlign w:val="superscript"/>
        </w:rPr>
        <w:t xml:space="preserve"> </w:t>
      </w:r>
      <w:r w:rsidRPr="00804B6A">
        <w:rPr>
          <w:b/>
          <w:bCs/>
          <w:sz w:val="24"/>
          <w:szCs w:val="24"/>
        </w:rPr>
        <w:t>M</w:t>
      </w:r>
      <w:r w:rsidRPr="00804B6A">
        <w:rPr>
          <w:bCs/>
          <w:sz w:val="24"/>
          <w:szCs w:val="24"/>
        </w:rPr>
        <w:t>., Magazin, N., Keserović,</w:t>
      </w:r>
      <w:r w:rsidRPr="00804B6A">
        <w:rPr>
          <w:bCs/>
          <w:sz w:val="24"/>
          <w:szCs w:val="24"/>
          <w:vertAlign w:val="superscript"/>
        </w:rPr>
        <w:t xml:space="preserve"> </w:t>
      </w:r>
      <w:r w:rsidRPr="00804B6A">
        <w:rPr>
          <w:bCs/>
          <w:sz w:val="24"/>
          <w:szCs w:val="24"/>
        </w:rPr>
        <w:t>Z., Milić,</w:t>
      </w:r>
      <w:r w:rsidRPr="00804B6A">
        <w:rPr>
          <w:bCs/>
          <w:sz w:val="24"/>
          <w:szCs w:val="24"/>
          <w:vertAlign w:val="superscript"/>
        </w:rPr>
        <w:t xml:space="preserve"> </w:t>
      </w:r>
      <w:r w:rsidRPr="00804B6A">
        <w:rPr>
          <w:bCs/>
          <w:sz w:val="24"/>
          <w:szCs w:val="24"/>
        </w:rPr>
        <w:t>B., Popović,</w:t>
      </w:r>
      <w:r w:rsidRPr="00804B6A">
        <w:rPr>
          <w:bCs/>
          <w:sz w:val="24"/>
          <w:szCs w:val="24"/>
          <w:vertAlign w:val="superscript"/>
        </w:rPr>
        <w:t xml:space="preserve"> </w:t>
      </w:r>
      <w:r w:rsidRPr="00804B6A">
        <w:rPr>
          <w:bCs/>
          <w:sz w:val="24"/>
          <w:szCs w:val="24"/>
        </w:rPr>
        <w:t>B., Blagojević,</w:t>
      </w:r>
      <w:r w:rsidRPr="00804B6A">
        <w:rPr>
          <w:bCs/>
          <w:sz w:val="24"/>
          <w:szCs w:val="24"/>
          <w:vertAlign w:val="superscript"/>
        </w:rPr>
        <w:t xml:space="preserve"> </w:t>
      </w:r>
      <w:r w:rsidRPr="00804B6A">
        <w:rPr>
          <w:bCs/>
          <w:sz w:val="24"/>
          <w:szCs w:val="24"/>
        </w:rPr>
        <w:t>B., Kalajdžić,</w:t>
      </w:r>
      <w:r w:rsidRPr="00804B6A">
        <w:rPr>
          <w:bCs/>
          <w:sz w:val="24"/>
          <w:szCs w:val="24"/>
          <w:vertAlign w:val="superscript"/>
        </w:rPr>
        <w:t xml:space="preserve"> </w:t>
      </w:r>
      <w:r w:rsidRPr="00804B6A">
        <w:rPr>
          <w:bCs/>
          <w:sz w:val="24"/>
          <w:szCs w:val="24"/>
        </w:rPr>
        <w:t xml:space="preserve">J. (2019) </w:t>
      </w:r>
      <w:r w:rsidRPr="00804B6A">
        <w:rPr>
          <w:sz w:val="24"/>
          <w:szCs w:val="24"/>
        </w:rPr>
        <w:t xml:space="preserve">The early performance and fruit properties of apricot cultivars grafted on </w:t>
      </w:r>
      <w:r w:rsidRPr="00804B6A">
        <w:rPr>
          <w:bCs/>
          <w:i/>
          <w:sz w:val="24"/>
          <w:szCs w:val="24"/>
        </w:rPr>
        <w:t>Prunus spinosa</w:t>
      </w:r>
      <w:r w:rsidRPr="00804B6A">
        <w:rPr>
          <w:bCs/>
          <w:sz w:val="24"/>
          <w:szCs w:val="24"/>
        </w:rPr>
        <w:t xml:space="preserve"> L. interstock. Scientia Horticulturae, 250, 199-206. </w:t>
      </w:r>
      <w:r w:rsidRPr="00804B6A">
        <w:rPr>
          <w:sz w:val="24"/>
          <w:szCs w:val="24"/>
          <w:shd w:val="clear" w:color="auto" w:fill="FFFFFF"/>
        </w:rPr>
        <w:t xml:space="preserve">ISSN:0304-4238. </w:t>
      </w:r>
      <w:r w:rsidRPr="00804B6A">
        <w:rPr>
          <w:sz w:val="24"/>
          <w:szCs w:val="24"/>
          <w:shd w:val="clear" w:color="auto" w:fill="FFFFFF"/>
          <w:lang w:val="sr-Latn-CS"/>
        </w:rPr>
        <w:t>IF 2019= 2.769 (5/36) (M</w:t>
      </w:r>
      <w:r w:rsidRPr="00804B6A">
        <w:rPr>
          <w:sz w:val="24"/>
          <w:szCs w:val="24"/>
          <w:shd w:val="clear" w:color="auto" w:fill="FFFFFF"/>
          <w:vertAlign w:val="subscript"/>
          <w:lang w:val="sr-Latn-CS"/>
        </w:rPr>
        <w:t>21</w:t>
      </w:r>
      <w:r w:rsidRPr="00804B6A">
        <w:rPr>
          <w:sz w:val="24"/>
          <w:szCs w:val="24"/>
          <w:shd w:val="clear" w:color="auto" w:fill="FFFFFF"/>
          <w:lang w:val="sr-Latn-CS"/>
        </w:rPr>
        <w:t>)</w:t>
      </w:r>
      <w:r w:rsidRPr="00804B6A">
        <w:rPr>
          <w:sz w:val="24"/>
          <w:szCs w:val="24"/>
        </w:rPr>
        <w:t xml:space="preserve"> </w:t>
      </w:r>
    </w:p>
    <w:p w:rsidR="002265DC" w:rsidRPr="00804B6A" w:rsidRDefault="002265DC" w:rsidP="002265DC">
      <w:pPr>
        <w:pStyle w:val="ListParagraph"/>
        <w:spacing w:after="0" w:line="240" w:lineRule="auto"/>
        <w:jc w:val="both"/>
        <w:rPr>
          <w:rStyle w:val="Hyperlink"/>
          <w:sz w:val="24"/>
          <w:szCs w:val="24"/>
          <w:lang w:val="sr-Latn-CS"/>
        </w:rPr>
      </w:pPr>
      <w:hyperlink r:id="rId14" w:tgtFrame="_blank" w:tooltip="Persistent link using digital object identifier" w:history="1">
        <w:r w:rsidRPr="00804B6A">
          <w:rPr>
            <w:rStyle w:val="Hyperlink"/>
            <w:sz w:val="24"/>
            <w:szCs w:val="24"/>
            <w:lang w:val="sr-Latn-CS"/>
          </w:rPr>
          <w:t>https://doi.org/10.1016/j.scienta.2019.02.042</w:t>
        </w:r>
      </w:hyperlink>
    </w:p>
    <w:p w:rsidR="002265DC" w:rsidRPr="00804B6A" w:rsidRDefault="002265DC" w:rsidP="002265D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804B6A">
        <w:rPr>
          <w:sz w:val="24"/>
          <w:szCs w:val="24"/>
        </w:rPr>
        <w:t xml:space="preserve">Milić, B., Kalajdžić, J., Keserović, Z., Magazin, N., Ognjanov, V., </w:t>
      </w:r>
      <w:r w:rsidRPr="00804B6A">
        <w:rPr>
          <w:b/>
          <w:sz w:val="24"/>
          <w:szCs w:val="24"/>
        </w:rPr>
        <w:t>Miodragović, M</w:t>
      </w:r>
      <w:r w:rsidRPr="00804B6A">
        <w:rPr>
          <w:sz w:val="24"/>
          <w:szCs w:val="24"/>
        </w:rPr>
        <w:t xml:space="preserve">., Popara, G. (2019) Early performance of four sweet cherry cultivars grafted on Gisela 5 and Colt rootstock in a high density growing system. </w:t>
      </w:r>
      <w:r w:rsidRPr="00804B6A">
        <w:rPr>
          <w:sz w:val="24"/>
          <w:szCs w:val="24"/>
          <w:lang w:val="sr-Latn-CS"/>
        </w:rPr>
        <w:t>Acta Scientiarum Polonorum Hortorum Cultus</w:t>
      </w:r>
      <w:r w:rsidRPr="00804B6A">
        <w:rPr>
          <w:sz w:val="24"/>
          <w:szCs w:val="24"/>
        </w:rPr>
        <w:t>. 18, 99-108.</w:t>
      </w:r>
      <w:r w:rsidRPr="00804B6A">
        <w:rPr>
          <w:color w:val="000000"/>
          <w:sz w:val="24"/>
          <w:szCs w:val="24"/>
          <w:shd w:val="clear" w:color="auto" w:fill="FFFFFF"/>
          <w:lang w:val="sr-Latn-CS" w:eastAsia="sr-Latn-CS"/>
        </w:rPr>
        <w:t xml:space="preserve"> </w:t>
      </w:r>
      <w:r w:rsidRPr="00804B6A">
        <w:rPr>
          <w:sz w:val="24"/>
          <w:szCs w:val="24"/>
          <w:lang w:val="sr-Latn-CS"/>
        </w:rPr>
        <w:t>ISSN 1644-0692,</w:t>
      </w:r>
      <w:r w:rsidRPr="00804B6A">
        <w:rPr>
          <w:sz w:val="24"/>
          <w:szCs w:val="24"/>
          <w:lang w:val="sr-Latn-CS" w:eastAsia="sr-Latn-CS"/>
        </w:rPr>
        <w:t xml:space="preserve"> </w:t>
      </w:r>
      <w:r w:rsidRPr="00804B6A">
        <w:rPr>
          <w:sz w:val="24"/>
          <w:szCs w:val="24"/>
          <w:lang w:val="sr-Latn-CS"/>
        </w:rPr>
        <w:t>IF</w:t>
      </w:r>
      <w:r w:rsidRPr="00804B6A">
        <w:rPr>
          <w:b/>
          <w:sz w:val="24"/>
          <w:szCs w:val="24"/>
          <w:lang w:val="sr-Latn-CS"/>
        </w:rPr>
        <w:t xml:space="preserve"> </w:t>
      </w:r>
      <w:r w:rsidRPr="00804B6A">
        <w:rPr>
          <w:sz w:val="24"/>
          <w:szCs w:val="24"/>
          <w:lang w:val="sr-Latn-CS"/>
        </w:rPr>
        <w:t>2018</w:t>
      </w:r>
      <w:r w:rsidRPr="00804B6A">
        <w:rPr>
          <w:bCs/>
          <w:sz w:val="24"/>
          <w:szCs w:val="24"/>
          <w:lang w:val="sr-Latn-CS"/>
        </w:rPr>
        <w:t>: 0.443 (30/36) (M</w:t>
      </w:r>
      <w:r w:rsidRPr="00804B6A">
        <w:rPr>
          <w:bCs/>
          <w:sz w:val="24"/>
          <w:szCs w:val="24"/>
          <w:vertAlign w:val="subscript"/>
          <w:lang w:val="sr-Latn-CS"/>
        </w:rPr>
        <w:t>23</w:t>
      </w:r>
      <w:r w:rsidRPr="00804B6A">
        <w:rPr>
          <w:bCs/>
          <w:sz w:val="24"/>
          <w:szCs w:val="24"/>
          <w:lang w:val="sr-Latn-CS"/>
        </w:rPr>
        <w:t>)</w:t>
      </w:r>
    </w:p>
    <w:p w:rsidR="002265DC" w:rsidRPr="00804B6A" w:rsidRDefault="002265DC" w:rsidP="002265DC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804B6A">
        <w:rPr>
          <w:sz w:val="24"/>
          <w:szCs w:val="24"/>
          <w:lang w:val="sr-Latn-CS"/>
        </w:rPr>
        <w:t xml:space="preserve"> </w:t>
      </w:r>
      <w:hyperlink r:id="rId15" w:history="1">
        <w:r w:rsidRPr="00804B6A">
          <w:rPr>
            <w:rStyle w:val="Hyperlink"/>
            <w:sz w:val="24"/>
            <w:szCs w:val="24"/>
            <w:lang w:val="sr-Latn-CS"/>
          </w:rPr>
          <w:t>https://doi.org/10.24326/asphc.2019.1.10</w:t>
        </w:r>
      </w:hyperlink>
    </w:p>
    <w:p w:rsidR="002265DC" w:rsidRPr="00804B6A" w:rsidRDefault="002265DC" w:rsidP="002265DC">
      <w:pPr>
        <w:pStyle w:val="ListParagraph"/>
        <w:numPr>
          <w:ilvl w:val="0"/>
          <w:numId w:val="4"/>
        </w:num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804B6A">
        <w:rPr>
          <w:sz w:val="24"/>
          <w:szCs w:val="24"/>
        </w:rPr>
        <w:t xml:space="preserve">Milić, B., Tarlanović, J., Keserović, Z., Magazin, N., </w:t>
      </w:r>
      <w:r w:rsidRPr="00804B6A">
        <w:rPr>
          <w:b/>
          <w:sz w:val="24"/>
          <w:szCs w:val="24"/>
        </w:rPr>
        <w:t>Miodragović, M</w:t>
      </w:r>
      <w:r w:rsidRPr="00804B6A">
        <w:rPr>
          <w:sz w:val="24"/>
          <w:szCs w:val="24"/>
        </w:rPr>
        <w:t>., Popara, G. (2018) Bioregulators can improve fruit size, yield and plant growth of northern highbush blueberry (</w:t>
      </w:r>
      <w:r w:rsidRPr="00804B6A">
        <w:rPr>
          <w:i/>
          <w:sz w:val="24"/>
          <w:szCs w:val="24"/>
        </w:rPr>
        <w:t>Vaccinium corymbosum</w:t>
      </w:r>
      <w:r w:rsidRPr="00804B6A">
        <w:rPr>
          <w:sz w:val="24"/>
          <w:szCs w:val="24"/>
        </w:rPr>
        <w:t xml:space="preserve"> L.). Scientia Horticulturae, 235, 214-220. </w:t>
      </w:r>
      <w:r w:rsidRPr="00804B6A">
        <w:rPr>
          <w:sz w:val="24"/>
          <w:szCs w:val="24"/>
          <w:lang w:val="sr-Latn-CS"/>
        </w:rPr>
        <w:t>ISSN:0304-4238. IF 2018= 1.961 (5/36)</w:t>
      </w:r>
      <w:r w:rsidRPr="00804B6A">
        <w:rPr>
          <w:sz w:val="24"/>
          <w:szCs w:val="24"/>
        </w:rPr>
        <w:t xml:space="preserve"> (M</w:t>
      </w:r>
      <w:r w:rsidRPr="00804B6A">
        <w:rPr>
          <w:sz w:val="24"/>
          <w:szCs w:val="24"/>
          <w:vertAlign w:val="subscript"/>
        </w:rPr>
        <w:t>21</w:t>
      </w:r>
      <w:r w:rsidRPr="00804B6A">
        <w:rPr>
          <w:sz w:val="24"/>
          <w:szCs w:val="24"/>
        </w:rPr>
        <w:t>)</w:t>
      </w:r>
      <w:bookmarkStart w:id="0" w:name="_GoBack"/>
      <w:bookmarkEnd w:id="0"/>
    </w:p>
    <w:p w:rsidR="002265DC" w:rsidRPr="00804B6A" w:rsidRDefault="002265DC" w:rsidP="002265DC">
      <w:pPr>
        <w:pStyle w:val="ListParagraph"/>
        <w:spacing w:after="0" w:line="240" w:lineRule="auto"/>
        <w:ind w:left="709"/>
        <w:jc w:val="both"/>
        <w:rPr>
          <w:sz w:val="24"/>
          <w:szCs w:val="24"/>
        </w:rPr>
      </w:pPr>
      <w:hyperlink r:id="rId16" w:history="1">
        <w:r w:rsidRPr="00804B6A">
          <w:rPr>
            <w:rStyle w:val="Hyperlink"/>
            <w:sz w:val="24"/>
            <w:szCs w:val="24"/>
          </w:rPr>
          <w:t>https://doi.org/10.1016/j.scienta.2018.03.004</w:t>
        </w:r>
      </w:hyperlink>
    </w:p>
    <w:p w:rsidR="002265DC" w:rsidRPr="00804B6A" w:rsidRDefault="002265DC" w:rsidP="002265DC">
      <w:pPr>
        <w:pStyle w:val="NoSpacing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804B6A">
        <w:rPr>
          <w:rFonts w:asciiTheme="minorHAnsi" w:hAnsiTheme="minorHAnsi"/>
          <w:sz w:val="24"/>
          <w:szCs w:val="24"/>
        </w:rPr>
        <w:t xml:space="preserve">Ognjanov, V., </w:t>
      </w:r>
      <w:r w:rsidRPr="00804B6A">
        <w:rPr>
          <w:rFonts w:asciiTheme="minorHAnsi" w:hAnsiTheme="minorHAnsi"/>
          <w:b/>
          <w:sz w:val="24"/>
          <w:szCs w:val="24"/>
        </w:rPr>
        <w:t>Miodragović, M.</w:t>
      </w:r>
      <w:r w:rsidRPr="00804B6A">
        <w:rPr>
          <w:rFonts w:asciiTheme="minorHAnsi" w:hAnsiTheme="minorHAnsi"/>
          <w:sz w:val="24"/>
          <w:szCs w:val="24"/>
        </w:rPr>
        <w:t>, Barać, G., Ljubojević, M., Dulić, J., Sekulić, M., Narandžić, T. (2018) ‘Ivana’ Peach. Hortscience, 53 (7), 1080-1081. ISSN: 0018-5345. IF 2018: 0.906 (17/36) (M</w:t>
      </w:r>
      <w:r w:rsidRPr="00804B6A">
        <w:rPr>
          <w:rFonts w:asciiTheme="minorHAnsi" w:hAnsiTheme="minorHAnsi"/>
          <w:sz w:val="24"/>
          <w:szCs w:val="24"/>
          <w:vertAlign w:val="subscript"/>
        </w:rPr>
        <w:t>22</w:t>
      </w:r>
      <w:r w:rsidRPr="00804B6A">
        <w:rPr>
          <w:rFonts w:asciiTheme="minorHAnsi" w:hAnsiTheme="minorHAnsi"/>
          <w:sz w:val="24"/>
          <w:szCs w:val="24"/>
        </w:rPr>
        <w:t>)</w:t>
      </w:r>
    </w:p>
    <w:p w:rsidR="002265DC" w:rsidRPr="00804B6A" w:rsidRDefault="002265DC" w:rsidP="002265DC">
      <w:pPr>
        <w:pStyle w:val="NoSpacing"/>
        <w:ind w:left="720"/>
        <w:jc w:val="both"/>
        <w:rPr>
          <w:rStyle w:val="Hyperlink"/>
          <w:rFonts w:asciiTheme="minorHAnsi" w:hAnsiTheme="minorHAnsi"/>
          <w:sz w:val="24"/>
          <w:szCs w:val="24"/>
        </w:rPr>
      </w:pPr>
      <w:hyperlink r:id="rId17" w:history="1">
        <w:r w:rsidRPr="00804B6A">
          <w:rPr>
            <w:rStyle w:val="Hyperlink"/>
            <w:rFonts w:asciiTheme="minorHAnsi" w:hAnsiTheme="minorHAnsi"/>
            <w:sz w:val="24"/>
            <w:szCs w:val="24"/>
          </w:rPr>
          <w:t>https://doi.org/10.21273/HORTSCI13097-18</w:t>
        </w:r>
      </w:hyperlink>
    </w:p>
    <w:p w:rsidR="002265DC" w:rsidRPr="00804B6A" w:rsidRDefault="002265DC" w:rsidP="002265DC">
      <w:pPr>
        <w:numPr>
          <w:ilvl w:val="0"/>
          <w:numId w:val="21"/>
        </w:numPr>
        <w:spacing w:after="0" w:line="240" w:lineRule="auto"/>
        <w:jc w:val="both"/>
        <w:rPr>
          <w:rFonts w:eastAsia="MinionPro-Bold"/>
          <w:bCs/>
          <w:sz w:val="24"/>
          <w:szCs w:val="24"/>
        </w:rPr>
      </w:pPr>
      <w:r w:rsidRPr="00804B6A">
        <w:rPr>
          <w:sz w:val="24"/>
          <w:szCs w:val="24"/>
        </w:rPr>
        <w:t xml:space="preserve">Ognjanov, V., </w:t>
      </w:r>
      <w:r w:rsidRPr="00804B6A">
        <w:rPr>
          <w:b/>
          <w:sz w:val="24"/>
          <w:szCs w:val="24"/>
        </w:rPr>
        <w:t>Miodragović, M.</w:t>
      </w:r>
      <w:r w:rsidRPr="00804B6A">
        <w:rPr>
          <w:sz w:val="24"/>
          <w:szCs w:val="24"/>
        </w:rPr>
        <w:t>, Barać, G., Prvulović, D., Ljubojević, M., Dulić, J., Dorić, D. (2016) ‘Prima’ sour cherry. HortScience, 51 (2), 202-205. ISSN: 018-5345. IF 2016: 0.943 (14/36) (M</w:t>
      </w:r>
      <w:r w:rsidRPr="00804B6A">
        <w:rPr>
          <w:sz w:val="24"/>
          <w:szCs w:val="24"/>
          <w:vertAlign w:val="subscript"/>
        </w:rPr>
        <w:t>22</w:t>
      </w:r>
      <w:r w:rsidRPr="00804B6A">
        <w:rPr>
          <w:sz w:val="24"/>
          <w:szCs w:val="24"/>
        </w:rPr>
        <w:t>)</w:t>
      </w:r>
    </w:p>
    <w:p w:rsidR="002265DC" w:rsidRPr="00804B6A" w:rsidRDefault="002265DC" w:rsidP="002265DC">
      <w:pPr>
        <w:spacing w:after="0" w:line="240" w:lineRule="auto"/>
        <w:ind w:left="720"/>
        <w:jc w:val="both"/>
        <w:rPr>
          <w:rFonts w:eastAsia="MinionPro-Bold"/>
          <w:bCs/>
          <w:sz w:val="24"/>
          <w:szCs w:val="24"/>
        </w:rPr>
      </w:pPr>
      <w:r w:rsidRPr="00804B6A">
        <w:rPr>
          <w:sz w:val="24"/>
          <w:szCs w:val="24"/>
        </w:rPr>
        <w:t xml:space="preserve"> </w:t>
      </w:r>
      <w:hyperlink r:id="rId18" w:history="1">
        <w:r w:rsidRPr="00804B6A">
          <w:rPr>
            <w:rStyle w:val="Hyperlink"/>
            <w:sz w:val="24"/>
            <w:szCs w:val="24"/>
          </w:rPr>
          <w:t>https://doi.org/10.21273/HORTSCI.51.2.202</w:t>
        </w:r>
      </w:hyperlink>
    </w:p>
    <w:p w:rsidR="00F20903" w:rsidRPr="00804B6A" w:rsidRDefault="00F20903" w:rsidP="00F20903">
      <w:pPr>
        <w:jc w:val="both"/>
        <w:rPr>
          <w:rFonts w:cs="Arial"/>
          <w:b/>
          <w:sz w:val="24"/>
          <w:szCs w:val="24"/>
        </w:rPr>
      </w:pPr>
    </w:p>
    <w:p w:rsidR="00F20903" w:rsidRPr="00804B6A" w:rsidRDefault="00F20903" w:rsidP="00F20903">
      <w:pPr>
        <w:jc w:val="both"/>
        <w:rPr>
          <w:rFonts w:cs="Arial"/>
          <w:b/>
          <w:sz w:val="24"/>
          <w:szCs w:val="24"/>
        </w:rPr>
      </w:pPr>
      <w:r w:rsidRPr="00804B6A">
        <w:rPr>
          <w:rFonts w:cs="Arial"/>
          <w:b/>
          <w:sz w:val="24"/>
          <w:szCs w:val="24"/>
        </w:rPr>
        <w:lastRenderedPageBreak/>
        <w:t>Selected projects</w:t>
      </w:r>
    </w:p>
    <w:p w:rsidR="00F20903" w:rsidRPr="00804B6A" w:rsidRDefault="00F20903" w:rsidP="00725772">
      <w:pPr>
        <w:pStyle w:val="ListParagraph"/>
        <w:numPr>
          <w:ilvl w:val="0"/>
          <w:numId w:val="14"/>
        </w:numPr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  <w:r w:rsidRPr="00804B6A">
        <w:rPr>
          <w:rFonts w:cstheme="minorHAnsi"/>
          <w:sz w:val="24"/>
          <w:szCs w:val="24"/>
        </w:rPr>
        <w:t>Ministry of Education and Science Project No. TR31038 „</w:t>
      </w:r>
      <w:r w:rsidR="00725772" w:rsidRPr="00804B6A">
        <w:rPr>
          <w:sz w:val="24"/>
          <w:szCs w:val="24"/>
        </w:rPr>
        <w:t xml:space="preserve"> Selection of sweet and sour cherry dwarfing rootstocks and development of intensive cultivation technology based on sustainable agriculture principles</w:t>
      </w:r>
      <w:r w:rsidRPr="00804B6A">
        <w:rPr>
          <w:rFonts w:cstheme="minorHAnsi"/>
          <w:sz w:val="24"/>
          <w:szCs w:val="24"/>
        </w:rPr>
        <w:t>“</w:t>
      </w:r>
      <w:r w:rsidR="00CE66CB" w:rsidRPr="00804B6A">
        <w:rPr>
          <w:rFonts w:cstheme="minorHAnsi"/>
          <w:sz w:val="24"/>
          <w:szCs w:val="24"/>
        </w:rPr>
        <w:t xml:space="preserve"> </w:t>
      </w:r>
      <w:r w:rsidR="002C1509" w:rsidRPr="00804B6A">
        <w:rPr>
          <w:rFonts w:cstheme="minorHAnsi"/>
          <w:sz w:val="24"/>
          <w:szCs w:val="24"/>
        </w:rPr>
        <w:t>(</w:t>
      </w:r>
      <w:r w:rsidR="002C1509" w:rsidRPr="00804B6A">
        <w:rPr>
          <w:rFonts w:cstheme="minorHAnsi"/>
          <w:color w:val="000000"/>
          <w:sz w:val="24"/>
          <w:szCs w:val="24"/>
          <w:lang w:val="sr-Cyrl-CS"/>
        </w:rPr>
        <w:t>201</w:t>
      </w:r>
      <w:r w:rsidR="00725772" w:rsidRPr="00804B6A">
        <w:rPr>
          <w:rFonts w:cstheme="minorHAnsi"/>
          <w:color w:val="000000"/>
          <w:sz w:val="24"/>
          <w:szCs w:val="24"/>
        </w:rPr>
        <w:t>4</w:t>
      </w:r>
      <w:r w:rsidR="002C1509" w:rsidRPr="00804B6A">
        <w:rPr>
          <w:rFonts w:cstheme="minorHAnsi"/>
          <w:color w:val="000000"/>
          <w:sz w:val="24"/>
          <w:szCs w:val="24"/>
          <w:lang w:val="sr-Cyrl-CS"/>
        </w:rPr>
        <w:t>-2019</w:t>
      </w:r>
      <w:r w:rsidR="002C1509" w:rsidRPr="00804B6A">
        <w:rPr>
          <w:rFonts w:cstheme="minorHAnsi"/>
          <w:color w:val="000000"/>
          <w:sz w:val="24"/>
          <w:szCs w:val="24"/>
        </w:rPr>
        <w:t>)</w:t>
      </w:r>
    </w:p>
    <w:p w:rsidR="00F20903" w:rsidRPr="00804B6A" w:rsidRDefault="00725772" w:rsidP="00725772">
      <w:pPr>
        <w:pStyle w:val="ListParagraph"/>
        <w:numPr>
          <w:ilvl w:val="0"/>
          <w:numId w:val="14"/>
        </w:numPr>
        <w:spacing w:after="0" w:line="240" w:lineRule="auto"/>
        <w:ind w:left="426"/>
        <w:jc w:val="both"/>
        <w:rPr>
          <w:rFonts w:cstheme="minorHAnsi"/>
          <w:sz w:val="24"/>
          <w:szCs w:val="24"/>
          <w:shd w:val="clear" w:color="auto" w:fill="FFFFFF"/>
        </w:rPr>
      </w:pPr>
      <w:r w:rsidRPr="00804B6A">
        <w:rPr>
          <w:sz w:val="24"/>
          <w:szCs w:val="24"/>
        </w:rPr>
        <w:t>Provincial Secretariat for Higher Education and Scientific Research, Provincial Government of Vojvodina, Republic of Serbia</w:t>
      </w:r>
      <w:r w:rsidRPr="00804B6A">
        <w:rPr>
          <w:rFonts w:cstheme="minorHAnsi"/>
          <w:sz w:val="24"/>
          <w:szCs w:val="24"/>
          <w:shd w:val="clear" w:color="auto" w:fill="FFFFFF"/>
        </w:rPr>
        <w:t xml:space="preserve">, Project No. </w:t>
      </w:r>
      <w:r w:rsidRPr="00804B6A">
        <w:rPr>
          <w:rStyle w:val="apple-style-span"/>
          <w:rFonts w:cstheme="minorHAnsi"/>
          <w:color w:val="111111"/>
          <w:sz w:val="24"/>
          <w:szCs w:val="24"/>
        </w:rPr>
        <w:t>114-451-2397/2016-01 “</w:t>
      </w:r>
      <w:r w:rsidR="002C1509" w:rsidRPr="00804B6A">
        <w:rPr>
          <w:rFonts w:cstheme="minorHAnsi"/>
          <w:sz w:val="24"/>
          <w:szCs w:val="24"/>
          <w:shd w:val="clear" w:color="auto" w:fill="FFFFFF"/>
        </w:rPr>
        <w:t>Rural development based on knowledge, innovation and competitiveness of the indigenous fruit production and processing</w:t>
      </w:r>
      <w:r w:rsidRPr="00804B6A">
        <w:rPr>
          <w:rStyle w:val="apple-style-span"/>
          <w:rFonts w:cstheme="minorHAnsi"/>
          <w:color w:val="111111"/>
          <w:sz w:val="24"/>
          <w:szCs w:val="24"/>
        </w:rPr>
        <w:t>”</w:t>
      </w:r>
      <w:r w:rsidR="002C1509" w:rsidRPr="00804B6A">
        <w:rPr>
          <w:rStyle w:val="apple-style-span"/>
          <w:rFonts w:cstheme="minorHAnsi"/>
          <w:color w:val="111111"/>
          <w:sz w:val="24"/>
          <w:szCs w:val="24"/>
        </w:rPr>
        <w:t xml:space="preserve"> (2016-2019)</w:t>
      </w:r>
    </w:p>
    <w:p w:rsidR="00F20903" w:rsidRPr="00804B6A" w:rsidRDefault="00725772" w:rsidP="00725772">
      <w:pPr>
        <w:pStyle w:val="ListParagraph"/>
        <w:numPr>
          <w:ilvl w:val="0"/>
          <w:numId w:val="14"/>
        </w:numPr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  <w:r w:rsidRPr="00804B6A">
        <w:rPr>
          <w:sz w:val="24"/>
          <w:szCs w:val="24"/>
        </w:rPr>
        <w:t>Provincial Secretariat for Higher Education and Scientific Research, Provincial Government of Vojvodina, Republic of Serbia</w:t>
      </w:r>
      <w:r w:rsidRPr="00804B6A">
        <w:rPr>
          <w:rFonts w:cstheme="minorHAnsi"/>
          <w:sz w:val="24"/>
          <w:szCs w:val="24"/>
          <w:shd w:val="clear" w:color="auto" w:fill="FFFFFF"/>
        </w:rPr>
        <w:t xml:space="preserve">, Project No. </w:t>
      </w:r>
      <w:r w:rsidRPr="00804B6A">
        <w:rPr>
          <w:rFonts w:cstheme="minorHAnsi"/>
          <w:color w:val="222222"/>
          <w:sz w:val="24"/>
          <w:szCs w:val="24"/>
          <w:shd w:val="clear" w:color="auto" w:fill="FFFFFF"/>
        </w:rPr>
        <w:t>142-451-2537/2017-02 “</w:t>
      </w:r>
      <w:r w:rsidR="00F20903" w:rsidRPr="00804B6A">
        <w:rPr>
          <w:rFonts w:cstheme="minorHAnsi"/>
          <w:bCs/>
          <w:color w:val="222222"/>
          <w:sz w:val="24"/>
          <w:szCs w:val="24"/>
          <w:shd w:val="clear" w:color="auto" w:fill="FFFFFF"/>
        </w:rPr>
        <w:t>The improvement of fruit quality and storage ability by using plant growth regulators and biostimulators</w:t>
      </w:r>
      <w:r w:rsidRPr="00804B6A">
        <w:rPr>
          <w:rFonts w:cstheme="minorHAnsi"/>
          <w:bCs/>
          <w:color w:val="222222"/>
          <w:sz w:val="24"/>
          <w:szCs w:val="24"/>
          <w:shd w:val="clear" w:color="auto" w:fill="FFFFFF"/>
        </w:rPr>
        <w:t>“</w:t>
      </w:r>
      <w:r w:rsidRPr="00804B6A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2265DC" w:rsidRPr="00804B6A">
        <w:rPr>
          <w:rFonts w:cstheme="minorHAnsi"/>
          <w:bCs/>
          <w:sz w:val="24"/>
          <w:szCs w:val="24"/>
          <w:shd w:val="clear" w:color="auto" w:fill="FFFFFF"/>
          <w:lang w:val="sr-Cyrl-CS"/>
        </w:rPr>
        <w:t>(2016</w:t>
      </w:r>
      <w:r w:rsidR="002265DC" w:rsidRPr="00804B6A">
        <w:rPr>
          <w:rFonts w:cstheme="minorHAnsi"/>
          <w:bCs/>
          <w:sz w:val="24"/>
          <w:szCs w:val="24"/>
          <w:shd w:val="clear" w:color="auto" w:fill="FFFFFF"/>
        </w:rPr>
        <w:t>-</w:t>
      </w:r>
      <w:r w:rsidR="002265DC" w:rsidRPr="00804B6A">
        <w:rPr>
          <w:rFonts w:cstheme="minorHAnsi"/>
          <w:bCs/>
          <w:sz w:val="24"/>
          <w:szCs w:val="24"/>
          <w:shd w:val="clear" w:color="auto" w:fill="FFFFFF"/>
          <w:lang w:val="sr-Cyrl-CS"/>
        </w:rPr>
        <w:t>201</w:t>
      </w:r>
      <w:r w:rsidR="002265DC" w:rsidRPr="00804B6A">
        <w:rPr>
          <w:rFonts w:cstheme="minorHAnsi"/>
          <w:bCs/>
          <w:sz w:val="24"/>
          <w:szCs w:val="24"/>
          <w:shd w:val="clear" w:color="auto" w:fill="FFFFFF"/>
        </w:rPr>
        <w:t>9</w:t>
      </w:r>
      <w:r w:rsidR="002C1509" w:rsidRPr="00804B6A">
        <w:rPr>
          <w:rFonts w:cstheme="minorHAnsi"/>
          <w:bCs/>
          <w:sz w:val="24"/>
          <w:szCs w:val="24"/>
          <w:shd w:val="clear" w:color="auto" w:fill="FFFFFF"/>
          <w:lang w:val="sr-Cyrl-CS"/>
        </w:rPr>
        <w:t>)</w:t>
      </w:r>
      <w:r w:rsidR="002C1509" w:rsidRPr="00804B6A">
        <w:rPr>
          <w:rFonts w:cstheme="minorHAnsi"/>
          <w:bCs/>
          <w:sz w:val="24"/>
          <w:szCs w:val="24"/>
          <w:shd w:val="clear" w:color="auto" w:fill="FFFFFF"/>
        </w:rPr>
        <w:t>.</w:t>
      </w:r>
    </w:p>
    <w:p w:rsidR="00F20903" w:rsidRPr="00804B6A" w:rsidRDefault="00F20903" w:rsidP="00725772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F20903" w:rsidRPr="00804B6A" w:rsidRDefault="00F20903" w:rsidP="00804B6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20903" w:rsidRPr="00804B6A" w:rsidRDefault="00F20903" w:rsidP="00725772">
      <w:pPr>
        <w:spacing w:after="0" w:line="240" w:lineRule="auto"/>
        <w:rPr>
          <w:rFonts w:cstheme="minorHAnsi"/>
          <w:b/>
          <w:sz w:val="24"/>
          <w:szCs w:val="24"/>
        </w:rPr>
      </w:pPr>
      <w:r w:rsidRPr="00804B6A">
        <w:rPr>
          <w:rFonts w:cstheme="minorHAnsi"/>
          <w:b/>
          <w:sz w:val="24"/>
          <w:szCs w:val="24"/>
        </w:rPr>
        <w:t>Academic activities</w:t>
      </w:r>
    </w:p>
    <w:p w:rsidR="00F20903" w:rsidRPr="00804B6A" w:rsidRDefault="00F20903" w:rsidP="00725772">
      <w:pPr>
        <w:numPr>
          <w:ilvl w:val="0"/>
          <w:numId w:val="15"/>
        </w:numPr>
        <w:tabs>
          <w:tab w:val="clear" w:pos="360"/>
          <w:tab w:val="left" w:pos="567"/>
          <w:tab w:val="num" w:pos="851"/>
        </w:tabs>
        <w:spacing w:after="0" w:line="240" w:lineRule="auto"/>
        <w:ind w:left="426" w:hanging="270"/>
        <w:rPr>
          <w:rFonts w:cstheme="minorHAnsi"/>
          <w:sz w:val="24"/>
          <w:szCs w:val="24"/>
        </w:rPr>
      </w:pPr>
      <w:r w:rsidRPr="00804B6A">
        <w:rPr>
          <w:rFonts w:cstheme="minorHAnsi"/>
          <w:sz w:val="24"/>
          <w:szCs w:val="24"/>
        </w:rPr>
        <w:t>Teaching at undergraduate studies (fruit growing and viticulture)</w:t>
      </w:r>
    </w:p>
    <w:p w:rsidR="00F20903" w:rsidRPr="00804B6A" w:rsidRDefault="00F20903" w:rsidP="007257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20903" w:rsidRPr="00804B6A" w:rsidRDefault="00F20903" w:rsidP="00725772">
      <w:pPr>
        <w:spacing w:after="0" w:line="240" w:lineRule="auto"/>
        <w:rPr>
          <w:rFonts w:cstheme="minorHAnsi"/>
          <w:b/>
          <w:sz w:val="24"/>
          <w:szCs w:val="24"/>
        </w:rPr>
      </w:pPr>
      <w:r w:rsidRPr="00804B6A">
        <w:rPr>
          <w:rFonts w:cstheme="minorHAnsi"/>
          <w:b/>
          <w:sz w:val="24"/>
          <w:szCs w:val="24"/>
        </w:rPr>
        <w:t>Memberships</w:t>
      </w:r>
    </w:p>
    <w:p w:rsidR="00F20903" w:rsidRPr="00804B6A" w:rsidRDefault="002265DC" w:rsidP="007257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04B6A">
        <w:rPr>
          <w:rFonts w:cstheme="minorHAnsi"/>
          <w:sz w:val="24"/>
          <w:szCs w:val="24"/>
          <w:lang w:val="en-US"/>
        </w:rPr>
        <w:t xml:space="preserve">Association of Fruiters of </w:t>
      </w:r>
      <w:proofErr w:type="spellStart"/>
      <w:r w:rsidRPr="00804B6A">
        <w:rPr>
          <w:rFonts w:cstheme="minorHAnsi"/>
          <w:sz w:val="24"/>
          <w:szCs w:val="24"/>
          <w:lang w:val="en-US"/>
        </w:rPr>
        <w:t>Vojvodina</w:t>
      </w:r>
      <w:proofErr w:type="spellEnd"/>
    </w:p>
    <w:p w:rsidR="002265DC" w:rsidRPr="00804B6A" w:rsidRDefault="002265DC" w:rsidP="007257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20903" w:rsidRPr="00804B6A" w:rsidRDefault="00F20903" w:rsidP="0072577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04B6A">
        <w:rPr>
          <w:rFonts w:cstheme="minorHAnsi"/>
          <w:b/>
          <w:sz w:val="24"/>
          <w:szCs w:val="24"/>
        </w:rPr>
        <w:t>Other activities</w:t>
      </w:r>
    </w:p>
    <w:p w:rsidR="002265DC" w:rsidRPr="00804B6A" w:rsidRDefault="002265DC" w:rsidP="00725772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142" w:firstLine="90"/>
        <w:jc w:val="both"/>
        <w:rPr>
          <w:rFonts w:cstheme="minorHAnsi"/>
          <w:sz w:val="24"/>
          <w:szCs w:val="24"/>
        </w:rPr>
      </w:pPr>
      <w:r w:rsidRPr="00804B6A">
        <w:rPr>
          <w:rFonts w:cstheme="minorHAnsi"/>
          <w:sz w:val="24"/>
          <w:szCs w:val="24"/>
          <w:lang w:val="en-US"/>
        </w:rPr>
        <w:t xml:space="preserve">Organization of the expert meeting “Modern fruit production” organized by the Association of Fruiters of </w:t>
      </w:r>
      <w:proofErr w:type="spellStart"/>
      <w:r w:rsidRPr="00804B6A">
        <w:rPr>
          <w:rFonts w:cstheme="minorHAnsi"/>
          <w:sz w:val="24"/>
          <w:szCs w:val="24"/>
          <w:lang w:val="en-US"/>
        </w:rPr>
        <w:t>Vojvodina</w:t>
      </w:r>
      <w:proofErr w:type="spellEnd"/>
      <w:r w:rsidRPr="00804B6A">
        <w:rPr>
          <w:rFonts w:cstheme="minorHAnsi"/>
          <w:sz w:val="24"/>
          <w:szCs w:val="24"/>
          <w:lang w:val="en-US"/>
        </w:rPr>
        <w:t xml:space="preserve"> (2014-2020)</w:t>
      </w:r>
    </w:p>
    <w:p w:rsidR="00F20903" w:rsidRPr="00804B6A" w:rsidRDefault="00F20903" w:rsidP="00725772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142" w:firstLine="90"/>
        <w:jc w:val="both"/>
        <w:rPr>
          <w:rFonts w:cstheme="minorHAnsi"/>
          <w:sz w:val="24"/>
          <w:szCs w:val="24"/>
        </w:rPr>
      </w:pPr>
      <w:r w:rsidRPr="00804B6A">
        <w:rPr>
          <w:rFonts w:cstheme="minorHAnsi"/>
          <w:sz w:val="24"/>
          <w:szCs w:val="24"/>
        </w:rPr>
        <w:t xml:space="preserve">Language skills: English </w:t>
      </w:r>
    </w:p>
    <w:sectPr w:rsidR="00F20903" w:rsidRPr="00804B6A" w:rsidSect="000722F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2C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87284"/>
    <w:multiLevelType w:val="hybridMultilevel"/>
    <w:tmpl w:val="EF34356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E7F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AD3895"/>
    <w:multiLevelType w:val="hybridMultilevel"/>
    <w:tmpl w:val="87265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6E1440"/>
    <w:multiLevelType w:val="hybridMultilevel"/>
    <w:tmpl w:val="425ACF1C"/>
    <w:lvl w:ilvl="0" w:tplc="2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0A4A7C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E870C63"/>
    <w:multiLevelType w:val="hybridMultilevel"/>
    <w:tmpl w:val="3E7C7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91F3B"/>
    <w:multiLevelType w:val="hybridMultilevel"/>
    <w:tmpl w:val="95789CE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1EF7D4B"/>
    <w:multiLevelType w:val="multilevel"/>
    <w:tmpl w:val="1372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19660B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>
    <w:nsid w:val="45994486"/>
    <w:multiLevelType w:val="hybridMultilevel"/>
    <w:tmpl w:val="07C09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2919D3"/>
    <w:multiLevelType w:val="singleLevel"/>
    <w:tmpl w:val="3FCE2B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2">
    <w:nsid w:val="487E56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9BF2B72"/>
    <w:multiLevelType w:val="hybridMultilevel"/>
    <w:tmpl w:val="43D6B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EE1A8A"/>
    <w:multiLevelType w:val="hybridMultilevel"/>
    <w:tmpl w:val="9A22A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661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3A6289B"/>
    <w:multiLevelType w:val="hybridMultilevel"/>
    <w:tmpl w:val="34F4EC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BB7106D"/>
    <w:multiLevelType w:val="hybridMultilevel"/>
    <w:tmpl w:val="8B54825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F85F9A"/>
    <w:multiLevelType w:val="hybridMultilevel"/>
    <w:tmpl w:val="B262E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3B2347"/>
    <w:multiLevelType w:val="hybridMultilevel"/>
    <w:tmpl w:val="F19CB3B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48645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>
    <w:nsid w:val="7D946500"/>
    <w:multiLevelType w:val="hybridMultilevel"/>
    <w:tmpl w:val="212628A4"/>
    <w:lvl w:ilvl="0" w:tplc="A964F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21"/>
  </w:num>
  <w:num w:numId="4">
    <w:abstractNumId w:val="16"/>
  </w:num>
  <w:num w:numId="5">
    <w:abstractNumId w:val="10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 w:numId="11">
    <w:abstractNumId w:val="15"/>
  </w:num>
  <w:num w:numId="12">
    <w:abstractNumId w:val="0"/>
  </w:num>
  <w:num w:numId="13">
    <w:abstractNumId w:val="12"/>
  </w:num>
  <w:num w:numId="14">
    <w:abstractNumId w:val="13"/>
  </w:num>
  <w:num w:numId="15">
    <w:abstractNumId w:val="11"/>
  </w:num>
  <w:num w:numId="16">
    <w:abstractNumId w:val="20"/>
  </w:num>
  <w:num w:numId="17">
    <w:abstractNumId w:val="9"/>
  </w:num>
  <w:num w:numId="18">
    <w:abstractNumId w:val="5"/>
  </w:num>
  <w:num w:numId="19">
    <w:abstractNumId w:val="4"/>
  </w:num>
  <w:num w:numId="20">
    <w:abstractNumId w:val="19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44"/>
    <w:rsid w:val="000722F7"/>
    <w:rsid w:val="002265DC"/>
    <w:rsid w:val="00274DDC"/>
    <w:rsid w:val="002C1509"/>
    <w:rsid w:val="003A6DCA"/>
    <w:rsid w:val="003C6F81"/>
    <w:rsid w:val="003E46DD"/>
    <w:rsid w:val="003F417F"/>
    <w:rsid w:val="00477C5F"/>
    <w:rsid w:val="005332D5"/>
    <w:rsid w:val="00625F0D"/>
    <w:rsid w:val="006B46A1"/>
    <w:rsid w:val="006E57CA"/>
    <w:rsid w:val="00725772"/>
    <w:rsid w:val="00804B6A"/>
    <w:rsid w:val="008265F5"/>
    <w:rsid w:val="00885044"/>
    <w:rsid w:val="0088773A"/>
    <w:rsid w:val="008938CF"/>
    <w:rsid w:val="008B59C0"/>
    <w:rsid w:val="00910AEA"/>
    <w:rsid w:val="00951AF0"/>
    <w:rsid w:val="00974C33"/>
    <w:rsid w:val="009E1D74"/>
    <w:rsid w:val="00C16E63"/>
    <w:rsid w:val="00C47434"/>
    <w:rsid w:val="00C55FA7"/>
    <w:rsid w:val="00CD4B42"/>
    <w:rsid w:val="00CE66CB"/>
    <w:rsid w:val="00F2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50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32D5"/>
    <w:pPr>
      <w:ind w:left="720"/>
      <w:contextualSpacing/>
    </w:pPr>
  </w:style>
  <w:style w:type="paragraph" w:styleId="NoSpacing">
    <w:name w:val="No Spacing"/>
    <w:uiPriority w:val="1"/>
    <w:qFormat/>
    <w:rsid w:val="005332D5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3C6F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sr-Latn-CS" w:eastAsia="sr-Latn-CS"/>
    </w:rPr>
  </w:style>
  <w:style w:type="character" w:customStyle="1" w:styleId="BodyTextChar">
    <w:name w:val="Body Text Char"/>
    <w:basedOn w:val="DefaultParagraphFont"/>
    <w:link w:val="BodyText"/>
    <w:rsid w:val="003C6F81"/>
    <w:rPr>
      <w:rFonts w:ascii="Times New Roman" w:eastAsia="Times New Roman" w:hAnsi="Times New Roman" w:cs="Times New Roman"/>
      <w:sz w:val="28"/>
      <w:szCs w:val="20"/>
      <w:lang w:val="sr-Latn-CS" w:eastAsia="sr-Latn-CS"/>
    </w:rPr>
  </w:style>
  <w:style w:type="character" w:customStyle="1" w:styleId="apple-style-span">
    <w:name w:val="apple-style-span"/>
    <w:basedOn w:val="DefaultParagraphFont"/>
    <w:rsid w:val="00910AEA"/>
  </w:style>
  <w:style w:type="paragraph" w:styleId="NormalWeb">
    <w:name w:val="Normal (Web)"/>
    <w:basedOn w:val="Normal"/>
    <w:uiPriority w:val="99"/>
    <w:semiHidden/>
    <w:unhideWhenUsed/>
    <w:rsid w:val="008265F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50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32D5"/>
    <w:pPr>
      <w:ind w:left="720"/>
      <w:contextualSpacing/>
    </w:pPr>
  </w:style>
  <w:style w:type="paragraph" w:styleId="NoSpacing">
    <w:name w:val="No Spacing"/>
    <w:uiPriority w:val="1"/>
    <w:qFormat/>
    <w:rsid w:val="005332D5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3C6F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sr-Latn-CS" w:eastAsia="sr-Latn-CS"/>
    </w:rPr>
  </w:style>
  <w:style w:type="character" w:customStyle="1" w:styleId="BodyTextChar">
    <w:name w:val="Body Text Char"/>
    <w:basedOn w:val="DefaultParagraphFont"/>
    <w:link w:val="BodyText"/>
    <w:rsid w:val="003C6F81"/>
    <w:rPr>
      <w:rFonts w:ascii="Times New Roman" w:eastAsia="Times New Roman" w:hAnsi="Times New Roman" w:cs="Times New Roman"/>
      <w:sz w:val="28"/>
      <w:szCs w:val="20"/>
      <w:lang w:val="sr-Latn-CS" w:eastAsia="sr-Latn-CS"/>
    </w:rPr>
  </w:style>
  <w:style w:type="character" w:customStyle="1" w:styleId="apple-style-span">
    <w:name w:val="apple-style-span"/>
    <w:basedOn w:val="DefaultParagraphFont"/>
    <w:rsid w:val="00910AEA"/>
  </w:style>
  <w:style w:type="paragraph" w:styleId="NormalWeb">
    <w:name w:val="Normal (Web)"/>
    <w:basedOn w:val="Normal"/>
    <w:uiPriority w:val="99"/>
    <w:semiHidden/>
    <w:unhideWhenUsed/>
    <w:rsid w:val="008265F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scienta.2019.02.042" TargetMode="External"/><Relationship Id="rId13" Type="http://schemas.openxmlformats.org/officeDocument/2006/relationships/hyperlink" Target="https://doi.org/10.1007/s10341-020-00512-y" TargetMode="External"/><Relationship Id="rId18" Type="http://schemas.openxmlformats.org/officeDocument/2006/relationships/hyperlink" Target="https://doi.org/10.21273/HORTSCI.51.2.2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i.org/10.1007/s10341-020-00512-y" TargetMode="External"/><Relationship Id="rId12" Type="http://schemas.openxmlformats.org/officeDocument/2006/relationships/hyperlink" Target="https://doi.org/10.21273/HORTSCI.51.2.202" TargetMode="External"/><Relationship Id="rId17" Type="http://schemas.openxmlformats.org/officeDocument/2006/relationships/hyperlink" Target="https://doi.org/10.21273/HORTSCI13097-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16/j.scienta.2018.03.00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aja.miodragovic@polj.uns.ac.rs" TargetMode="External"/><Relationship Id="rId11" Type="http://schemas.openxmlformats.org/officeDocument/2006/relationships/hyperlink" Target="https://doi.org/10.21273/HORTSCI13097-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24326/asphc.2019.1.10" TargetMode="External"/><Relationship Id="rId10" Type="http://schemas.openxmlformats.org/officeDocument/2006/relationships/hyperlink" Target="https://doi.org/10.1016/j.scienta.2018.03.00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24326/asphc.2019.1.10" TargetMode="External"/><Relationship Id="rId14" Type="http://schemas.openxmlformats.org/officeDocument/2006/relationships/hyperlink" Target="https://doi.org/10.1016/j.scienta.2019.02.0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jovana.dulic</dc:creator>
  <cp:lastModifiedBy>User</cp:lastModifiedBy>
  <cp:revision>5</cp:revision>
  <dcterms:created xsi:type="dcterms:W3CDTF">2020-10-04T18:54:00Z</dcterms:created>
  <dcterms:modified xsi:type="dcterms:W3CDTF">2020-10-04T19:34:00Z</dcterms:modified>
</cp:coreProperties>
</file>