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1" w:type="dxa"/>
        <w:tblInd w:w="93" w:type="dxa"/>
        <w:tblLook w:val="04A0" w:firstRow="1" w:lastRow="0" w:firstColumn="1" w:lastColumn="0" w:noHBand="0" w:noVBand="1"/>
      </w:tblPr>
      <w:tblGrid>
        <w:gridCol w:w="2203"/>
        <w:gridCol w:w="1461"/>
        <w:gridCol w:w="3160"/>
        <w:gridCol w:w="1920"/>
        <w:gridCol w:w="1300"/>
        <w:gridCol w:w="1220"/>
        <w:gridCol w:w="2167"/>
        <w:gridCol w:w="1490"/>
      </w:tblGrid>
      <w:tr w:rsidR="009E22DF" w:rsidRPr="009E22DF" w:rsidTr="009E22DF">
        <w:trPr>
          <w:trHeight w:val="586"/>
        </w:trPr>
        <w:tc>
          <w:tcPr>
            <w:tcW w:w="1492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E22DF" w:rsidRPr="009E22DF" w:rsidRDefault="009E22DF" w:rsidP="009E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sr-Latn-RS"/>
              </w:rPr>
              <w:t>PLAN JAVNIH NABAVKI</w:t>
            </w:r>
          </w:p>
        </w:tc>
      </w:tr>
      <w:tr w:rsidR="009E22DF" w:rsidRPr="009E22DF" w:rsidTr="009E22DF">
        <w:trPr>
          <w:trHeight w:val="586"/>
        </w:trPr>
        <w:tc>
          <w:tcPr>
            <w:tcW w:w="14921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sr-Latn-RS"/>
              </w:rPr>
            </w:pPr>
          </w:p>
        </w:tc>
      </w:tr>
      <w:tr w:rsidR="009E22DF" w:rsidRPr="009E22DF" w:rsidTr="009E22DF">
        <w:trPr>
          <w:trHeight w:val="465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r-Latn-RS"/>
              </w:rPr>
              <w:t>Naručilac</w:t>
            </w:r>
          </w:p>
        </w:tc>
        <w:tc>
          <w:tcPr>
            <w:tcW w:w="12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r-Latn-RS"/>
              </w:rPr>
              <w:t>UNIVERZITET U NOVOM SADU - POLJOPRIVREDNI FAKULTET</w:t>
            </w:r>
          </w:p>
        </w:tc>
      </w:tr>
      <w:tr w:rsidR="009E22DF" w:rsidRPr="009E22DF" w:rsidTr="009E22DF">
        <w:trPr>
          <w:trHeight w:val="465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r-Latn-RS"/>
              </w:rPr>
              <w:t>Godina plana</w:t>
            </w:r>
          </w:p>
        </w:tc>
        <w:tc>
          <w:tcPr>
            <w:tcW w:w="12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r-Latn-RS"/>
              </w:rPr>
              <w:t>2021</w:t>
            </w:r>
          </w:p>
        </w:tc>
      </w:tr>
      <w:tr w:rsidR="009E22DF" w:rsidRPr="009E22DF" w:rsidTr="009E22DF">
        <w:trPr>
          <w:trHeight w:val="465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r-Latn-RS"/>
              </w:rPr>
              <w:t>Verzija plana</w:t>
            </w:r>
          </w:p>
        </w:tc>
        <w:tc>
          <w:tcPr>
            <w:tcW w:w="12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r-Latn-RS"/>
              </w:rPr>
              <w:t>1</w:t>
            </w:r>
          </w:p>
        </w:tc>
      </w:tr>
      <w:tr w:rsidR="009E22DF" w:rsidRPr="009E22DF" w:rsidTr="009E22DF">
        <w:trPr>
          <w:trHeight w:val="465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r-Latn-RS"/>
              </w:rPr>
              <w:t>Datum usvajanja</w:t>
            </w:r>
          </w:p>
        </w:tc>
        <w:tc>
          <w:tcPr>
            <w:tcW w:w="12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r-Latn-RS"/>
              </w:rPr>
              <w:t>28.12.2020</w:t>
            </w:r>
          </w:p>
        </w:tc>
      </w:tr>
      <w:tr w:rsidR="009E22DF" w:rsidRPr="009E22DF" w:rsidTr="009E22DF">
        <w:trPr>
          <w:trHeight w:val="589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proofErr w:type="spellStart"/>
            <w:r w:rsidRPr="009E22DF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Rbr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Vrsta predmeta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Predmet javne nabavke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Procenjena vrednost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Vrsta postupka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b/>
                <w:bCs/>
                <w:lang w:eastAsia="sr-Latn-RS"/>
              </w:rPr>
              <w:t>Okvirno vreme pokretanja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>CPV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t xml:space="preserve">NSTJ </w:t>
            </w:r>
            <w:r w:rsidRPr="009E22DF">
              <w:rPr>
                <w:rFonts w:ascii="Calibri" w:eastAsia="Times New Roman" w:hAnsi="Calibri" w:cs="Calibri"/>
                <w:b/>
                <w:bCs/>
                <w:color w:val="000000"/>
                <w:lang w:eastAsia="sr-Latn-RS"/>
              </w:rPr>
              <w:br/>
              <w:t>izvršenja / isporuke</w:t>
            </w:r>
          </w:p>
        </w:tc>
      </w:tr>
      <w:tr w:rsidR="009E22DF" w:rsidRPr="009E22DF" w:rsidTr="009E22DF">
        <w:trPr>
          <w:trHeight w:val="21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Potrošni materijal za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kalemljenje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511.350,00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1.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03000000 - Poljoprivredni proizvodi, proizvodi poljoprivrednih gazdinstava, ribarstva, šumarstva i srodni proizvodi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Alat i pribor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917.200,00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42600000 - Mašine alatke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Pribor za mašinsku radionicu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42600000 - Mašine alatke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Ambalaža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39225710 - Boce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0005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Aparati za domaćinstvo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872.000,00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39712000 - Električni kućni aparati za negu tela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Automobil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7.250.000,00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34110000 - Putnički automobili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Automobil na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lizing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66114000 - Usluge finansijskog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lizinga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0008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Avio karte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12.643.734,00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63512000 - Prodaja putnih karata i usluge paket-aranžmana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Baštenska oprema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698.600,00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16160000 - Razna baštenska oprema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Stubovi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44144000 - Stubovi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Boce za vino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992.500,00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39225710 - Boce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Bočice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za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uzorkovanje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mleka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10.000.000,00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39225710 - Boce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Boje i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lakovi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488.550,00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44800000 - Boje,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lakovi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i smole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Dijagnostikumi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i materijal za dijagnostiku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6.000.000,00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33141625 - Dijagnostički kompleti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Đubrivo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15.002.500,00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24400000 - Đubriva i azotna jedinjenja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oblast</w:t>
            </w:r>
          </w:p>
        </w:tc>
      </w:tr>
      <w:tr w:rsidR="009E22DF" w:rsidRPr="009E22DF" w:rsidTr="009E22DF">
        <w:trPr>
          <w:trHeight w:val="12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0016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Električna energija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12.000.000,00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09300000 - Električna energija, energija za grejanje, solarna i nuklearna energija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15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Elektro radovi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5.000.000,00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45315000 - Radovi na postavljanju električne instalacije za grejanje i drugu električnu opremu u zgradama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Elektromaterijal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985.675,00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31730000 - Elektrotehnička oprema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Enoloska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sredstva - hemikalije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474.900,00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33696300 - Hemijski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reagensi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Enoloska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sredstva - materijal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875.000,00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39145000 - Oprema za vinske podrume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Etaloniranje i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kalibracija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331.000,00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50411000 - Usluge popravke i održavanja mernih aparata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Gajbe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2.524.000,00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44619300 - Gajbe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12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Gorivo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12.004.000,00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09000000 - Naftni derivati, gorivo, električna energija i drugi izvori energije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0024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Građevinski materijal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499.000,00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44110000 - Građevinski materijali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Materijal za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podopolagačke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radove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999.000,00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44110000 - Građevinski materijali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Materijal za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gipsarske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radove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999.000,00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44110000 - Građevinski materijali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Materijal za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termoizolaciju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999.000,00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44110000 - Građevinski materijali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0028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Keramičke pločice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1.300.000,00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44110000 - Građevinski materijali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0029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Gvožđarija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983.000,00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44316000 - Gvožđarija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Hemijske analize vode i mulja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73111000 - Usluge istraživačkih laboratorija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0031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Hemikalije/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Reagensi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14.021.409,94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33696500 - Laboratorijski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reagensi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Hiper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market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4.224.647,00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15900000 - Pića, duvan i srodni proizvodi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0033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Hrana za životinje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2.500.000,00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15700000 - Hrana za životinje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0034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Kancelarijski materijal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6.140.854,40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30192000 - Kancelarijski materijal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0035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Kancelarijski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namestaj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3.170.000,00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39130000 - Kancelarijski nameštaj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0036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Klima uređaji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995.000,00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39717200 - Uređaji za klimatizaciju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12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0037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Laboratorijska i medicinska oprema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22.621.426,00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38000000 - Laboratorijska, optička i precizna oprema (osim naočara)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0038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Farmska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oprema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15.000.000,00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16000000 - Poljoprivredne mašine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12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0039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Laboratorijska staklarija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528.250,00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38000000 - Laboratorijska, optička i precizna oprema (osim naočara)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12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Laboratorijski  i medicinski potrošni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materij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10.000.000,00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38000000 - Laboratorijska, optička i precizna oprema (osim naočara)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12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0041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Laboratoriski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gasovi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491.400,00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38000000 - Laboratorijska, optička i precizna oprema (osim naočara)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0042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Lekovi i vakcine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33680000 - Farmaceutski proizvodi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0043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Materijal za hortikulturu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437.916,00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03121000 -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Hortikulturni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proizvodi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21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0044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Nabavka repromaterijala za biljnu proizvodnju (Ratari , AE i Stočari)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8.750.000,00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03000000 - Poljoprivredni proizvodi, proizvodi poljoprivrednih gazdinstava, ribarstva, šumarstva i srodni proizvodi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21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0045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Nabavka repromaterijala za biljnu proizvodnju (Ratari , AE i Stočari)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10.000.000,00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03000000 - Poljoprivredni proizvodi, proizvodi poljoprivrednih gazdinstava, ribarstva, šumarstva i srodni proizvodi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0046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Maziva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800.000,00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24951100 - Maziva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0047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Mobilni telefoni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999.000,00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32250000 - Mobilni telefoni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0048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Multimedijalna oprema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32322000 - Multimedijska oprema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0049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Odrzavanje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fakultetskog informacionog sistema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1.300.000,00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72267100 - Održavanje softvera za informacione tehnologije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0050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Oprema za navodnjavanje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1.198.946,00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43323000 - Oprema za navodnjavanje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0051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Osiguranje studenata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1.800.000,00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66512100 - Usluge osiguranja od nezgode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0052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Osiguranje dobrovoljno zdravstveno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66512210 - Usluge dobrovoljnog zdravstvenog osiguranja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0053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Osiguranje od auto odgovornosti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700.000,00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66514100 - Usluge osiguranja u prevozu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0054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Osiguranje useva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66515400 - Usluge osiguranja od vremenskih nepogoda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0055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Osiguranje vozila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kasko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900.000,00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66514100 - Usluge osiguranja u prevozu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0056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Osiguranje životinja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66514100 - Usluge osiguranja u prevozu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0057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Pesticidi i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folijarna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đubiva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8.159.224,00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24451000 - Pesticidi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0058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Poljoprivredne i priključne mašine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12.600.000,00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16000000 - Poljoprivredne mašine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0059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Računarska oprema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10.000.000,00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30230000 - Računarska oprema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0060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Računarska oprema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6.321.866,00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30230000 - Računarska oprema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0061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Radna odeća i obuća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1.701.010,00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18100000 - Radna odeća, specijalna radna odeća i prateća oprema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0062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Registracija vozila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499.000,00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03451100 - Sadnice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0063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Reproduktivni sadni materijal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3.680.000,00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03451100 - Sadnice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0064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Sadnice voćaka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3.850.000,00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03451100 - Sadnice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0065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Seme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9.221.100,00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03111000 - Semenje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12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0066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Servis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lab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. I medicinske Opreme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11.148.020,00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38000000 - Laboratorijska, optička i precizna oprema (osim naočara)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Servis poljoprivrednih mašina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2.706.100,00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34913000 - Razni rezervni delovi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0068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Servis računara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1.586.000,00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30230000 - Računarska oprema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0069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Servis vozila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2.386.000,00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34900000 - Razna oprema za prevoz i rezervni delovi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12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0070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Softver nabavka i održavanje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3.065.000,00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72210000 - Usluge programiranja softverskih paket proizvoda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0071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Sredstva za održavanje higijene - kućna hemija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989.000,00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39830000 - Proizvodi za čišćenje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0072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Toalet papir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999.000,00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39830000 - Proizvodi za čišćenje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0073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Sudovi za vino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1.100.000,00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44614100 - Posude za skladištenje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0074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Suvi Led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329.705,00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24112100 - Ugljen-dioksid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Štampanje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3.732.208,00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79810000 - Usluge štampanja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0076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Toneri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3.812.812,00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30125110 - Toner za laserske štampače i telefaks mašine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12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0077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Trakaste i rolo zavese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984.000,00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39515000 - Zavese, draperije, ukrasne draperije i platnene roletne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12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0078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Usluge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enologa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890.000,00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77110000 - Usluge povezane sa poljoprivrednom proizvodnjom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0079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 fiksne telefonije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64211000 - Usluge javne telefonije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0080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Usluge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istraž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laboratorija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2.884.000,00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73111000 - Usluge istraživačkih laboratorija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0081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 mobilne telefonije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3.600.000,00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64212000 - Usluge mobilne telefonije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0082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 projektovanja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499.000,00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71320000 - Usluge tehničkog projektovanja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0083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Usluge izrade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projekne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dokumentacije za izgradnju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Agrokampusa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8.000.000,00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71320000 - Usluge tehničkog projektovanja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0084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Usluge studentskog servisa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3.455.000,00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79600000 - Usluge zapošljavanja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12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0085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uslugu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kalemljenja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voćaka i vinove loze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2.600.000,00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77110000 - Usluge povezane sa poljoprivrednom proizvodnjom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0086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Vatrogasna oprema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35111000 - Vatrogasna oprema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0087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Hidroizolaterski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materijal za ravne krovove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999.000,00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44111520 - Materijal za termičku izolaciju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0088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Vodoinstalaterski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materijal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999.000,00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44115210 -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Vodoinstalaterski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materijal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0089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Stolarski materijal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970.000,00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44110000 - Građevinski materijali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Dobra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Žice i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zatezači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za vinograde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44300000 - Kablovi, žice i srodni proizvodi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0091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Ugradnja sistema za dojavu požara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5.400.000,00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35111000 - Vatrogasna oprema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0092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Poljoprivredna tehnika- zatvaranje dvorišne čelične nadstrešnice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625.000,00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0093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Sanacija objekta Edukativno razvojni centar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0094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Renoviranje laboratorija i hodnika 1. sprata Hemijski paviljon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6.500.000,00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0095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Renoviranje hodnika 2. sprata Hemijski paviljon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600.000,00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0096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Renoviranje hodnika 1. sprata Ratarski  paviljon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0097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Adaptacija objekta na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Banstolu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- voćari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0098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Nabavka i montaža sanitarne galanterije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0099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Zamena šest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olučnih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vertikala  5. sprat Hemija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500.000,00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</w:t>
            </w: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Renoviranje laboratorije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br.18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2. sprat Stočarski paviljon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270.000,00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12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0101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Renoviranje kancelarija na 3. spratu Hemijski paviljon (bez prozora) - za uređenje voda posle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preselenja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ratara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0102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Renoviranje vežbaonica S41 I S51 Stočarski paviljon (bez prozora)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8.000.000,00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0103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Renoviranje vežbaonica S42 I S43 Stočarski paviljon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Renoviranje vežbaonica/laboratorija na I i 2. spratu Ratarski paviljon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8.000.000,00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0105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Renoviranje vežbaonica H11,H21,H31 I H41 Hemijski paviljon - komplet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20.000.000,00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0106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Zamena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olučnih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cevi - vertikala od podruma kroz H11,H21,H31 I H41 Hemijski paviljon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12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0107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Renoviranje laboratorije za farmakologiju i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toksikologiju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na 3. spratu Hemijski paviljon (bez prozora) - za veterinare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700.000,00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12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0108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Renoviranje 7 (sedam) laboratorija na 3. spratu Ratarski paviljon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preselenje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ratara sa Hemijskog paviljona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5.250.000,00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0109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Renoviranje P1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750.000,00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9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0110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Izrada požarnog stepeništa na Ratarskom I Hemijskom paviljonu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0111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Ograda kod botaničke bašte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600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0112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Renoviranje liftova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15.000.000,00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2.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  <w:tr w:rsidR="009E22DF" w:rsidRPr="009E22DF" w:rsidTr="009E22DF">
        <w:trPr>
          <w:trHeight w:val="1815"/>
        </w:trPr>
        <w:tc>
          <w:tcPr>
            <w:tcW w:w="220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Radovi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Rekonstrukciju objekta za smeštaj koka nosilja i brojlera, prizemni objekat broj 34 na situaciji u Istraživačko-obrazovnom centru u poljoprivredi „AGRO-CAMPUS“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20.200.000,00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Otvoreni postupak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1.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kvartal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45000000 - Građevinski radovi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DF" w:rsidRPr="009E22DF" w:rsidRDefault="009E22DF" w:rsidP="009E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RS123 - </w:t>
            </w:r>
            <w:proofErr w:type="spellStart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>Južnobačka</w:t>
            </w:r>
            <w:proofErr w:type="spellEnd"/>
            <w:r w:rsidRPr="009E22DF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oblast</w:t>
            </w:r>
          </w:p>
        </w:tc>
      </w:tr>
    </w:tbl>
    <w:p w:rsidR="00E013E8" w:rsidRDefault="00E013E8">
      <w:bookmarkStart w:id="0" w:name="_GoBack"/>
      <w:bookmarkEnd w:id="0"/>
    </w:p>
    <w:sectPr w:rsidR="00E013E8" w:rsidSect="009E22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DF"/>
    <w:rsid w:val="009E22DF"/>
    <w:rsid w:val="00E0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2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2DF"/>
    <w:rPr>
      <w:color w:val="954F72"/>
      <w:u w:val="single"/>
    </w:rPr>
  </w:style>
  <w:style w:type="paragraph" w:customStyle="1" w:styleId="xl63">
    <w:name w:val="xl63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sr-Latn-RS"/>
    </w:rPr>
  </w:style>
  <w:style w:type="paragraph" w:customStyle="1" w:styleId="xl64">
    <w:name w:val="xl64"/>
    <w:basedOn w:val="Normal"/>
    <w:rsid w:val="009E22D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sr-Latn-RS"/>
    </w:rPr>
  </w:style>
  <w:style w:type="paragraph" w:customStyle="1" w:styleId="xl65">
    <w:name w:val="xl65"/>
    <w:basedOn w:val="Normal"/>
    <w:rsid w:val="009E22DF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sr-Latn-RS"/>
    </w:rPr>
  </w:style>
  <w:style w:type="paragraph" w:customStyle="1" w:styleId="xl66">
    <w:name w:val="xl66"/>
    <w:basedOn w:val="Normal"/>
    <w:rsid w:val="009E22DF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sr-Latn-RS"/>
    </w:rPr>
  </w:style>
  <w:style w:type="paragraph" w:customStyle="1" w:styleId="xl67">
    <w:name w:val="xl67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customStyle="1" w:styleId="xl68">
    <w:name w:val="xl68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customStyle="1" w:styleId="xl70">
    <w:name w:val="xl70"/>
    <w:basedOn w:val="Normal"/>
    <w:rsid w:val="009E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3">
    <w:name w:val="xl73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4">
    <w:name w:val="xl74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5">
    <w:name w:val="xl75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6">
    <w:name w:val="xl76"/>
    <w:basedOn w:val="Normal"/>
    <w:rsid w:val="009E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7">
    <w:name w:val="xl77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8">
    <w:name w:val="xl78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9">
    <w:name w:val="xl79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9E22D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9E22D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3">
    <w:name w:val="xl83"/>
    <w:basedOn w:val="Normal"/>
    <w:rsid w:val="009E22D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4">
    <w:name w:val="xl84"/>
    <w:basedOn w:val="Normal"/>
    <w:rsid w:val="009E22D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5">
    <w:name w:val="xl85"/>
    <w:basedOn w:val="Normal"/>
    <w:rsid w:val="009E22D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sr-Latn-RS"/>
    </w:rPr>
  </w:style>
  <w:style w:type="paragraph" w:customStyle="1" w:styleId="xl86">
    <w:name w:val="xl86"/>
    <w:basedOn w:val="Normal"/>
    <w:rsid w:val="009E22D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7">
    <w:name w:val="xl87"/>
    <w:basedOn w:val="Normal"/>
    <w:rsid w:val="009E22D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8">
    <w:name w:val="xl88"/>
    <w:basedOn w:val="Normal"/>
    <w:rsid w:val="009E22D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2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2DF"/>
    <w:rPr>
      <w:color w:val="954F72"/>
      <w:u w:val="single"/>
    </w:rPr>
  </w:style>
  <w:style w:type="paragraph" w:customStyle="1" w:styleId="xl63">
    <w:name w:val="xl63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sr-Latn-RS"/>
    </w:rPr>
  </w:style>
  <w:style w:type="paragraph" w:customStyle="1" w:styleId="xl64">
    <w:name w:val="xl64"/>
    <w:basedOn w:val="Normal"/>
    <w:rsid w:val="009E22D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sr-Latn-RS"/>
    </w:rPr>
  </w:style>
  <w:style w:type="paragraph" w:customStyle="1" w:styleId="xl65">
    <w:name w:val="xl65"/>
    <w:basedOn w:val="Normal"/>
    <w:rsid w:val="009E22DF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sr-Latn-RS"/>
    </w:rPr>
  </w:style>
  <w:style w:type="paragraph" w:customStyle="1" w:styleId="xl66">
    <w:name w:val="xl66"/>
    <w:basedOn w:val="Normal"/>
    <w:rsid w:val="009E22DF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sr-Latn-RS"/>
    </w:rPr>
  </w:style>
  <w:style w:type="paragraph" w:customStyle="1" w:styleId="xl67">
    <w:name w:val="xl67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customStyle="1" w:styleId="xl68">
    <w:name w:val="xl68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customStyle="1" w:styleId="xl70">
    <w:name w:val="xl70"/>
    <w:basedOn w:val="Normal"/>
    <w:rsid w:val="009E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3">
    <w:name w:val="xl73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4">
    <w:name w:val="xl74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5">
    <w:name w:val="xl75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6">
    <w:name w:val="xl76"/>
    <w:basedOn w:val="Normal"/>
    <w:rsid w:val="009E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7">
    <w:name w:val="xl77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8">
    <w:name w:val="xl78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9">
    <w:name w:val="xl79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9E22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9E22D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9E22D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3">
    <w:name w:val="xl83"/>
    <w:basedOn w:val="Normal"/>
    <w:rsid w:val="009E22D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4">
    <w:name w:val="xl84"/>
    <w:basedOn w:val="Normal"/>
    <w:rsid w:val="009E22D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5">
    <w:name w:val="xl85"/>
    <w:basedOn w:val="Normal"/>
    <w:rsid w:val="009E22D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sr-Latn-RS"/>
    </w:rPr>
  </w:style>
  <w:style w:type="paragraph" w:customStyle="1" w:styleId="xl86">
    <w:name w:val="xl86"/>
    <w:basedOn w:val="Normal"/>
    <w:rsid w:val="009E22D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7">
    <w:name w:val="xl87"/>
    <w:basedOn w:val="Normal"/>
    <w:rsid w:val="009E22D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8">
    <w:name w:val="xl88"/>
    <w:basedOn w:val="Normal"/>
    <w:rsid w:val="009E22D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dejan.gligoric</dc:creator>
  <cp:lastModifiedBy>dejan.gligoric</cp:lastModifiedBy>
  <cp:revision>1</cp:revision>
  <dcterms:created xsi:type="dcterms:W3CDTF">2021-01-12T12:13:00Z</dcterms:created>
  <dcterms:modified xsi:type="dcterms:W3CDTF">2021-01-12T12:16:00Z</dcterms:modified>
</cp:coreProperties>
</file>