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9E7" w:rsidRPr="00C20C7C" w:rsidRDefault="001619E7">
      <w:pPr>
        <w:jc w:val="center"/>
        <w:rPr>
          <w:sz w:val="32"/>
          <w:szCs w:val="32"/>
          <w:lang w:val="sr-Cyrl-CS"/>
        </w:rPr>
      </w:pPr>
    </w:p>
    <w:p w:rsidR="00C1545E" w:rsidRPr="00F27BE8" w:rsidRDefault="00C1545E" w:rsidP="00C1545E">
      <w:pPr>
        <w:jc w:val="both"/>
        <w:rPr>
          <w:sz w:val="32"/>
          <w:szCs w:val="32"/>
          <w:lang w:val="ru-RU"/>
        </w:rPr>
      </w:pPr>
      <w:r w:rsidRPr="00F27BE8">
        <w:rPr>
          <w:sz w:val="32"/>
          <w:szCs w:val="32"/>
          <w:lang w:val="ru-RU"/>
        </w:rPr>
        <w:t>Универзитет у Новом Саду</w:t>
      </w:r>
    </w:p>
    <w:p w:rsidR="00C1545E" w:rsidRPr="00F27BE8" w:rsidRDefault="00C1545E" w:rsidP="00C1545E">
      <w:pPr>
        <w:jc w:val="both"/>
        <w:rPr>
          <w:sz w:val="32"/>
          <w:szCs w:val="32"/>
          <w:lang w:val="ru-RU"/>
        </w:rPr>
      </w:pPr>
      <w:r w:rsidRPr="00F27BE8">
        <w:rPr>
          <w:sz w:val="32"/>
          <w:szCs w:val="32"/>
          <w:lang w:val="ru-RU"/>
        </w:rPr>
        <w:t>Пољопривредни факултет Нови Сад</w:t>
      </w:r>
    </w:p>
    <w:p w:rsidR="00C1545E" w:rsidRPr="00F27BE8" w:rsidRDefault="00C1545E" w:rsidP="00C1545E">
      <w:pPr>
        <w:jc w:val="both"/>
        <w:rPr>
          <w:sz w:val="32"/>
          <w:szCs w:val="32"/>
          <w:lang w:val="ru-RU"/>
        </w:rPr>
      </w:pPr>
      <w:r w:rsidRPr="00F27BE8">
        <w:rPr>
          <w:sz w:val="32"/>
          <w:szCs w:val="32"/>
          <w:lang w:val="ru-RU"/>
        </w:rPr>
        <w:t>Трг Доститеја Обрадовића 8</w:t>
      </w:r>
    </w:p>
    <w:p w:rsidR="00C1545E" w:rsidRPr="00F27BE8" w:rsidRDefault="00C1545E" w:rsidP="00C1545E">
      <w:pPr>
        <w:jc w:val="both"/>
        <w:rPr>
          <w:b/>
          <w:bCs/>
          <w:i/>
          <w:iCs/>
          <w:sz w:val="28"/>
          <w:szCs w:val="28"/>
          <w:lang w:val="ru-RU"/>
        </w:rPr>
      </w:pPr>
      <w:r w:rsidRPr="00F27BE8">
        <w:rPr>
          <w:sz w:val="32"/>
          <w:szCs w:val="32"/>
          <w:lang w:val="ru-RU"/>
        </w:rPr>
        <w:t>21000 Нови Сад</w:t>
      </w:r>
    </w:p>
    <w:p w:rsidR="00C1545E" w:rsidRPr="00C20C7C" w:rsidRDefault="00C1545E" w:rsidP="00C1545E">
      <w:pPr>
        <w:jc w:val="center"/>
        <w:rPr>
          <w:b/>
          <w:bCs/>
          <w:i/>
          <w:iCs/>
          <w:sz w:val="28"/>
          <w:szCs w:val="28"/>
          <w:lang w:val="ru-RU"/>
        </w:rPr>
      </w:pPr>
    </w:p>
    <w:p w:rsidR="001619E7" w:rsidRPr="00C20C7C" w:rsidRDefault="001619E7">
      <w:pPr>
        <w:jc w:val="center"/>
        <w:rPr>
          <w:sz w:val="32"/>
          <w:szCs w:val="32"/>
          <w:lang w:val="ru-RU"/>
        </w:rPr>
      </w:pPr>
    </w:p>
    <w:p w:rsidR="001619E7" w:rsidRPr="00F27BE8" w:rsidRDefault="001619E7">
      <w:pPr>
        <w:jc w:val="center"/>
        <w:rPr>
          <w:b/>
          <w:bCs/>
          <w:i/>
          <w:iCs/>
          <w:sz w:val="28"/>
          <w:szCs w:val="28"/>
          <w:lang w:val="ru-RU"/>
        </w:rPr>
      </w:pPr>
    </w:p>
    <w:p w:rsidR="001619E7" w:rsidRPr="00C20C7C" w:rsidRDefault="001619E7">
      <w:pPr>
        <w:jc w:val="center"/>
        <w:rPr>
          <w:b/>
          <w:bCs/>
          <w:i/>
          <w:iCs/>
          <w:sz w:val="28"/>
          <w:szCs w:val="28"/>
          <w:lang w:val="ru-RU"/>
        </w:rPr>
      </w:pPr>
    </w:p>
    <w:p w:rsidR="001619E7" w:rsidRPr="00C20C7C" w:rsidRDefault="001619E7">
      <w:pPr>
        <w:jc w:val="center"/>
        <w:rPr>
          <w:b/>
          <w:bCs/>
          <w:i/>
          <w:iCs/>
          <w:sz w:val="28"/>
          <w:szCs w:val="28"/>
          <w:lang w:val="ru-RU"/>
        </w:rPr>
      </w:pPr>
    </w:p>
    <w:p w:rsidR="00C35D2A" w:rsidRPr="00F27BE8" w:rsidRDefault="001619E7" w:rsidP="00C1545E">
      <w:pPr>
        <w:jc w:val="center"/>
        <w:rPr>
          <w:b/>
          <w:lang w:val="ru-RU"/>
        </w:rPr>
      </w:pPr>
      <w:r w:rsidRPr="00F27BE8">
        <w:rPr>
          <w:b/>
          <w:bCs/>
          <w:lang w:val="ru-RU"/>
        </w:rPr>
        <w:t>ЈАВНА НАБАВКА</w:t>
      </w:r>
      <w:r w:rsidR="00C1545E" w:rsidRPr="00F27BE8">
        <w:rPr>
          <w:b/>
          <w:bCs/>
          <w:lang w:val="ru-RU"/>
        </w:rPr>
        <w:t xml:space="preserve"> ДОБРА </w:t>
      </w:r>
      <w:r w:rsidRPr="00C20C7C">
        <w:rPr>
          <w:b/>
          <w:bCs/>
          <w:lang w:val="sr-Cyrl-CS"/>
        </w:rPr>
        <w:t xml:space="preserve"> </w:t>
      </w:r>
      <w:r w:rsidRPr="00F27BE8">
        <w:rPr>
          <w:b/>
          <w:bCs/>
          <w:lang w:val="ru-RU"/>
        </w:rPr>
        <w:t>–</w:t>
      </w:r>
      <w:r w:rsidR="00C1545E" w:rsidRPr="00F27BE8">
        <w:rPr>
          <w:b/>
          <w:bCs/>
          <w:lang w:val="ru-RU"/>
        </w:rPr>
        <w:t xml:space="preserve"> </w:t>
      </w:r>
      <w:r w:rsidR="00C1545E" w:rsidRPr="00F27BE8">
        <w:rPr>
          <w:b/>
          <w:lang w:val="ru-RU"/>
        </w:rPr>
        <w:t xml:space="preserve"> </w:t>
      </w:r>
    </w:p>
    <w:p w:rsidR="008B216B" w:rsidRPr="00F27BE8" w:rsidRDefault="008B216B" w:rsidP="00C1545E">
      <w:pPr>
        <w:jc w:val="center"/>
        <w:rPr>
          <w:b/>
          <w:lang w:val="ru-RU"/>
        </w:rPr>
      </w:pPr>
    </w:p>
    <w:p w:rsidR="00C1545E" w:rsidRPr="00F27BE8" w:rsidRDefault="00BF47B8" w:rsidP="00C1545E">
      <w:pPr>
        <w:jc w:val="center"/>
        <w:rPr>
          <w:b/>
          <w:lang w:val="ru-RU"/>
        </w:rPr>
      </w:pPr>
      <w:r>
        <w:rPr>
          <w:b/>
          <w:lang w:val="sr-Cyrl-CS"/>
        </w:rPr>
        <w:t xml:space="preserve">СУКЦЕСИВНА ИСПОРУКА </w:t>
      </w:r>
      <w:r w:rsidR="00777731" w:rsidRPr="00F27BE8">
        <w:rPr>
          <w:b/>
          <w:lang w:val="ru-RU"/>
        </w:rPr>
        <w:t xml:space="preserve">ПОТРОШНОГ </w:t>
      </w:r>
      <w:r w:rsidR="000A0EE0" w:rsidRPr="00C20C7C">
        <w:rPr>
          <w:b/>
          <w:lang w:val="sr-Cyrl-CS"/>
        </w:rPr>
        <w:t>ЛАБОРАТОРИЈСК</w:t>
      </w:r>
      <w:r w:rsidR="00777731">
        <w:rPr>
          <w:b/>
          <w:lang w:val="sr-Cyrl-CS"/>
        </w:rPr>
        <w:t>ОГ МАТЕРИЈАЛА</w:t>
      </w:r>
      <w:r w:rsidR="00C35D2A" w:rsidRPr="00C20C7C">
        <w:rPr>
          <w:b/>
          <w:lang w:val="sr-Cyrl-CS"/>
        </w:rPr>
        <w:t xml:space="preserve"> </w:t>
      </w:r>
    </w:p>
    <w:p w:rsidR="001619E7" w:rsidRPr="00F27BE8" w:rsidRDefault="001619E7" w:rsidP="00BF47B8">
      <w:pPr>
        <w:rPr>
          <w:b/>
          <w:bCs/>
          <w:i/>
          <w:iCs/>
          <w:lang w:val="ru-RU"/>
        </w:rPr>
      </w:pPr>
    </w:p>
    <w:p w:rsidR="001619E7" w:rsidRPr="00F27BE8" w:rsidRDefault="001619E7">
      <w:pPr>
        <w:jc w:val="center"/>
        <w:rPr>
          <w:b/>
          <w:bCs/>
          <w:lang w:val="ru-RU"/>
        </w:rPr>
      </w:pPr>
      <w:r w:rsidRPr="00C20C7C">
        <w:rPr>
          <w:b/>
          <w:bCs/>
          <w:lang w:val="sr-Cyrl-CS"/>
        </w:rPr>
        <w:t>ОТВОРЕНИ ПОСТУПАК</w:t>
      </w:r>
      <w:r w:rsidR="00BB7EB9" w:rsidRPr="00C20C7C">
        <w:rPr>
          <w:b/>
          <w:bCs/>
          <w:lang w:val="sr-Cyrl-CS"/>
        </w:rPr>
        <w:t xml:space="preserve"> ПО ПАРТИЈАМА</w:t>
      </w:r>
    </w:p>
    <w:p w:rsidR="001619E7" w:rsidRPr="00F27BE8" w:rsidRDefault="001619E7">
      <w:pPr>
        <w:jc w:val="center"/>
        <w:rPr>
          <w:b/>
          <w:bCs/>
          <w:lang w:val="ru-RU"/>
        </w:rPr>
      </w:pPr>
    </w:p>
    <w:p w:rsidR="001619E7" w:rsidRPr="00712647" w:rsidRDefault="001619E7">
      <w:pPr>
        <w:jc w:val="center"/>
        <w:rPr>
          <w:i/>
          <w:iCs/>
          <w:lang w:val="sr-Cyrl-RS"/>
        </w:rPr>
      </w:pPr>
      <w:r w:rsidRPr="00F27BE8">
        <w:rPr>
          <w:b/>
          <w:bCs/>
          <w:lang w:val="ru-RU"/>
        </w:rPr>
        <w:t>ЈАВНА НАБАВКА бр</w:t>
      </w:r>
      <w:r w:rsidRPr="00F27BE8">
        <w:rPr>
          <w:b/>
          <w:bCs/>
          <w:color w:val="auto"/>
          <w:lang w:val="ru-RU"/>
        </w:rPr>
        <w:t>.</w:t>
      </w:r>
      <w:r w:rsidR="00712647">
        <w:rPr>
          <w:b/>
          <w:bCs/>
          <w:color w:val="auto"/>
          <w:lang w:val="ru-RU"/>
        </w:rPr>
        <w:t xml:space="preserve"> </w:t>
      </w:r>
      <w:r w:rsidR="00D95256">
        <w:rPr>
          <w:b/>
          <w:bCs/>
          <w:color w:val="auto"/>
          <w:lang w:val="sr-Latn-RS"/>
        </w:rPr>
        <w:t>125</w:t>
      </w:r>
      <w:r w:rsidR="00C1545E" w:rsidRPr="00F27BE8">
        <w:rPr>
          <w:b/>
          <w:color w:val="auto"/>
          <w:lang w:val="ru-RU"/>
        </w:rPr>
        <w:t>/201</w:t>
      </w:r>
      <w:r w:rsidR="00712647">
        <w:rPr>
          <w:b/>
          <w:color w:val="auto"/>
          <w:lang w:val="sr-Cyrl-RS"/>
        </w:rPr>
        <w:t>8</w:t>
      </w: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1619E7">
      <w:pPr>
        <w:jc w:val="center"/>
        <w:rPr>
          <w:i/>
          <w:iCs/>
          <w:lang w:val="ru-RU"/>
        </w:rPr>
      </w:pPr>
    </w:p>
    <w:p w:rsidR="001619E7" w:rsidRPr="00F27BE8" w:rsidRDefault="00D95256">
      <w:pPr>
        <w:jc w:val="center"/>
        <w:rPr>
          <w:b/>
          <w:bCs/>
          <w:lang w:val="ru-RU"/>
        </w:rPr>
      </w:pPr>
      <w:r>
        <w:rPr>
          <w:b/>
          <w:iCs/>
          <w:lang w:val="sr-Cyrl-RS"/>
        </w:rPr>
        <w:t>Октобар</w:t>
      </w:r>
      <w:r w:rsidR="001619E7" w:rsidRPr="00F27BE8">
        <w:rPr>
          <w:b/>
          <w:iCs/>
          <w:lang w:val="ru-RU"/>
        </w:rPr>
        <w:t xml:space="preserve"> </w:t>
      </w:r>
      <w:r w:rsidR="001619E7" w:rsidRPr="00F27BE8">
        <w:rPr>
          <w:b/>
          <w:bCs/>
          <w:lang w:val="ru-RU"/>
        </w:rPr>
        <w:t>201</w:t>
      </w:r>
      <w:r w:rsidR="00712647">
        <w:rPr>
          <w:b/>
          <w:bCs/>
          <w:lang w:val="ru-RU"/>
        </w:rPr>
        <w:t>8</w:t>
      </w:r>
      <w:r w:rsidR="001619E7" w:rsidRPr="00F27BE8">
        <w:rPr>
          <w:b/>
          <w:bCs/>
          <w:lang w:val="ru-RU"/>
        </w:rPr>
        <w:t xml:space="preserve">. </w:t>
      </w:r>
      <w:r w:rsidR="00C1545E" w:rsidRPr="00F27BE8">
        <w:rPr>
          <w:b/>
          <w:bCs/>
          <w:lang w:val="ru-RU"/>
        </w:rPr>
        <w:t>Г</w:t>
      </w:r>
      <w:r w:rsidR="001619E7" w:rsidRPr="00F27BE8">
        <w:rPr>
          <w:b/>
          <w:bCs/>
          <w:lang w:val="ru-RU"/>
        </w:rPr>
        <w:t>одине</w:t>
      </w: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b/>
          <w:bCs/>
          <w:lang w:val="ru-RU"/>
        </w:rPr>
      </w:pPr>
    </w:p>
    <w:p w:rsidR="00C1545E" w:rsidRPr="00F27BE8" w:rsidRDefault="00C1545E">
      <w:pPr>
        <w:jc w:val="center"/>
        <w:rPr>
          <w:lang w:val="ru-RU"/>
        </w:rPr>
      </w:pPr>
    </w:p>
    <w:p w:rsidR="003C4FB9" w:rsidRPr="00F27BE8" w:rsidRDefault="003C4FB9" w:rsidP="003C4FB9">
      <w:pPr>
        <w:jc w:val="both"/>
        <w:rPr>
          <w:rFonts w:eastAsia="TimesNewRomanPSMT"/>
          <w:color w:val="auto"/>
          <w:lang w:val="ru-RU"/>
        </w:rPr>
      </w:pPr>
      <w:r w:rsidRPr="00F27BE8">
        <w:rPr>
          <w:rFonts w:eastAsia="TimesNewRomanPSMT"/>
          <w:lang w:val="ru-RU"/>
        </w:rPr>
        <w:lastRenderedPageBreak/>
        <w:t>На основу чл. 3</w:t>
      </w:r>
      <w:r w:rsidRPr="004615D2">
        <w:rPr>
          <w:rFonts w:eastAsia="TimesNewRomanPSMT"/>
          <w:lang w:val="sr-Cyrl-CS"/>
        </w:rPr>
        <w:t>2</w:t>
      </w:r>
      <w:r w:rsidRPr="00F27BE8">
        <w:rPr>
          <w:rFonts w:eastAsia="TimesNewRomanPSMT"/>
          <w:lang w:val="ru-RU"/>
        </w:rPr>
        <w:t xml:space="preserve">. и 61. Закона о јавним набавкама („Сл. гласник РС” бр. </w:t>
      </w:r>
      <w:r w:rsidRPr="00F27BE8">
        <w:rPr>
          <w:lang w:val="ru-RU"/>
        </w:rPr>
        <w:t>124/2012,</w:t>
      </w:r>
      <w:r w:rsidRPr="004615D2">
        <w:t> </w:t>
      </w:r>
      <w:r w:rsidRPr="00F27BE8">
        <w:rPr>
          <w:lang w:val="ru-RU"/>
        </w:rPr>
        <w:t>14/2015 и 68/2015</w:t>
      </w:r>
      <w:r w:rsidRPr="00F27BE8">
        <w:rPr>
          <w:rFonts w:eastAsia="TimesNewRomanPSMT"/>
          <w:lang w:val="ru-RU"/>
        </w:rPr>
        <w:t xml:space="preserve">, у даљем тексту: Закон), чл. </w:t>
      </w:r>
      <w:r w:rsidRPr="004615D2">
        <w:rPr>
          <w:rFonts w:eastAsia="TimesNewRomanPSMT"/>
          <w:lang w:val="sr-Cyrl-CS"/>
        </w:rPr>
        <w:t>2</w:t>
      </w:r>
      <w:r w:rsidRPr="00F27BE8">
        <w:rPr>
          <w:rFonts w:eastAsia="TimesNewRomanPSMT"/>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F27BE8">
        <w:rPr>
          <w:lang w:val="ru-RU"/>
        </w:rPr>
        <w:t xml:space="preserve">Одлуке о покретању поступка јавне набавке </w:t>
      </w:r>
      <w:r w:rsidRPr="00F27BE8">
        <w:rPr>
          <w:color w:val="auto"/>
          <w:lang w:val="ru-RU"/>
        </w:rPr>
        <w:t>број 1000-</w:t>
      </w:r>
      <w:r w:rsidR="00DF7840">
        <w:rPr>
          <w:color w:val="auto"/>
          <w:lang w:val="sr-Cyrl-CS"/>
        </w:rPr>
        <w:t>2</w:t>
      </w:r>
      <w:r w:rsidR="00712647">
        <w:rPr>
          <w:color w:val="auto"/>
          <w:lang w:val="sr-Cyrl-CS"/>
        </w:rPr>
        <w:t>8</w:t>
      </w:r>
      <w:r w:rsidRPr="00F27BE8">
        <w:rPr>
          <w:color w:val="auto"/>
          <w:lang w:val="ru-RU"/>
        </w:rPr>
        <w:t>/</w:t>
      </w:r>
      <w:r w:rsidR="00D95256">
        <w:rPr>
          <w:color w:val="auto"/>
          <w:lang w:val="ru-RU"/>
        </w:rPr>
        <w:t>125</w:t>
      </w:r>
      <w:r w:rsidRPr="00F27BE8">
        <w:rPr>
          <w:color w:val="auto"/>
          <w:lang w:val="ru-RU"/>
        </w:rPr>
        <w:t>/1 од</w:t>
      </w:r>
      <w:r w:rsidR="005B4E34">
        <w:rPr>
          <w:color w:val="auto"/>
          <w:lang w:val="sr-Latn-RS"/>
        </w:rPr>
        <w:t xml:space="preserve"> </w:t>
      </w:r>
      <w:r w:rsidR="00D95256">
        <w:rPr>
          <w:color w:val="auto"/>
          <w:lang w:val="ru-RU"/>
        </w:rPr>
        <w:t>23.10</w:t>
      </w:r>
      <w:r w:rsidRPr="00F27BE8">
        <w:rPr>
          <w:color w:val="auto"/>
          <w:lang w:val="ru-RU"/>
        </w:rPr>
        <w:t>.201</w:t>
      </w:r>
      <w:r w:rsidR="00712647">
        <w:rPr>
          <w:color w:val="auto"/>
          <w:lang w:val="ru-RU"/>
        </w:rPr>
        <w:t>8</w:t>
      </w:r>
      <w:r w:rsidRPr="00F27BE8">
        <w:rPr>
          <w:color w:val="auto"/>
          <w:lang w:val="ru-RU"/>
        </w:rPr>
        <w:t xml:space="preserve">. године и Решења о образовању комисије за јавну набавку број </w:t>
      </w:r>
      <w:r w:rsidR="00712647" w:rsidRPr="00F27BE8">
        <w:rPr>
          <w:color w:val="auto"/>
          <w:lang w:val="ru-RU"/>
        </w:rPr>
        <w:t>1000-</w:t>
      </w:r>
      <w:r w:rsidR="00712647">
        <w:rPr>
          <w:color w:val="auto"/>
          <w:lang w:val="sr-Cyrl-CS"/>
        </w:rPr>
        <w:t>28</w:t>
      </w:r>
      <w:r w:rsidR="00712647" w:rsidRPr="00F27BE8">
        <w:rPr>
          <w:color w:val="auto"/>
          <w:lang w:val="ru-RU"/>
        </w:rPr>
        <w:t>/</w:t>
      </w:r>
      <w:r w:rsidR="00D95256">
        <w:rPr>
          <w:color w:val="auto"/>
          <w:lang w:val="ru-RU"/>
        </w:rPr>
        <w:t>125</w:t>
      </w:r>
      <w:r w:rsidR="00712647" w:rsidRPr="00F27BE8">
        <w:rPr>
          <w:color w:val="auto"/>
          <w:lang w:val="ru-RU"/>
        </w:rPr>
        <w:t>/</w:t>
      </w:r>
      <w:r w:rsidR="00712647">
        <w:rPr>
          <w:color w:val="auto"/>
          <w:lang w:val="ru-RU"/>
        </w:rPr>
        <w:t>2</w:t>
      </w:r>
      <w:r w:rsidR="00712647" w:rsidRPr="00F27BE8">
        <w:rPr>
          <w:color w:val="auto"/>
          <w:lang w:val="ru-RU"/>
        </w:rPr>
        <w:t xml:space="preserve"> од</w:t>
      </w:r>
      <w:r w:rsidR="00712647">
        <w:rPr>
          <w:color w:val="auto"/>
          <w:lang w:val="sr-Latn-RS"/>
        </w:rPr>
        <w:t xml:space="preserve"> </w:t>
      </w:r>
      <w:r w:rsidR="00D95256">
        <w:rPr>
          <w:color w:val="auto"/>
          <w:lang w:val="ru-RU"/>
        </w:rPr>
        <w:t>2</w:t>
      </w:r>
      <w:r w:rsidR="002E0456">
        <w:rPr>
          <w:color w:val="auto"/>
          <w:lang w:val="ru-RU"/>
        </w:rPr>
        <w:t>3</w:t>
      </w:r>
      <w:r w:rsidR="00D95256">
        <w:rPr>
          <w:color w:val="auto"/>
          <w:lang w:val="ru-RU"/>
        </w:rPr>
        <w:t>.10</w:t>
      </w:r>
      <w:r w:rsidR="00712647" w:rsidRPr="00F27BE8">
        <w:rPr>
          <w:color w:val="auto"/>
          <w:lang w:val="ru-RU"/>
        </w:rPr>
        <w:t>.201</w:t>
      </w:r>
      <w:r w:rsidR="00712647">
        <w:rPr>
          <w:color w:val="auto"/>
          <w:lang w:val="ru-RU"/>
        </w:rPr>
        <w:t>8</w:t>
      </w:r>
      <w:r w:rsidR="00712647" w:rsidRPr="00F27BE8">
        <w:rPr>
          <w:color w:val="auto"/>
          <w:lang w:val="ru-RU"/>
        </w:rPr>
        <w:t xml:space="preserve">. године </w:t>
      </w:r>
      <w:r w:rsidRPr="00F27BE8">
        <w:rPr>
          <w:color w:val="auto"/>
          <w:lang w:val="ru-RU"/>
        </w:rPr>
        <w:t>припремљена је:</w:t>
      </w:r>
    </w:p>
    <w:p w:rsidR="001619E7" w:rsidRPr="00F27BE8" w:rsidRDefault="001619E7" w:rsidP="00C1545E">
      <w:pPr>
        <w:jc w:val="both"/>
        <w:rPr>
          <w:rFonts w:eastAsia="TimesNewRomanPSMT"/>
          <w:lang w:val="ru-RU"/>
        </w:rPr>
      </w:pPr>
    </w:p>
    <w:p w:rsidR="001619E7" w:rsidRPr="00C20C7C" w:rsidRDefault="001619E7">
      <w:pPr>
        <w:shd w:val="clear" w:color="auto" w:fill="C6D9F1"/>
        <w:jc w:val="center"/>
        <w:rPr>
          <w:rFonts w:eastAsia="TimesNewRomanPS-BoldMT"/>
          <w:b/>
          <w:bCs/>
          <w:lang w:val="ru-RU"/>
        </w:rPr>
      </w:pPr>
      <w:r w:rsidRPr="00F27BE8">
        <w:rPr>
          <w:rFonts w:eastAsia="TimesNewRomanPS-BoldMT"/>
          <w:b/>
          <w:bCs/>
          <w:lang w:val="ru-RU"/>
        </w:rPr>
        <w:t>КОНКУРСНА ДОКУМЕНТАЦИЈА</w:t>
      </w:r>
    </w:p>
    <w:p w:rsidR="001619E7" w:rsidRPr="00C20C7C" w:rsidRDefault="001619E7">
      <w:pPr>
        <w:shd w:val="clear" w:color="auto" w:fill="C6D9F1"/>
        <w:jc w:val="center"/>
        <w:rPr>
          <w:rFonts w:eastAsia="TimesNewRomanPS-BoldMT"/>
          <w:b/>
          <w:bCs/>
          <w:lang w:val="ru-RU"/>
        </w:rPr>
      </w:pPr>
    </w:p>
    <w:p w:rsidR="001619E7" w:rsidRPr="00F27BE8" w:rsidRDefault="001619E7">
      <w:pPr>
        <w:shd w:val="clear" w:color="auto" w:fill="C6D9F1"/>
        <w:jc w:val="center"/>
        <w:rPr>
          <w:rFonts w:eastAsia="TimesNewRomanPS-BoldMT"/>
          <w:b/>
          <w:bCs/>
          <w:lang w:val="ru-RU"/>
        </w:rPr>
      </w:pPr>
      <w:r w:rsidRPr="00C20C7C">
        <w:rPr>
          <w:rFonts w:eastAsia="TimesNewRomanPS-BoldMT"/>
          <w:b/>
          <w:bCs/>
          <w:lang w:val="sr-Cyrl-CS"/>
        </w:rPr>
        <w:t xml:space="preserve">у отвореном поступку за </w:t>
      </w:r>
      <w:r w:rsidRPr="00F27BE8">
        <w:rPr>
          <w:rFonts w:eastAsia="TimesNewRomanPS-BoldMT"/>
          <w:b/>
          <w:bCs/>
          <w:lang w:val="ru-RU"/>
        </w:rPr>
        <w:t>јавну набавку</w:t>
      </w:r>
      <w:r w:rsidR="00C1545E" w:rsidRPr="00F27BE8">
        <w:rPr>
          <w:rFonts w:eastAsia="TimesNewRomanPS-BoldMT"/>
          <w:b/>
          <w:bCs/>
          <w:lang w:val="ru-RU"/>
        </w:rPr>
        <w:t xml:space="preserve"> добра</w:t>
      </w:r>
      <w:r w:rsidR="00D546D1" w:rsidRPr="00F27BE8">
        <w:rPr>
          <w:rFonts w:eastAsia="TimesNewRomanPS-BoldMT"/>
          <w:b/>
          <w:bCs/>
          <w:lang w:val="ru-RU"/>
        </w:rPr>
        <w:t xml:space="preserve"> </w:t>
      </w:r>
      <w:r w:rsidR="00CD3272" w:rsidRPr="00F27BE8">
        <w:rPr>
          <w:rFonts w:eastAsia="TimesNewRomanPS-BoldMT"/>
          <w:b/>
          <w:bCs/>
          <w:lang w:val="ru-RU"/>
        </w:rPr>
        <w:t>–</w:t>
      </w:r>
      <w:r w:rsidRPr="00F27BE8">
        <w:rPr>
          <w:rFonts w:eastAsia="TimesNewRomanPS-BoldMT"/>
          <w:b/>
          <w:bCs/>
          <w:lang w:val="ru-RU"/>
        </w:rPr>
        <w:t xml:space="preserve"> </w:t>
      </w:r>
      <w:r w:rsidR="00643E01" w:rsidRPr="00F27BE8">
        <w:rPr>
          <w:rFonts w:eastAsia="TimesNewRomanPS-BoldMT"/>
          <w:b/>
          <w:bCs/>
          <w:lang w:val="ru-RU"/>
        </w:rPr>
        <w:t xml:space="preserve">сукцесивна испорука </w:t>
      </w:r>
      <w:r w:rsidR="00777731" w:rsidRPr="00F27BE8">
        <w:rPr>
          <w:rFonts w:eastAsia="TimesNewRomanPS-BoldMT"/>
          <w:b/>
          <w:bCs/>
          <w:lang w:val="ru-RU"/>
        </w:rPr>
        <w:t xml:space="preserve">потрошног </w:t>
      </w:r>
      <w:r w:rsidR="000A0EE0" w:rsidRPr="00C20C7C">
        <w:rPr>
          <w:b/>
          <w:lang w:val="sr-Cyrl-CS"/>
        </w:rPr>
        <w:t>лабораторијск</w:t>
      </w:r>
      <w:r w:rsidR="00777731">
        <w:rPr>
          <w:b/>
          <w:lang w:val="sr-Cyrl-CS"/>
        </w:rPr>
        <w:t>ог</w:t>
      </w:r>
      <w:r w:rsidR="000A0EE0" w:rsidRPr="00C20C7C">
        <w:rPr>
          <w:b/>
          <w:lang w:val="sr-Cyrl-CS"/>
        </w:rPr>
        <w:t xml:space="preserve"> </w:t>
      </w:r>
      <w:r w:rsidR="00777731">
        <w:rPr>
          <w:b/>
          <w:lang w:val="sr-Cyrl-CS"/>
        </w:rPr>
        <w:t>материјала</w:t>
      </w:r>
      <w:r w:rsidR="00D546D1" w:rsidRPr="00F27BE8">
        <w:rPr>
          <w:rFonts w:eastAsia="TimesNewRomanPS-BoldMT"/>
          <w:b/>
          <w:bCs/>
          <w:lang w:val="ru-RU"/>
        </w:rPr>
        <w:t xml:space="preserve"> јн бр </w:t>
      </w:r>
      <w:r w:rsidR="00D95256">
        <w:rPr>
          <w:rFonts w:eastAsia="TimesNewRomanPS-BoldMT"/>
          <w:b/>
          <w:bCs/>
          <w:lang w:val="ru-RU"/>
        </w:rPr>
        <w:t>125</w:t>
      </w:r>
      <w:r w:rsidR="00D546D1" w:rsidRPr="00F27BE8">
        <w:rPr>
          <w:rFonts w:eastAsia="TimesNewRomanPS-BoldMT"/>
          <w:b/>
          <w:bCs/>
          <w:lang w:val="ru-RU"/>
        </w:rPr>
        <w:t>/201</w:t>
      </w:r>
      <w:r w:rsidR="00712647">
        <w:rPr>
          <w:rFonts w:eastAsia="TimesNewRomanPS-BoldMT"/>
          <w:b/>
          <w:bCs/>
          <w:lang w:val="ru-RU"/>
        </w:rPr>
        <w:t>8</w:t>
      </w:r>
      <w:r w:rsidR="00D546D1" w:rsidRPr="00C20C7C">
        <w:rPr>
          <w:rFonts w:eastAsia="TimesNewRomanPS-BoldMT"/>
          <w:b/>
          <w:bCs/>
          <w:lang w:val="sr-Cyrl-CS"/>
        </w:rPr>
        <w:t xml:space="preserve"> </w:t>
      </w:r>
    </w:p>
    <w:p w:rsidR="001619E7" w:rsidRPr="00F27BE8" w:rsidRDefault="001619E7">
      <w:pPr>
        <w:shd w:val="clear" w:color="auto" w:fill="C6D9F1"/>
        <w:jc w:val="center"/>
        <w:rPr>
          <w:rFonts w:eastAsia="TimesNewRomanPS-BoldMT"/>
          <w:b/>
          <w:bCs/>
          <w:lang w:val="ru-RU"/>
        </w:rPr>
      </w:pPr>
    </w:p>
    <w:p w:rsidR="001619E7" w:rsidRPr="00F27BE8" w:rsidRDefault="001619E7">
      <w:pPr>
        <w:jc w:val="both"/>
        <w:rPr>
          <w:rFonts w:eastAsia="TimesNewRomanPS-BoldMT"/>
          <w:b/>
          <w:bCs/>
          <w:color w:val="FF0000"/>
          <w:lang w:val="ru-RU"/>
        </w:rPr>
      </w:pPr>
    </w:p>
    <w:p w:rsidR="001619E7" w:rsidRPr="00C20C7C" w:rsidRDefault="001619E7">
      <w:pPr>
        <w:jc w:val="both"/>
        <w:rPr>
          <w:rFonts w:eastAsia="TimesNewRomanPSMT"/>
        </w:rPr>
      </w:pPr>
      <w:r w:rsidRPr="00C20C7C">
        <w:rPr>
          <w:rFonts w:eastAsia="TimesNewRomanPSMT"/>
        </w:rPr>
        <w:t>Конкурсна документација садржи:</w:t>
      </w:r>
    </w:p>
    <w:p w:rsidR="001619E7" w:rsidRPr="00C20C7C" w:rsidRDefault="001619E7">
      <w:pPr>
        <w:jc w:val="both"/>
        <w:rPr>
          <w:rFonts w:eastAsia="TimesNewRomanPSMT"/>
        </w:rPr>
      </w:pPr>
    </w:p>
    <w:p w:rsidR="001619E7" w:rsidRPr="00C20C7C" w:rsidRDefault="001619E7">
      <w:pPr>
        <w:jc w:val="both"/>
        <w:rPr>
          <w:rFonts w:eastAsia="TimesNewRomanPSMT"/>
        </w:rPr>
      </w:pPr>
    </w:p>
    <w:tbl>
      <w:tblPr>
        <w:tblW w:w="0" w:type="auto"/>
        <w:tblInd w:w="-30" w:type="dxa"/>
        <w:tblLayout w:type="fixed"/>
        <w:tblLook w:val="0000" w:firstRow="0" w:lastRow="0" w:firstColumn="0" w:lastColumn="0" w:noHBand="0" w:noVBand="0"/>
      </w:tblPr>
      <w:tblGrid>
        <w:gridCol w:w="1563"/>
        <w:gridCol w:w="7647"/>
      </w:tblGrid>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jc w:val="both"/>
              <w:rPr>
                <w:rFonts w:eastAsia="TimesNewRomanPSMT"/>
                <w:b/>
                <w:i/>
              </w:rPr>
            </w:pPr>
            <w:r w:rsidRPr="00C20C7C">
              <w:rPr>
                <w:rFonts w:eastAsia="TimesNewRomanPSMT"/>
                <w:b/>
                <w:i/>
                <w:lang w:val="sr-Cyrl-CS"/>
              </w:rPr>
              <w:t>Поглавље</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jc w:val="center"/>
              <w:rPr>
                <w:rFonts w:eastAsia="TimesNewRomanPSMT"/>
                <w:b/>
                <w:i/>
              </w:rPr>
            </w:pPr>
            <w:r w:rsidRPr="00C20C7C">
              <w:rPr>
                <w:rFonts w:eastAsia="TimesNewRomanPSMT"/>
                <w:b/>
                <w:i/>
              </w:rPr>
              <w:t>Назив</w:t>
            </w:r>
            <w:r w:rsidRPr="00C20C7C">
              <w:rPr>
                <w:rFonts w:eastAsia="TimesNewRomanPSMT"/>
                <w:b/>
                <w:i/>
                <w:lang w:val="sr-Cyrl-CS"/>
              </w:rPr>
              <w:t xml:space="preserve"> поглавља</w:t>
            </w:r>
          </w:p>
        </w:tc>
      </w:tr>
      <w:tr w:rsidR="008B216B" w:rsidRPr="00D95256"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bCs/>
                <w:iCs/>
              </w:rPr>
              <w:t>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Општи подаци о јавној набавци</w:t>
            </w:r>
          </w:p>
        </w:tc>
      </w:tr>
      <w:tr w:rsidR="008B216B" w:rsidRPr="00D95256"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bCs/>
                <w:iCs/>
              </w:rPr>
              <w:t>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Подаци о предмету јавне набавке</w:t>
            </w:r>
          </w:p>
        </w:tc>
      </w:tr>
      <w:tr w:rsidR="008B216B" w:rsidRPr="00D95256"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C20C7C" w:rsidRDefault="008B216B">
            <w:pPr>
              <w:snapToGrid w:val="0"/>
              <w:jc w:val="center"/>
              <w:rPr>
                <w:rFonts w:eastAsia="TimesNewRomanPSMT"/>
              </w:rPr>
            </w:pPr>
            <w:r w:rsidRPr="00C20C7C">
              <w:rPr>
                <w:rFonts w:eastAsia="TimesNewRomanPSMT"/>
              </w:rPr>
              <w:t>III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C20C7C">
              <w:rPr>
                <w:rFonts w:eastAsia="TimesNewRomanPSMT"/>
              </w:rPr>
              <w:t>o</w:t>
            </w:r>
            <w:r w:rsidRPr="00F27BE8">
              <w:rPr>
                <w:rFonts w:eastAsia="TimesNewRomanPSMT"/>
                <w:lang w:val="ru-RU"/>
              </w:rPr>
              <w:t>руке добара, евентуалне додатне услуге и сл.</w:t>
            </w:r>
          </w:p>
        </w:tc>
      </w:tr>
      <w:tr w:rsidR="008B216B" w:rsidRPr="00D95256"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C20C7C" w:rsidRDefault="008B216B">
            <w:pPr>
              <w:snapToGrid w:val="0"/>
              <w:jc w:val="center"/>
              <w:rPr>
                <w:rFonts w:eastAsia="TimesNewRomanPSMT"/>
              </w:rPr>
            </w:pPr>
            <w:r w:rsidRPr="00C20C7C">
              <w:rPr>
                <w:rFonts w:eastAsia="TimesNewRomanPSMT"/>
              </w:rPr>
              <w:t>IV</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rsidP="00A06AAC">
            <w:pPr>
              <w:snapToGrid w:val="0"/>
              <w:jc w:val="both"/>
              <w:rPr>
                <w:rFonts w:eastAsia="TimesNewRomanPSMT"/>
                <w:color w:val="auto"/>
                <w:lang w:val="ru-RU"/>
              </w:rPr>
            </w:pPr>
            <w:r w:rsidRPr="00F27BE8">
              <w:rPr>
                <w:rFonts w:eastAsia="TimesNewRomanPSMT"/>
                <w:lang w:val="ru-RU"/>
              </w:rPr>
              <w:t xml:space="preserve">Техничка документација и планови, односно документација о кредитној способности наручиоца у случају јавне набавке финансијске услуге кредита  </w:t>
            </w:r>
          </w:p>
        </w:tc>
      </w:tr>
      <w:tr w:rsidR="008B216B" w:rsidRPr="00D95256"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F27BE8" w:rsidRDefault="008B216B">
            <w:pPr>
              <w:snapToGrid w:val="0"/>
              <w:jc w:val="center"/>
              <w:rPr>
                <w:rFonts w:eastAsia="TimesNewRomanPSMT"/>
                <w:lang w:val="ru-RU"/>
              </w:rPr>
            </w:pPr>
          </w:p>
          <w:p w:rsidR="008B216B" w:rsidRPr="00F27BE8" w:rsidRDefault="008B216B">
            <w:pPr>
              <w:snapToGrid w:val="0"/>
              <w:jc w:val="center"/>
              <w:rPr>
                <w:rFonts w:eastAsia="TimesNewRomanPSMT"/>
                <w:lang w:val="ru-RU"/>
              </w:rPr>
            </w:pPr>
          </w:p>
          <w:p w:rsidR="008B216B" w:rsidRPr="00C20C7C" w:rsidRDefault="008B216B">
            <w:pPr>
              <w:snapToGrid w:val="0"/>
              <w:jc w:val="center"/>
              <w:rPr>
                <w:rFonts w:eastAsia="TimesNewRomanPSMT"/>
              </w:rPr>
            </w:pPr>
            <w:r w:rsidRPr="00C20C7C">
              <w:rPr>
                <w:rFonts w:eastAsia="TimesNewRomanPSMT"/>
              </w:rPr>
              <w:t>V</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Услови за учешће у поступку јавне набавке из чл. 75. и 76. Закона и упутство како се доказује испуњеност тих услова</w:t>
            </w:r>
          </w:p>
        </w:tc>
      </w:tr>
      <w:tr w:rsidR="008B216B" w:rsidRPr="00D95256"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VI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Упутство понуђачима како да сачине понуду</w:t>
            </w:r>
          </w:p>
        </w:tc>
      </w:tr>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VII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snapToGrid w:val="0"/>
              <w:jc w:val="both"/>
              <w:rPr>
                <w:rFonts w:eastAsia="TimesNewRomanPSMT"/>
                <w:color w:val="auto"/>
              </w:rPr>
            </w:pPr>
            <w:r w:rsidRPr="00C20C7C">
              <w:rPr>
                <w:rFonts w:eastAsia="TimesNewRomanPSMT"/>
              </w:rPr>
              <w:t>Образац понуде</w:t>
            </w:r>
          </w:p>
        </w:tc>
      </w:tr>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VIII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snapToGrid w:val="0"/>
              <w:jc w:val="both"/>
              <w:rPr>
                <w:rFonts w:eastAsia="TimesNewRomanPSMT"/>
                <w:color w:val="auto"/>
              </w:rPr>
            </w:pPr>
            <w:r w:rsidRPr="00C20C7C">
              <w:rPr>
                <w:rFonts w:eastAsia="TimesNewRomanPSMT"/>
              </w:rPr>
              <w:t>Модел уговора</w:t>
            </w:r>
          </w:p>
        </w:tc>
      </w:tr>
      <w:tr w:rsidR="008B216B" w:rsidRPr="00D95256"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p>
          <w:p w:rsidR="008B216B" w:rsidRPr="00C20C7C" w:rsidRDefault="008B216B">
            <w:pPr>
              <w:snapToGrid w:val="0"/>
              <w:jc w:val="center"/>
              <w:rPr>
                <w:rFonts w:eastAsia="TimesNewRomanPSMT"/>
              </w:rPr>
            </w:pPr>
            <w:r w:rsidRPr="00C20C7C">
              <w:rPr>
                <w:rFonts w:eastAsia="TimesNewRomanPSMT"/>
              </w:rPr>
              <w:t>IX</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Образац структуре цен</w:t>
            </w:r>
            <w:r w:rsidRPr="00C20C7C">
              <w:rPr>
                <w:rFonts w:eastAsia="TimesNewRomanPSMT"/>
              </w:rPr>
              <w:t>e</w:t>
            </w:r>
            <w:r w:rsidRPr="00F27BE8">
              <w:rPr>
                <w:rFonts w:eastAsia="TimesNewRomanPSMT"/>
                <w:lang w:val="ru-RU"/>
              </w:rPr>
              <w:t xml:space="preserve"> са упутством како да се попуни</w:t>
            </w:r>
          </w:p>
        </w:tc>
      </w:tr>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X</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snapToGrid w:val="0"/>
              <w:jc w:val="both"/>
              <w:rPr>
                <w:rFonts w:eastAsia="TimesNewRomanPSMT"/>
                <w:color w:val="auto"/>
              </w:rPr>
            </w:pPr>
            <w:r w:rsidRPr="00C20C7C">
              <w:rPr>
                <w:rFonts w:eastAsia="TimesNewRomanPSMT"/>
              </w:rPr>
              <w:t>Образац трошкова припреме понуде</w:t>
            </w:r>
          </w:p>
        </w:tc>
      </w:tr>
      <w:tr w:rsidR="008B216B" w:rsidRPr="00D95256"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C20C7C" w:rsidRDefault="008B216B">
            <w:pPr>
              <w:snapToGrid w:val="0"/>
              <w:jc w:val="center"/>
              <w:rPr>
                <w:rFonts w:eastAsia="TimesNewRomanPSMT"/>
              </w:rPr>
            </w:pPr>
            <w:r w:rsidRPr="00C20C7C">
              <w:rPr>
                <w:rFonts w:eastAsia="TimesNewRomanPSMT"/>
              </w:rPr>
              <w:t>XI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F27BE8" w:rsidRDefault="008B216B">
            <w:pPr>
              <w:snapToGrid w:val="0"/>
              <w:jc w:val="both"/>
              <w:rPr>
                <w:rFonts w:eastAsia="TimesNewRomanPSMT"/>
                <w:color w:val="auto"/>
                <w:lang w:val="ru-RU"/>
              </w:rPr>
            </w:pPr>
            <w:r w:rsidRPr="00F27BE8">
              <w:rPr>
                <w:rFonts w:eastAsia="TimesNewRomanPSMT"/>
                <w:lang w:val="ru-RU"/>
              </w:rPr>
              <w:t>Образац изјаве о независној понуди</w:t>
            </w:r>
          </w:p>
        </w:tc>
      </w:tr>
      <w:tr w:rsidR="008B216B" w:rsidRPr="00C20C7C"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F27BE8" w:rsidRDefault="008B216B">
            <w:pPr>
              <w:snapToGrid w:val="0"/>
              <w:jc w:val="center"/>
              <w:rPr>
                <w:rFonts w:eastAsia="TimesNewRomanPSMT"/>
                <w:lang w:val="ru-RU"/>
              </w:rPr>
            </w:pPr>
          </w:p>
          <w:p w:rsidR="008B216B" w:rsidRPr="00C20C7C" w:rsidRDefault="008B216B">
            <w:pPr>
              <w:snapToGrid w:val="0"/>
              <w:jc w:val="center"/>
              <w:rPr>
                <w:rFonts w:eastAsia="TimesNewRomanPSMT"/>
              </w:rPr>
            </w:pPr>
            <w:r w:rsidRPr="00C20C7C">
              <w:rPr>
                <w:rFonts w:eastAsia="TimesNewRomanPSMT"/>
              </w:rPr>
              <w:t>XII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C20C7C" w:rsidRDefault="008B216B">
            <w:pPr>
              <w:snapToGrid w:val="0"/>
              <w:jc w:val="both"/>
              <w:rPr>
                <w:rFonts w:eastAsia="TimesNewRomanPSMT"/>
                <w:color w:val="auto"/>
              </w:rPr>
            </w:pPr>
            <w:r w:rsidRPr="00F27BE8">
              <w:rPr>
                <w:rFonts w:eastAsia="TimesNewRomanPSMT"/>
                <w:lang w:val="ru-RU"/>
              </w:rPr>
              <w:t xml:space="preserve">Образац изјаве о поштовању обавеза из чл. 75. ст. 2. </w:t>
            </w:r>
            <w:r w:rsidRPr="00C20C7C">
              <w:rPr>
                <w:rFonts w:eastAsia="TimesNewRomanPSMT"/>
              </w:rPr>
              <w:t>Закона</w:t>
            </w:r>
          </w:p>
        </w:tc>
      </w:tr>
    </w:tbl>
    <w:p w:rsidR="001619E7" w:rsidRPr="00C20C7C" w:rsidRDefault="001619E7">
      <w:pPr>
        <w:jc w:val="both"/>
      </w:pPr>
    </w:p>
    <w:p w:rsidR="00861E09" w:rsidRPr="00C20C7C" w:rsidRDefault="00861E09">
      <w:pPr>
        <w:jc w:val="both"/>
      </w:pPr>
    </w:p>
    <w:p w:rsidR="007A7248" w:rsidRPr="00C20C7C" w:rsidRDefault="007A7248">
      <w:pPr>
        <w:jc w:val="both"/>
      </w:pPr>
    </w:p>
    <w:p w:rsidR="007A7248" w:rsidRPr="00C20C7C" w:rsidRDefault="007A7248">
      <w:pPr>
        <w:jc w:val="both"/>
      </w:pPr>
    </w:p>
    <w:p w:rsidR="00D546D1" w:rsidRPr="00C20C7C" w:rsidRDefault="00D546D1">
      <w:pPr>
        <w:jc w:val="both"/>
      </w:pPr>
    </w:p>
    <w:p w:rsidR="001621B1" w:rsidRPr="00C20C7C" w:rsidRDefault="001621B1">
      <w:pPr>
        <w:jc w:val="both"/>
      </w:pPr>
    </w:p>
    <w:p w:rsidR="00CD3272" w:rsidRDefault="00CD3272">
      <w:pPr>
        <w:jc w:val="both"/>
      </w:pPr>
    </w:p>
    <w:p w:rsidR="00884ECA" w:rsidRDefault="00884ECA">
      <w:pPr>
        <w:jc w:val="both"/>
        <w:rPr>
          <w:lang w:val="sr-Cyrl-RS"/>
        </w:rPr>
      </w:pPr>
    </w:p>
    <w:p w:rsidR="00712647" w:rsidRPr="00712647" w:rsidRDefault="00712647">
      <w:pPr>
        <w:jc w:val="both"/>
        <w:rPr>
          <w:lang w:val="sr-Cyrl-RS"/>
        </w:rPr>
      </w:pPr>
    </w:p>
    <w:p w:rsidR="00AB2003" w:rsidRPr="00F27BE8" w:rsidRDefault="00AB2003" w:rsidP="00AB2003">
      <w:pPr>
        <w:shd w:val="clear" w:color="auto" w:fill="C6D9F1"/>
        <w:jc w:val="center"/>
        <w:rPr>
          <w:b/>
          <w:bCs/>
          <w:i/>
          <w:iCs/>
          <w:sz w:val="28"/>
          <w:szCs w:val="28"/>
          <w:lang w:val="ru-RU"/>
        </w:rPr>
      </w:pPr>
      <w:r w:rsidRPr="00C20C7C">
        <w:rPr>
          <w:b/>
          <w:bCs/>
          <w:i/>
          <w:iCs/>
          <w:sz w:val="28"/>
          <w:szCs w:val="28"/>
        </w:rPr>
        <w:lastRenderedPageBreak/>
        <w:t>I</w:t>
      </w:r>
      <w:r w:rsidRPr="00C20C7C">
        <w:rPr>
          <w:b/>
          <w:bCs/>
          <w:i/>
          <w:iCs/>
          <w:sz w:val="28"/>
          <w:szCs w:val="28"/>
          <w:lang w:val="ru-RU"/>
        </w:rPr>
        <w:t xml:space="preserve">   </w:t>
      </w:r>
      <w:r w:rsidRPr="00F27BE8">
        <w:rPr>
          <w:b/>
          <w:bCs/>
          <w:i/>
          <w:iCs/>
          <w:sz w:val="28"/>
          <w:szCs w:val="28"/>
          <w:lang w:val="ru-RU"/>
        </w:rPr>
        <w:t xml:space="preserve">ОПШТИ ПОДАЦИ О ЈАВНОЈ НАБАВЦИ </w:t>
      </w:r>
    </w:p>
    <w:p w:rsidR="00AB2003" w:rsidRPr="00F27BE8" w:rsidRDefault="00AB2003" w:rsidP="00AB2003">
      <w:pPr>
        <w:shd w:val="clear" w:color="auto" w:fill="C6D9F1"/>
        <w:jc w:val="center"/>
        <w:rPr>
          <w:b/>
          <w:bCs/>
          <w:i/>
          <w:iCs/>
          <w:sz w:val="28"/>
          <w:szCs w:val="28"/>
          <w:lang w:val="ru-RU"/>
        </w:rPr>
      </w:pPr>
    </w:p>
    <w:p w:rsidR="00AB2003" w:rsidRPr="00F27BE8" w:rsidRDefault="00AB2003">
      <w:pPr>
        <w:jc w:val="both"/>
        <w:rPr>
          <w:b/>
          <w:bCs/>
          <w:i/>
          <w:iCs/>
          <w:sz w:val="28"/>
          <w:szCs w:val="28"/>
          <w:lang w:val="ru-RU"/>
        </w:rPr>
      </w:pPr>
    </w:p>
    <w:p w:rsidR="001619E7" w:rsidRPr="00F27BE8" w:rsidRDefault="001619E7">
      <w:pPr>
        <w:jc w:val="both"/>
        <w:rPr>
          <w:lang w:val="ru-RU"/>
        </w:rPr>
      </w:pPr>
      <w:r w:rsidRPr="00F27BE8">
        <w:rPr>
          <w:b/>
          <w:bCs/>
          <w:lang w:val="ru-RU"/>
        </w:rPr>
        <w:t>1.</w:t>
      </w:r>
      <w:r w:rsidR="00496222" w:rsidRPr="00F27BE8">
        <w:rPr>
          <w:b/>
          <w:bCs/>
          <w:lang w:val="ru-RU"/>
        </w:rPr>
        <w:t xml:space="preserve"> </w:t>
      </w:r>
      <w:r w:rsidRPr="00F27BE8">
        <w:rPr>
          <w:b/>
          <w:bCs/>
          <w:lang w:val="ru-RU"/>
        </w:rPr>
        <w:t>Подаци о наручиоцу</w:t>
      </w:r>
    </w:p>
    <w:p w:rsidR="00D546D1" w:rsidRPr="00F27BE8" w:rsidRDefault="00D546D1" w:rsidP="00D546D1">
      <w:pPr>
        <w:jc w:val="both"/>
        <w:rPr>
          <w:lang w:val="ru-RU"/>
        </w:rPr>
      </w:pPr>
      <w:r w:rsidRPr="00F27BE8">
        <w:rPr>
          <w:lang w:val="ru-RU"/>
        </w:rPr>
        <w:t>Наручилац: Универзитет у Новом Саду, Пољопривредни факултет Нови Сад</w:t>
      </w:r>
    </w:p>
    <w:p w:rsidR="00D546D1" w:rsidRPr="00F27BE8" w:rsidRDefault="00D546D1" w:rsidP="00D546D1">
      <w:pPr>
        <w:jc w:val="both"/>
        <w:rPr>
          <w:lang w:val="ru-RU"/>
        </w:rPr>
      </w:pPr>
      <w:r w:rsidRPr="00C20C7C">
        <w:rPr>
          <w:lang w:val="sr-Cyrl-CS"/>
        </w:rPr>
        <w:t>Адреса:</w:t>
      </w:r>
      <w:r w:rsidRPr="00C20C7C">
        <w:rPr>
          <w:i/>
          <w:iCs/>
          <w:lang w:val="sr-Cyrl-CS"/>
        </w:rPr>
        <w:t xml:space="preserve"> </w:t>
      </w:r>
      <w:r w:rsidRPr="00F27BE8">
        <w:rPr>
          <w:lang w:val="ru-RU"/>
        </w:rPr>
        <w:t>Трг Доститеја Обрадовића 8, 21000 Нови Сад</w:t>
      </w:r>
    </w:p>
    <w:p w:rsidR="001619E7" w:rsidRPr="00F27BE8" w:rsidRDefault="00D546D1" w:rsidP="00D546D1">
      <w:pPr>
        <w:jc w:val="both"/>
        <w:rPr>
          <w:lang w:val="ru-RU"/>
        </w:rPr>
      </w:pPr>
      <w:r w:rsidRPr="00C20C7C">
        <w:rPr>
          <w:lang w:val="sr-Cyrl-CS"/>
        </w:rPr>
        <w:t>Интернет страница:</w:t>
      </w:r>
      <w:r w:rsidRPr="00F27BE8">
        <w:rPr>
          <w:lang w:val="ru-RU"/>
        </w:rPr>
        <w:t xml:space="preserve"> </w:t>
      </w:r>
      <w:hyperlink r:id="rId9" w:history="1">
        <w:r w:rsidRPr="00C20C7C">
          <w:rPr>
            <w:rStyle w:val="Hyperlink"/>
          </w:rPr>
          <w:t>http</w:t>
        </w:r>
        <w:r w:rsidRPr="00F27BE8">
          <w:rPr>
            <w:rStyle w:val="Hyperlink"/>
            <w:lang w:val="ru-RU"/>
          </w:rPr>
          <w:t>://</w:t>
        </w:r>
        <w:r w:rsidRPr="00C20C7C">
          <w:rPr>
            <w:rStyle w:val="Hyperlink"/>
          </w:rPr>
          <w:t>polj</w:t>
        </w:r>
        <w:r w:rsidRPr="00F27BE8">
          <w:rPr>
            <w:rStyle w:val="Hyperlink"/>
            <w:lang w:val="ru-RU"/>
          </w:rPr>
          <w:t>.</w:t>
        </w:r>
        <w:r w:rsidRPr="00C20C7C">
          <w:rPr>
            <w:rStyle w:val="Hyperlink"/>
          </w:rPr>
          <w:t>uns</w:t>
        </w:r>
        <w:r w:rsidRPr="00F27BE8">
          <w:rPr>
            <w:rStyle w:val="Hyperlink"/>
            <w:lang w:val="ru-RU"/>
          </w:rPr>
          <w:t>.</w:t>
        </w:r>
        <w:r w:rsidRPr="00C20C7C">
          <w:rPr>
            <w:rStyle w:val="Hyperlink"/>
          </w:rPr>
          <w:t>ac</w:t>
        </w:r>
        <w:r w:rsidRPr="00F27BE8">
          <w:rPr>
            <w:rStyle w:val="Hyperlink"/>
            <w:lang w:val="ru-RU"/>
          </w:rPr>
          <w:t>.</w:t>
        </w:r>
        <w:r w:rsidRPr="00C20C7C">
          <w:rPr>
            <w:rStyle w:val="Hyperlink"/>
          </w:rPr>
          <w:t>rs</w:t>
        </w:r>
        <w:r w:rsidRPr="00F27BE8">
          <w:rPr>
            <w:rStyle w:val="Hyperlink"/>
            <w:lang w:val="ru-RU"/>
          </w:rPr>
          <w:t>/</w:t>
        </w:r>
        <w:r w:rsidRPr="00C20C7C">
          <w:rPr>
            <w:rStyle w:val="Hyperlink"/>
          </w:rPr>
          <w:t>index</w:t>
        </w:r>
        <w:r w:rsidRPr="00F27BE8">
          <w:rPr>
            <w:rStyle w:val="Hyperlink"/>
            <w:lang w:val="ru-RU"/>
          </w:rPr>
          <w:t>.</w:t>
        </w:r>
        <w:r w:rsidRPr="00C20C7C">
          <w:rPr>
            <w:rStyle w:val="Hyperlink"/>
          </w:rPr>
          <w:t>html</w:t>
        </w:r>
      </w:hyperlink>
    </w:p>
    <w:p w:rsidR="001619E7" w:rsidRPr="00F27BE8" w:rsidRDefault="001619E7">
      <w:pPr>
        <w:jc w:val="both"/>
        <w:rPr>
          <w:lang w:val="ru-RU"/>
        </w:rPr>
      </w:pPr>
    </w:p>
    <w:p w:rsidR="001619E7" w:rsidRPr="00F27BE8" w:rsidRDefault="001619E7">
      <w:pPr>
        <w:jc w:val="both"/>
        <w:rPr>
          <w:lang w:val="ru-RU"/>
        </w:rPr>
      </w:pPr>
      <w:r w:rsidRPr="00F27BE8">
        <w:rPr>
          <w:b/>
          <w:bCs/>
          <w:lang w:val="ru-RU"/>
        </w:rPr>
        <w:t>2. Врста поступка јавне набавке</w:t>
      </w:r>
    </w:p>
    <w:p w:rsidR="001619E7" w:rsidRPr="00F27BE8" w:rsidRDefault="001619E7">
      <w:pPr>
        <w:jc w:val="both"/>
        <w:rPr>
          <w:lang w:val="ru-RU"/>
        </w:rPr>
      </w:pPr>
      <w:r w:rsidRPr="00F27BE8">
        <w:rPr>
          <w:lang w:val="ru-RU"/>
        </w:rPr>
        <w:t xml:space="preserve">Предметна јавна набавка се спроводи у </w:t>
      </w:r>
      <w:r w:rsidRPr="00C20C7C">
        <w:rPr>
          <w:lang w:val="sr-Cyrl-CS"/>
        </w:rPr>
        <w:t xml:space="preserve">отвореном поступку, </w:t>
      </w:r>
      <w:r w:rsidRPr="00F27BE8">
        <w:rPr>
          <w:lang w:val="ru-RU"/>
        </w:rPr>
        <w:t>у складу са Законом и подзаконским актима којима се уређују јавне набавке.</w:t>
      </w:r>
    </w:p>
    <w:p w:rsidR="001619E7" w:rsidRPr="00F27BE8" w:rsidRDefault="001619E7">
      <w:pPr>
        <w:jc w:val="both"/>
        <w:rPr>
          <w:lang w:val="ru-RU"/>
        </w:rPr>
      </w:pPr>
    </w:p>
    <w:p w:rsidR="001619E7" w:rsidRPr="00F27BE8" w:rsidRDefault="001619E7">
      <w:pPr>
        <w:jc w:val="both"/>
        <w:rPr>
          <w:lang w:val="ru-RU"/>
        </w:rPr>
      </w:pPr>
      <w:r w:rsidRPr="00F27BE8">
        <w:rPr>
          <w:b/>
          <w:bCs/>
          <w:lang w:val="ru-RU"/>
        </w:rPr>
        <w:t>3. Предмет јавне набавке</w:t>
      </w:r>
    </w:p>
    <w:p w:rsidR="00777731" w:rsidRPr="00341C33" w:rsidRDefault="00777731" w:rsidP="00777731">
      <w:pPr>
        <w:jc w:val="both"/>
        <w:rPr>
          <w:lang w:val="sr-Cyrl-CS"/>
        </w:rPr>
      </w:pPr>
      <w:r w:rsidRPr="00F27BE8">
        <w:rPr>
          <w:lang w:val="ru-RU"/>
        </w:rPr>
        <w:t>Предмет јавне набавке бр</w:t>
      </w:r>
      <w:r w:rsidRPr="00341C33">
        <w:rPr>
          <w:color w:val="auto"/>
          <w:lang w:val="ru-RU"/>
        </w:rPr>
        <w:t>.</w:t>
      </w:r>
      <w:r w:rsidRPr="00F27BE8">
        <w:rPr>
          <w:color w:val="auto"/>
          <w:lang w:val="ru-RU"/>
        </w:rPr>
        <w:t xml:space="preserve"> </w:t>
      </w:r>
      <w:r w:rsidR="00D95256">
        <w:rPr>
          <w:color w:val="auto"/>
          <w:lang w:val="sr-Cyrl-CS"/>
        </w:rPr>
        <w:t>125</w:t>
      </w:r>
      <w:r w:rsidRPr="00F27BE8">
        <w:rPr>
          <w:color w:val="auto"/>
          <w:lang w:val="ru-RU"/>
        </w:rPr>
        <w:t>/201</w:t>
      </w:r>
      <w:r w:rsidR="0029261B">
        <w:rPr>
          <w:color w:val="auto"/>
          <w:lang w:val="ru-RU"/>
        </w:rPr>
        <w:t>8</w:t>
      </w:r>
      <w:r w:rsidRPr="00F27BE8">
        <w:rPr>
          <w:i/>
          <w:iCs/>
          <w:lang w:val="ru-RU"/>
        </w:rPr>
        <w:t xml:space="preserve"> </w:t>
      </w:r>
      <w:r w:rsidRPr="00341C33">
        <w:rPr>
          <w:iCs/>
          <w:lang w:val="sr-Cyrl-CS"/>
        </w:rPr>
        <w:t>су</w:t>
      </w:r>
      <w:r w:rsidRPr="00F27BE8">
        <w:rPr>
          <w:iCs/>
          <w:lang w:val="ru-RU"/>
        </w:rPr>
        <w:t xml:space="preserve"> добр</w:t>
      </w:r>
      <w:r w:rsidRPr="00341C33">
        <w:rPr>
          <w:iCs/>
          <w:lang w:val="sr-Cyrl-CS"/>
        </w:rPr>
        <w:t>а</w:t>
      </w:r>
      <w:r w:rsidRPr="00F27BE8">
        <w:rPr>
          <w:i/>
          <w:iCs/>
          <w:lang w:val="ru-RU"/>
        </w:rPr>
        <w:t xml:space="preserve"> </w:t>
      </w:r>
      <w:r w:rsidRPr="00F27BE8">
        <w:rPr>
          <w:i/>
          <w:lang w:val="ru-RU"/>
        </w:rPr>
        <w:t xml:space="preserve">– </w:t>
      </w:r>
      <w:r w:rsidR="001C1945" w:rsidRPr="00F27BE8">
        <w:rPr>
          <w:b/>
          <w:lang w:val="ru-RU"/>
        </w:rPr>
        <w:t>С</w:t>
      </w:r>
      <w:r w:rsidR="001C1945" w:rsidRPr="00F27BE8">
        <w:rPr>
          <w:rFonts w:eastAsia="TimesNewRomanPS-BoldMT"/>
          <w:b/>
          <w:bCs/>
          <w:lang w:val="ru-RU"/>
        </w:rPr>
        <w:t xml:space="preserve">укцесивна испорука потрошног </w:t>
      </w:r>
      <w:r w:rsidR="001C1945" w:rsidRPr="00C20C7C">
        <w:rPr>
          <w:b/>
          <w:lang w:val="sr-Cyrl-CS"/>
        </w:rPr>
        <w:t>лабораторијск</w:t>
      </w:r>
      <w:r w:rsidR="001C1945">
        <w:rPr>
          <w:b/>
          <w:lang w:val="sr-Cyrl-CS"/>
        </w:rPr>
        <w:t>ог</w:t>
      </w:r>
      <w:r w:rsidR="001C1945" w:rsidRPr="00C20C7C">
        <w:rPr>
          <w:b/>
          <w:lang w:val="sr-Cyrl-CS"/>
        </w:rPr>
        <w:t xml:space="preserve"> </w:t>
      </w:r>
      <w:r w:rsidR="001C1945">
        <w:rPr>
          <w:b/>
          <w:lang w:val="sr-Cyrl-CS"/>
        </w:rPr>
        <w:t>материјала</w:t>
      </w:r>
      <w:r w:rsidRPr="00341C33">
        <w:rPr>
          <w:b/>
          <w:lang w:val="sr-Cyrl-CS"/>
        </w:rPr>
        <w:t xml:space="preserve">, </w:t>
      </w:r>
      <w:hyperlink r:id="rId10" w:tooltip="38000000 - Лабораторијска, оптичка и прецизна опрема (осим наочара)" w:history="1">
        <w:r w:rsidRPr="00F27BE8">
          <w:rPr>
            <w:rStyle w:val="Hyperlink"/>
            <w:lang w:val="ru-RU"/>
          </w:rPr>
          <w:t>38000000 - Лабораторијска, оптичка и прецизна опрема (осим наочара)</w:t>
        </w:r>
      </w:hyperlink>
    </w:p>
    <w:p w:rsidR="00BB7EB9" w:rsidRPr="00F27BE8" w:rsidRDefault="00BB7EB9">
      <w:pPr>
        <w:jc w:val="both"/>
        <w:rPr>
          <w:lang w:val="ru-RU"/>
        </w:rPr>
      </w:pPr>
    </w:p>
    <w:p w:rsidR="001619E7" w:rsidRPr="00C20C7C" w:rsidRDefault="001619E7">
      <w:pPr>
        <w:jc w:val="both"/>
        <w:rPr>
          <w:lang w:val="sr-Cyrl-CS"/>
        </w:rPr>
      </w:pPr>
      <w:r w:rsidRPr="00C20C7C">
        <w:rPr>
          <w:b/>
          <w:bCs/>
          <w:lang w:val="sr-Cyrl-CS"/>
        </w:rPr>
        <w:t>4. Циљ поступка</w:t>
      </w:r>
    </w:p>
    <w:p w:rsidR="001619E7" w:rsidRPr="00C20C7C" w:rsidRDefault="001619E7">
      <w:pPr>
        <w:jc w:val="both"/>
        <w:rPr>
          <w:i/>
          <w:iCs/>
          <w:lang w:val="sr-Cyrl-CS"/>
        </w:rPr>
      </w:pPr>
      <w:r w:rsidRPr="00C20C7C">
        <w:rPr>
          <w:lang w:val="sr-Cyrl-CS"/>
        </w:rPr>
        <w:t>Поступак јавне набавке се спроводи ради закључења уговора о јавној набавци.</w:t>
      </w:r>
    </w:p>
    <w:p w:rsidR="001619E7" w:rsidRPr="00F27BE8" w:rsidRDefault="001619E7">
      <w:pPr>
        <w:jc w:val="both"/>
        <w:rPr>
          <w:lang w:val="ru-RU"/>
        </w:rPr>
      </w:pPr>
    </w:p>
    <w:p w:rsidR="001619E7" w:rsidRPr="00F27BE8" w:rsidRDefault="001619E7">
      <w:pPr>
        <w:jc w:val="both"/>
        <w:rPr>
          <w:lang w:val="ru-RU"/>
        </w:rPr>
      </w:pPr>
      <w:r w:rsidRPr="00C20C7C">
        <w:rPr>
          <w:b/>
          <w:bCs/>
          <w:lang w:val="sr-Cyrl-CS"/>
        </w:rPr>
        <w:t>7</w:t>
      </w:r>
      <w:r w:rsidRPr="00F27BE8">
        <w:rPr>
          <w:b/>
          <w:bCs/>
          <w:lang w:val="ru-RU"/>
        </w:rPr>
        <w:t xml:space="preserve">. Контакт (лице или служба) </w:t>
      </w:r>
    </w:p>
    <w:p w:rsidR="001619E7" w:rsidRPr="00C20C7C" w:rsidRDefault="00D546D1">
      <w:pPr>
        <w:jc w:val="both"/>
        <w:rPr>
          <w:bCs/>
          <w:lang w:val="sr-Cyrl-CS"/>
        </w:rPr>
      </w:pPr>
      <w:r w:rsidRPr="00F27BE8">
        <w:rPr>
          <w:lang w:val="ru-RU"/>
        </w:rPr>
        <w:t>Лице за контакт: Дејан Глигорић, дипл. прав</w:t>
      </w:r>
      <w:r w:rsidRPr="00F27BE8">
        <w:rPr>
          <w:iCs/>
          <w:lang w:val="ru-RU"/>
        </w:rPr>
        <w:t xml:space="preserve">, тел 021-485-3206. Факс 021-459-761, </w:t>
      </w:r>
      <w:hyperlink r:id="rId11" w:history="1">
        <w:r w:rsidRPr="00C20C7C">
          <w:rPr>
            <w:rStyle w:val="Hyperlink"/>
            <w:iCs/>
          </w:rPr>
          <w:t>sekretar</w:t>
        </w:r>
        <w:r w:rsidRPr="00F27BE8">
          <w:rPr>
            <w:rStyle w:val="Hyperlink"/>
            <w:iCs/>
            <w:lang w:val="ru-RU"/>
          </w:rPr>
          <w:t>@</w:t>
        </w:r>
        <w:r w:rsidRPr="00C20C7C">
          <w:rPr>
            <w:rStyle w:val="Hyperlink"/>
            <w:iCs/>
          </w:rPr>
          <w:t>polj</w:t>
        </w:r>
        <w:r w:rsidRPr="00F27BE8">
          <w:rPr>
            <w:rStyle w:val="Hyperlink"/>
            <w:iCs/>
            <w:lang w:val="ru-RU"/>
          </w:rPr>
          <w:t>.</w:t>
        </w:r>
        <w:r w:rsidRPr="00C20C7C">
          <w:rPr>
            <w:rStyle w:val="Hyperlink"/>
            <w:iCs/>
          </w:rPr>
          <w:t>uns</w:t>
        </w:r>
        <w:r w:rsidRPr="00F27BE8">
          <w:rPr>
            <w:rStyle w:val="Hyperlink"/>
            <w:iCs/>
            <w:lang w:val="ru-RU"/>
          </w:rPr>
          <w:t>.</w:t>
        </w:r>
        <w:r w:rsidRPr="00C20C7C">
          <w:rPr>
            <w:rStyle w:val="Hyperlink"/>
            <w:iCs/>
          </w:rPr>
          <w:t>ac</w:t>
        </w:r>
        <w:r w:rsidRPr="00F27BE8">
          <w:rPr>
            <w:rStyle w:val="Hyperlink"/>
            <w:iCs/>
            <w:lang w:val="ru-RU"/>
          </w:rPr>
          <w:t>.</w:t>
        </w:r>
        <w:r w:rsidRPr="00C20C7C">
          <w:rPr>
            <w:rStyle w:val="Hyperlink"/>
            <w:iCs/>
          </w:rPr>
          <w:t>rs</w:t>
        </w:r>
      </w:hyperlink>
    </w:p>
    <w:p w:rsidR="001619E7" w:rsidRPr="00F27BE8" w:rsidRDefault="001619E7">
      <w:pPr>
        <w:jc w:val="both"/>
        <w:rPr>
          <w:bCs/>
          <w:color w:val="C00000"/>
          <w:lang w:val="ru-RU"/>
        </w:rPr>
      </w:pPr>
    </w:p>
    <w:p w:rsidR="001619E7" w:rsidRPr="00F27BE8" w:rsidRDefault="001619E7">
      <w:pPr>
        <w:jc w:val="both"/>
        <w:rPr>
          <w:bCs/>
          <w:color w:val="C00000"/>
          <w:lang w:val="ru-RU"/>
        </w:rPr>
      </w:pPr>
    </w:p>
    <w:p w:rsidR="001619E7" w:rsidRPr="00F27BE8" w:rsidRDefault="001619E7">
      <w:pPr>
        <w:shd w:val="clear" w:color="auto" w:fill="C6D9F1"/>
        <w:jc w:val="center"/>
        <w:rPr>
          <w:b/>
          <w:bCs/>
          <w:i/>
          <w:iCs/>
          <w:sz w:val="28"/>
          <w:szCs w:val="28"/>
          <w:lang w:val="ru-RU"/>
        </w:rPr>
      </w:pPr>
      <w:proofErr w:type="gramStart"/>
      <w:r w:rsidRPr="00C20C7C">
        <w:rPr>
          <w:b/>
          <w:bCs/>
          <w:i/>
          <w:iCs/>
          <w:sz w:val="28"/>
          <w:szCs w:val="28"/>
        </w:rPr>
        <w:t>II</w:t>
      </w:r>
      <w:r w:rsidRPr="00F27BE8">
        <w:rPr>
          <w:b/>
          <w:bCs/>
          <w:i/>
          <w:iCs/>
          <w:sz w:val="28"/>
          <w:szCs w:val="28"/>
          <w:lang w:val="ru-RU"/>
        </w:rPr>
        <w:t xml:space="preserve">  ПОДАЦИ</w:t>
      </w:r>
      <w:proofErr w:type="gramEnd"/>
      <w:r w:rsidRPr="00F27BE8">
        <w:rPr>
          <w:b/>
          <w:bCs/>
          <w:i/>
          <w:iCs/>
          <w:sz w:val="28"/>
          <w:szCs w:val="28"/>
          <w:lang w:val="ru-RU"/>
        </w:rPr>
        <w:t xml:space="preserve"> О ПРЕДМЕТУ ЈАВНЕ НАБАВКЕ</w:t>
      </w:r>
    </w:p>
    <w:p w:rsidR="001619E7" w:rsidRPr="00F27BE8" w:rsidRDefault="001619E7">
      <w:pPr>
        <w:shd w:val="clear" w:color="auto" w:fill="C6D9F1"/>
        <w:jc w:val="center"/>
        <w:rPr>
          <w:b/>
          <w:bCs/>
          <w:i/>
          <w:iCs/>
          <w:sz w:val="28"/>
          <w:szCs w:val="28"/>
          <w:lang w:val="ru-RU"/>
        </w:rPr>
      </w:pPr>
    </w:p>
    <w:p w:rsidR="001619E7" w:rsidRPr="00F27BE8" w:rsidRDefault="001619E7">
      <w:pPr>
        <w:jc w:val="both"/>
        <w:rPr>
          <w:b/>
          <w:bCs/>
          <w:i/>
          <w:iCs/>
          <w:sz w:val="28"/>
          <w:szCs w:val="28"/>
          <w:lang w:val="ru-RU"/>
        </w:rPr>
      </w:pPr>
    </w:p>
    <w:p w:rsidR="001619E7" w:rsidRPr="00F27BE8" w:rsidRDefault="001619E7">
      <w:pPr>
        <w:jc w:val="both"/>
        <w:rPr>
          <w:lang w:val="ru-RU"/>
        </w:rPr>
      </w:pPr>
      <w:r w:rsidRPr="00F27BE8">
        <w:rPr>
          <w:b/>
          <w:bCs/>
          <w:lang w:val="ru-RU"/>
        </w:rPr>
        <w:t>1. Предмет јавне набавке</w:t>
      </w:r>
    </w:p>
    <w:p w:rsidR="00BB7EB9" w:rsidRPr="00F27BE8" w:rsidRDefault="00BB7EB9" w:rsidP="00BB7EB9">
      <w:pPr>
        <w:jc w:val="both"/>
        <w:rPr>
          <w:lang w:val="ru-RU"/>
        </w:rPr>
      </w:pPr>
    </w:p>
    <w:p w:rsidR="003C4FB9" w:rsidRPr="00341C33" w:rsidRDefault="003C4FB9" w:rsidP="003C4FB9">
      <w:pPr>
        <w:jc w:val="both"/>
        <w:rPr>
          <w:lang w:val="sr-Cyrl-CS"/>
        </w:rPr>
      </w:pPr>
      <w:r w:rsidRPr="00F27BE8">
        <w:rPr>
          <w:lang w:val="ru-RU"/>
        </w:rPr>
        <w:t>Предмет јавне набавке бр</w:t>
      </w:r>
      <w:r w:rsidRPr="00341C33">
        <w:rPr>
          <w:color w:val="auto"/>
          <w:lang w:val="ru-RU"/>
        </w:rPr>
        <w:t>.</w:t>
      </w:r>
      <w:r w:rsidRPr="00F27BE8">
        <w:rPr>
          <w:color w:val="auto"/>
          <w:lang w:val="ru-RU"/>
        </w:rPr>
        <w:t xml:space="preserve"> </w:t>
      </w:r>
      <w:r w:rsidR="0023030F">
        <w:rPr>
          <w:color w:val="auto"/>
          <w:lang w:val="sr-Latn-RS"/>
        </w:rPr>
        <w:t>125</w:t>
      </w:r>
      <w:r w:rsidRPr="00F27BE8">
        <w:rPr>
          <w:color w:val="auto"/>
          <w:lang w:val="ru-RU"/>
        </w:rPr>
        <w:t>/201</w:t>
      </w:r>
      <w:r w:rsidR="0029261B">
        <w:rPr>
          <w:color w:val="auto"/>
          <w:lang w:val="ru-RU"/>
        </w:rPr>
        <w:t>8</w:t>
      </w:r>
      <w:r w:rsidRPr="00F27BE8">
        <w:rPr>
          <w:i/>
          <w:iCs/>
          <w:lang w:val="ru-RU"/>
        </w:rPr>
        <w:t xml:space="preserve"> </w:t>
      </w:r>
      <w:r w:rsidRPr="00341C33">
        <w:rPr>
          <w:iCs/>
          <w:lang w:val="sr-Cyrl-CS"/>
        </w:rPr>
        <w:t>су</w:t>
      </w:r>
      <w:r w:rsidRPr="00F27BE8">
        <w:rPr>
          <w:iCs/>
          <w:lang w:val="ru-RU"/>
        </w:rPr>
        <w:t xml:space="preserve"> добр</w:t>
      </w:r>
      <w:r w:rsidRPr="00341C33">
        <w:rPr>
          <w:iCs/>
          <w:lang w:val="sr-Cyrl-CS"/>
        </w:rPr>
        <w:t>а</w:t>
      </w:r>
      <w:r w:rsidRPr="00F27BE8">
        <w:rPr>
          <w:i/>
          <w:iCs/>
          <w:lang w:val="ru-RU"/>
        </w:rPr>
        <w:t xml:space="preserve"> </w:t>
      </w:r>
      <w:r w:rsidRPr="00F27BE8">
        <w:rPr>
          <w:i/>
          <w:lang w:val="ru-RU"/>
        </w:rPr>
        <w:t xml:space="preserve">– </w:t>
      </w:r>
      <w:r w:rsidRPr="00F27BE8">
        <w:rPr>
          <w:b/>
          <w:lang w:val="ru-RU"/>
        </w:rPr>
        <w:t>С</w:t>
      </w:r>
      <w:r w:rsidRPr="00F27BE8">
        <w:rPr>
          <w:rFonts w:eastAsia="TimesNewRomanPS-BoldMT"/>
          <w:b/>
          <w:bCs/>
          <w:lang w:val="ru-RU"/>
        </w:rPr>
        <w:t xml:space="preserve">укцесивна испорука потрошног </w:t>
      </w:r>
      <w:r w:rsidRPr="00C20C7C">
        <w:rPr>
          <w:b/>
          <w:lang w:val="sr-Cyrl-CS"/>
        </w:rPr>
        <w:t>лабораторијск</w:t>
      </w:r>
      <w:r>
        <w:rPr>
          <w:b/>
          <w:lang w:val="sr-Cyrl-CS"/>
        </w:rPr>
        <w:t>ог</w:t>
      </w:r>
      <w:r w:rsidRPr="00C20C7C">
        <w:rPr>
          <w:b/>
          <w:lang w:val="sr-Cyrl-CS"/>
        </w:rPr>
        <w:t xml:space="preserve"> </w:t>
      </w:r>
      <w:r>
        <w:rPr>
          <w:b/>
          <w:lang w:val="sr-Cyrl-CS"/>
        </w:rPr>
        <w:t>материјала</w:t>
      </w:r>
      <w:r w:rsidRPr="00341C33">
        <w:rPr>
          <w:b/>
          <w:lang w:val="sr-Cyrl-CS"/>
        </w:rPr>
        <w:t xml:space="preserve">, </w:t>
      </w:r>
      <w:hyperlink r:id="rId12" w:tooltip="38000000 - Лабораторијска, оптичка и прецизна опрема (осим наочара)" w:history="1">
        <w:r w:rsidRPr="00F27BE8">
          <w:rPr>
            <w:rStyle w:val="Hyperlink"/>
            <w:lang w:val="ru-RU"/>
          </w:rPr>
          <w:t>38000000 - Лабораторијска, оптичка и прецизна опрема (осим наочара)</w:t>
        </w:r>
      </w:hyperlink>
    </w:p>
    <w:p w:rsidR="001621B1" w:rsidRPr="00F27BE8" w:rsidRDefault="001621B1">
      <w:pPr>
        <w:jc w:val="both"/>
        <w:rPr>
          <w:b/>
          <w:bCs/>
          <w:lang w:val="ru-RU"/>
        </w:rPr>
      </w:pPr>
    </w:p>
    <w:p w:rsidR="001F7786" w:rsidRDefault="001F7786">
      <w:pPr>
        <w:jc w:val="both"/>
        <w:rPr>
          <w:lang w:val="sr-Cyrl-RS"/>
        </w:rPr>
      </w:pPr>
      <w:r>
        <w:rPr>
          <w:spacing w:val="2"/>
          <w:lang w:val="sr-Cyrl-CS"/>
        </w:rPr>
        <w:t xml:space="preserve">Испорука </w:t>
      </w:r>
      <w:r w:rsidR="00007229" w:rsidRPr="00614FA2">
        <w:rPr>
          <w:lang w:val="sr-Cyrl-CS"/>
        </w:rPr>
        <w:t>Потрошног лабораторијског материјала</w:t>
      </w:r>
      <w:r w:rsidR="00007229">
        <w:rPr>
          <w:spacing w:val="2"/>
          <w:lang w:val="sr-Cyrl-CS"/>
        </w:rPr>
        <w:t xml:space="preserve"> </w:t>
      </w:r>
      <w:r>
        <w:rPr>
          <w:spacing w:val="2"/>
          <w:lang w:val="sr-Cyrl-CS"/>
        </w:rPr>
        <w:t>вршиће се сукцесивно на годишњем нивоу до</w:t>
      </w:r>
      <w:r w:rsidRPr="00D54220">
        <w:rPr>
          <w:spacing w:val="2"/>
          <w:lang w:val="sr-Cyrl-CS"/>
        </w:rPr>
        <w:t xml:space="preserve"> износ</w:t>
      </w:r>
      <w:r>
        <w:rPr>
          <w:spacing w:val="2"/>
          <w:lang w:val="sr-Cyrl-CS"/>
        </w:rPr>
        <w:t>а</w:t>
      </w:r>
      <w:r w:rsidRPr="00D54220">
        <w:rPr>
          <w:spacing w:val="2"/>
          <w:lang w:val="sr-Cyrl-CS"/>
        </w:rPr>
        <w:t xml:space="preserve"> процењене </w:t>
      </w:r>
      <w:r w:rsidRPr="0072728E">
        <w:rPr>
          <w:spacing w:val="2"/>
          <w:lang w:val="sr-Cyrl-CS"/>
        </w:rPr>
        <w:t xml:space="preserve">вредности набавке </w:t>
      </w:r>
      <w:r w:rsidRPr="0072728E">
        <w:rPr>
          <w:lang w:val="ru-RU"/>
        </w:rPr>
        <w:t>према динамици коју одреди наручилац по јединачним ценама наведеним у понуди</w:t>
      </w:r>
      <w:r w:rsidR="00600F3A" w:rsidRPr="0072728E">
        <w:rPr>
          <w:lang w:val="ru-RU"/>
        </w:rPr>
        <w:t>.</w:t>
      </w:r>
      <w:r w:rsidR="0093484D" w:rsidRPr="0072728E">
        <w:rPr>
          <w:lang w:val="sr-Latn-RS"/>
        </w:rPr>
        <w:t xml:space="preserve"> </w:t>
      </w:r>
    </w:p>
    <w:p w:rsidR="00D95256" w:rsidRPr="00F27BE8" w:rsidRDefault="00D95256">
      <w:pPr>
        <w:jc w:val="both"/>
        <w:rPr>
          <w:b/>
          <w:bCs/>
          <w:lang w:val="ru-RU"/>
        </w:rPr>
      </w:pPr>
    </w:p>
    <w:p w:rsidR="001619E7" w:rsidRPr="00F27BE8" w:rsidRDefault="001619E7">
      <w:pPr>
        <w:jc w:val="both"/>
        <w:rPr>
          <w:b/>
          <w:bCs/>
          <w:i/>
          <w:iCs/>
          <w:lang w:val="ru-RU"/>
        </w:rPr>
      </w:pPr>
      <w:r w:rsidRPr="00C20C7C">
        <w:rPr>
          <w:b/>
          <w:bCs/>
          <w:lang w:val="sr-Cyrl-CS"/>
        </w:rPr>
        <w:t>2.</w:t>
      </w:r>
      <w:r w:rsidRPr="00C20C7C">
        <w:rPr>
          <w:b/>
          <w:bCs/>
          <w:i/>
          <w:iCs/>
          <w:lang w:val="sr-Cyrl-CS"/>
        </w:rPr>
        <w:t xml:space="preserve"> </w:t>
      </w:r>
      <w:r w:rsidRPr="00C20C7C">
        <w:rPr>
          <w:b/>
          <w:bCs/>
          <w:lang w:val="sr-Cyrl-CS"/>
        </w:rPr>
        <w:t>Партије</w:t>
      </w:r>
    </w:p>
    <w:p w:rsidR="00BB7EB9" w:rsidRPr="00F27BE8" w:rsidRDefault="00DF309A" w:rsidP="00BB7EB9">
      <w:pPr>
        <w:jc w:val="both"/>
        <w:rPr>
          <w:iCs/>
          <w:lang w:val="ru-RU"/>
        </w:rPr>
      </w:pPr>
      <w:r w:rsidRPr="00F27BE8">
        <w:rPr>
          <w:iCs/>
          <w:lang w:val="ru-RU"/>
        </w:rPr>
        <w:t xml:space="preserve">Набавка је обликована у </w:t>
      </w:r>
      <w:r w:rsidR="0051489A">
        <w:rPr>
          <w:iCs/>
          <w:lang w:val="sr-Latn-RS"/>
        </w:rPr>
        <w:t>5</w:t>
      </w:r>
      <w:r w:rsidR="001F7786" w:rsidRPr="00F27BE8">
        <w:rPr>
          <w:iCs/>
          <w:lang w:val="ru-RU"/>
        </w:rPr>
        <w:t xml:space="preserve"> </w:t>
      </w:r>
      <w:r w:rsidRPr="00F27BE8">
        <w:rPr>
          <w:iCs/>
          <w:lang w:val="ru-RU"/>
        </w:rPr>
        <w:t>партиј</w:t>
      </w:r>
      <w:r w:rsidR="0093484D">
        <w:rPr>
          <w:iCs/>
          <w:lang w:val="ru-RU"/>
        </w:rPr>
        <w:t>а</w:t>
      </w:r>
      <w:r w:rsidRPr="00F27BE8">
        <w:rPr>
          <w:iCs/>
          <w:lang w:val="ru-RU"/>
        </w:rPr>
        <w:t>, и то:</w:t>
      </w:r>
    </w:p>
    <w:p w:rsidR="004C07C2" w:rsidRDefault="004C07C2" w:rsidP="004C07C2">
      <w:pPr>
        <w:rPr>
          <w:sz w:val="23"/>
          <w:szCs w:val="23"/>
          <w:lang w:val="sr-Cyrl-CS"/>
        </w:rPr>
      </w:pPr>
    </w:p>
    <w:p w:rsidR="00690FA1" w:rsidRPr="00D95256" w:rsidRDefault="00690FA1" w:rsidP="00690FA1">
      <w:pPr>
        <w:suppressAutoHyphens w:val="0"/>
        <w:spacing w:line="276" w:lineRule="auto"/>
        <w:rPr>
          <w:rFonts w:eastAsia="Times New Roman"/>
          <w:color w:val="auto"/>
          <w:kern w:val="0"/>
          <w:lang w:val="sr-Cyrl-RS" w:eastAsia="en-US"/>
        </w:rPr>
      </w:pPr>
      <w:r w:rsidRPr="00690FA1">
        <w:rPr>
          <w:rFonts w:eastAsia="Times New Roman"/>
          <w:color w:val="auto"/>
          <w:kern w:val="0"/>
          <w:lang w:val="sr-Latn-RS" w:eastAsia="en-US"/>
        </w:rPr>
        <w:t xml:space="preserve">Партија број </w:t>
      </w:r>
      <w:r w:rsidR="0062024E">
        <w:rPr>
          <w:rFonts w:eastAsia="Times New Roman"/>
          <w:color w:val="auto"/>
          <w:kern w:val="0"/>
          <w:lang w:val="sr-Latn-RS" w:eastAsia="en-US"/>
        </w:rPr>
        <w:t>1</w:t>
      </w:r>
      <w:r w:rsidRPr="00690FA1">
        <w:rPr>
          <w:rFonts w:eastAsia="Times New Roman"/>
          <w:color w:val="auto"/>
          <w:kern w:val="0"/>
          <w:lang w:val="sr-Latn-RS" w:eastAsia="en-US"/>
        </w:rPr>
        <w:t xml:space="preserve"> </w:t>
      </w:r>
      <w:r w:rsidR="00D95256">
        <w:rPr>
          <w:rFonts w:eastAsia="Times New Roman"/>
          <w:color w:val="auto"/>
          <w:kern w:val="0"/>
          <w:lang w:val="sr-Cyrl-RS" w:eastAsia="en-US"/>
        </w:rPr>
        <w:t xml:space="preserve"> </w:t>
      </w:r>
    </w:p>
    <w:p w:rsidR="0093484D" w:rsidRPr="00D95256" w:rsidRDefault="0093484D" w:rsidP="0093484D">
      <w:pPr>
        <w:suppressAutoHyphens w:val="0"/>
        <w:spacing w:line="276" w:lineRule="auto"/>
        <w:rPr>
          <w:rFonts w:eastAsia="Times New Roman"/>
          <w:color w:val="auto"/>
          <w:kern w:val="0"/>
          <w:szCs w:val="20"/>
          <w:lang w:val="sr-Cyrl-RS" w:eastAsia="en-US"/>
        </w:rPr>
      </w:pPr>
      <w:r w:rsidRPr="00D40B1B">
        <w:rPr>
          <w:rFonts w:eastAsia="Times New Roman"/>
          <w:color w:val="auto"/>
          <w:kern w:val="0"/>
          <w:lang w:val="sr-Latn-RS" w:eastAsia="en-US"/>
        </w:rPr>
        <w:t xml:space="preserve">Партија број </w:t>
      </w:r>
      <w:r w:rsidR="0062024E">
        <w:rPr>
          <w:rFonts w:eastAsia="Times New Roman"/>
          <w:color w:val="auto"/>
          <w:kern w:val="0"/>
          <w:lang w:val="sr-Latn-RS" w:eastAsia="en-US"/>
        </w:rPr>
        <w:t>2</w:t>
      </w:r>
      <w:r w:rsidRPr="00D40B1B">
        <w:rPr>
          <w:rFonts w:eastAsia="Times New Roman"/>
          <w:color w:val="auto"/>
          <w:kern w:val="0"/>
          <w:lang w:val="sr-Latn-RS" w:eastAsia="en-US"/>
        </w:rPr>
        <w:t xml:space="preserve"> </w:t>
      </w:r>
      <w:r w:rsidR="00D95256">
        <w:rPr>
          <w:rFonts w:eastAsia="Times New Roman"/>
          <w:color w:val="auto"/>
          <w:kern w:val="0"/>
          <w:lang w:val="sr-Cyrl-RS" w:eastAsia="en-US"/>
        </w:rPr>
        <w:t xml:space="preserve"> </w:t>
      </w:r>
    </w:p>
    <w:p w:rsidR="0093484D" w:rsidRPr="00D40B1B" w:rsidRDefault="00D40B1B" w:rsidP="0093484D">
      <w:pPr>
        <w:suppressAutoHyphens w:val="0"/>
        <w:spacing w:line="276" w:lineRule="auto"/>
        <w:rPr>
          <w:rFonts w:eastAsia="Times New Roman"/>
          <w:color w:val="auto"/>
          <w:kern w:val="0"/>
          <w:lang w:val="sr-Latn-RS" w:eastAsia="en-US"/>
        </w:rPr>
      </w:pPr>
      <w:r w:rsidRPr="00D40B1B">
        <w:rPr>
          <w:rFonts w:eastAsia="Times New Roman"/>
          <w:color w:val="auto"/>
          <w:kern w:val="0"/>
          <w:lang w:val="sr-Latn-RS" w:eastAsia="en-US"/>
        </w:rPr>
        <w:t>Партија</w:t>
      </w:r>
      <w:r w:rsidR="0093484D" w:rsidRPr="00D40B1B">
        <w:rPr>
          <w:rFonts w:eastAsia="Times New Roman"/>
          <w:color w:val="auto"/>
          <w:kern w:val="0"/>
          <w:lang w:val="sr-Latn-RS" w:eastAsia="en-US"/>
        </w:rPr>
        <w:t xml:space="preserve"> </w:t>
      </w:r>
      <w:r w:rsidRPr="00D40B1B">
        <w:rPr>
          <w:rFonts w:eastAsia="Times New Roman"/>
          <w:color w:val="auto"/>
          <w:kern w:val="0"/>
          <w:lang w:val="sr-Latn-RS" w:eastAsia="en-US"/>
        </w:rPr>
        <w:t>број</w:t>
      </w:r>
      <w:r w:rsidR="0093484D" w:rsidRPr="00D40B1B">
        <w:rPr>
          <w:rFonts w:eastAsia="Times New Roman"/>
          <w:color w:val="auto"/>
          <w:kern w:val="0"/>
          <w:lang w:val="sr-Latn-RS" w:eastAsia="en-US"/>
        </w:rPr>
        <w:t xml:space="preserve"> </w:t>
      </w:r>
      <w:r w:rsidR="0062024E">
        <w:rPr>
          <w:rFonts w:eastAsia="Times New Roman"/>
          <w:color w:val="auto"/>
          <w:kern w:val="0"/>
          <w:lang w:val="sr-Latn-RS" w:eastAsia="en-US"/>
        </w:rPr>
        <w:t>3</w:t>
      </w:r>
      <w:r w:rsidR="0093484D" w:rsidRPr="00D40B1B">
        <w:rPr>
          <w:rFonts w:eastAsia="Times New Roman"/>
          <w:color w:val="auto"/>
          <w:kern w:val="0"/>
          <w:lang w:val="sr-Latn-RS" w:eastAsia="en-US"/>
        </w:rPr>
        <w:t xml:space="preserve"> </w:t>
      </w:r>
      <w:r w:rsidR="00D95256">
        <w:rPr>
          <w:rFonts w:eastAsia="Times New Roman"/>
          <w:color w:val="auto"/>
          <w:kern w:val="0"/>
          <w:lang w:val="sr-Cyrl-RS" w:eastAsia="en-US"/>
        </w:rPr>
        <w:t xml:space="preserve"> </w:t>
      </w:r>
      <w:r w:rsidR="0093484D" w:rsidRPr="00D40B1B">
        <w:rPr>
          <w:rFonts w:eastAsia="Times New Roman"/>
          <w:color w:val="auto"/>
          <w:kern w:val="0"/>
          <w:lang w:val="sr-Latn-RS" w:eastAsia="en-US"/>
        </w:rPr>
        <w:t xml:space="preserve"> </w:t>
      </w:r>
    </w:p>
    <w:p w:rsidR="00690FA1" w:rsidRPr="00D95256" w:rsidRDefault="008547AA" w:rsidP="009B55F7">
      <w:pPr>
        <w:suppressAutoHyphens w:val="0"/>
        <w:spacing w:line="276" w:lineRule="auto"/>
        <w:rPr>
          <w:rFonts w:eastAsia="Times New Roman"/>
          <w:color w:val="auto"/>
          <w:kern w:val="0"/>
          <w:lang w:val="sr-Cyrl-RS" w:eastAsia="en-US"/>
        </w:rPr>
      </w:pPr>
      <w:r w:rsidRPr="008547AA">
        <w:rPr>
          <w:rFonts w:eastAsia="Times New Roman"/>
          <w:color w:val="auto"/>
          <w:kern w:val="0"/>
          <w:lang w:val="sr-Latn-RS" w:eastAsia="en-US"/>
        </w:rPr>
        <w:t xml:space="preserve">Партија број </w:t>
      </w:r>
      <w:r w:rsidR="0062024E">
        <w:rPr>
          <w:rFonts w:eastAsia="Times New Roman"/>
          <w:color w:val="auto"/>
          <w:kern w:val="0"/>
          <w:lang w:val="sr-Latn-RS" w:eastAsia="en-US"/>
        </w:rPr>
        <w:t>4</w:t>
      </w:r>
      <w:r w:rsidRPr="008547AA">
        <w:rPr>
          <w:rFonts w:eastAsia="Times New Roman"/>
          <w:color w:val="auto"/>
          <w:kern w:val="0"/>
          <w:lang w:val="sr-Latn-RS" w:eastAsia="en-US"/>
        </w:rPr>
        <w:t xml:space="preserve"> </w:t>
      </w:r>
      <w:r w:rsidR="00D95256">
        <w:rPr>
          <w:rFonts w:eastAsia="Times New Roman"/>
          <w:color w:val="auto"/>
          <w:kern w:val="0"/>
          <w:lang w:val="sr-Cyrl-RS" w:eastAsia="en-US"/>
        </w:rPr>
        <w:t xml:space="preserve"> </w:t>
      </w:r>
    </w:p>
    <w:p w:rsidR="0062024E" w:rsidRDefault="0062024E" w:rsidP="0062024E">
      <w:pPr>
        <w:suppressAutoHyphens w:val="0"/>
        <w:spacing w:line="276" w:lineRule="auto"/>
        <w:rPr>
          <w:rFonts w:eastAsia="Times New Roman"/>
          <w:color w:val="auto"/>
          <w:kern w:val="0"/>
          <w:lang w:val="sr-Latn-RS" w:eastAsia="en-US"/>
        </w:rPr>
      </w:pPr>
      <w:r w:rsidRPr="008547AA">
        <w:rPr>
          <w:rFonts w:eastAsia="Times New Roman"/>
          <w:color w:val="auto"/>
          <w:kern w:val="0"/>
          <w:lang w:val="sr-Latn-RS" w:eastAsia="en-US"/>
        </w:rPr>
        <w:t xml:space="preserve">Партија број </w:t>
      </w:r>
      <w:r>
        <w:rPr>
          <w:rFonts w:eastAsia="Times New Roman"/>
          <w:color w:val="auto"/>
          <w:kern w:val="0"/>
          <w:lang w:val="sr-Latn-RS" w:eastAsia="en-US"/>
        </w:rPr>
        <w:t>5</w:t>
      </w:r>
      <w:r w:rsidRPr="008547AA">
        <w:rPr>
          <w:rFonts w:eastAsia="Times New Roman"/>
          <w:color w:val="auto"/>
          <w:kern w:val="0"/>
          <w:lang w:val="sr-Latn-RS" w:eastAsia="en-US"/>
        </w:rPr>
        <w:t xml:space="preserve"> </w:t>
      </w:r>
      <w:r w:rsidR="00D95256">
        <w:rPr>
          <w:rFonts w:eastAsia="Times New Roman"/>
          <w:color w:val="auto"/>
          <w:kern w:val="0"/>
          <w:lang w:val="sr-Cyrl-RS" w:eastAsia="en-US"/>
        </w:rPr>
        <w:t xml:space="preserve"> </w:t>
      </w:r>
    </w:p>
    <w:p w:rsidR="0023030F" w:rsidRPr="0023030F" w:rsidRDefault="0023030F" w:rsidP="0062024E">
      <w:pPr>
        <w:suppressAutoHyphens w:val="0"/>
        <w:spacing w:line="276" w:lineRule="auto"/>
        <w:rPr>
          <w:rFonts w:eastAsia="Times New Roman"/>
          <w:color w:val="auto"/>
          <w:kern w:val="0"/>
          <w:lang w:val="sr-Latn-RS" w:eastAsia="en-US"/>
        </w:rPr>
      </w:pPr>
    </w:p>
    <w:p w:rsidR="001619E7" w:rsidRPr="00C20C7C" w:rsidRDefault="001619E7">
      <w:pPr>
        <w:shd w:val="clear" w:color="auto" w:fill="C6D9F1"/>
        <w:jc w:val="center"/>
        <w:rPr>
          <w:b/>
          <w:bCs/>
          <w:i/>
          <w:iCs/>
          <w:lang w:val="ru-RU"/>
        </w:rPr>
      </w:pPr>
      <w:proofErr w:type="gramStart"/>
      <w:r w:rsidRPr="00C20C7C">
        <w:rPr>
          <w:b/>
          <w:bCs/>
          <w:i/>
          <w:iCs/>
          <w:sz w:val="28"/>
          <w:szCs w:val="28"/>
        </w:rPr>
        <w:lastRenderedPageBreak/>
        <w:t>III</w:t>
      </w:r>
      <w:r w:rsidRPr="00F27BE8">
        <w:rPr>
          <w:b/>
          <w:bCs/>
          <w:i/>
          <w:iCs/>
          <w:sz w:val="28"/>
          <w:szCs w:val="28"/>
          <w:lang w:val="ru-RU"/>
        </w:rPr>
        <w:t xml:space="preserve">  ВРСТА</w:t>
      </w:r>
      <w:proofErr w:type="gramEnd"/>
      <w:r w:rsidRPr="00F27BE8">
        <w:rPr>
          <w:b/>
          <w:bCs/>
          <w:i/>
          <w:iCs/>
          <w:sz w:val="28"/>
          <w:szCs w:val="28"/>
          <w:lang w:val="ru-RU"/>
        </w:rPr>
        <w:t xml:space="preserve">, ТЕХНИЧКЕ КАРАКТЕРИСТИКЕ, КВАЛИТЕТ, КОЛИЧИНА И ОПИС ДОБАРА, РАДОВА ИЛИ УСЛУГА, НАЧИН СПРОВОЂЕЊА КОНТРОЛЕ И ОБЕЗБЕЂИВАЊА ГАРАНЦИЈЕ КВАЛИТЕТА, РОК ИЗВРШЕЊА, </w:t>
      </w:r>
      <w:r w:rsidRPr="00C20C7C">
        <w:rPr>
          <w:b/>
          <w:bCs/>
          <w:i/>
          <w:iCs/>
          <w:sz w:val="28"/>
          <w:szCs w:val="28"/>
          <w:lang w:val="sr-Cyrl-CS"/>
        </w:rPr>
        <w:t xml:space="preserve">МЕСТО ИЗВРШЕЊА </w:t>
      </w:r>
      <w:r w:rsidRPr="00F27BE8">
        <w:rPr>
          <w:b/>
          <w:bCs/>
          <w:i/>
          <w:iCs/>
          <w:sz w:val="28"/>
          <w:szCs w:val="28"/>
          <w:lang w:val="ru-RU"/>
        </w:rPr>
        <w:t>ИЛИ ИСПОРУКЕ ДОБАРА, ЕВЕНТУАЛНЕ ДОДАТНЕ УСЛУГЕ И СЛ.</w:t>
      </w:r>
    </w:p>
    <w:p w:rsidR="001619E7" w:rsidRPr="00F27BE8" w:rsidRDefault="001619E7">
      <w:pPr>
        <w:shd w:val="clear" w:color="auto" w:fill="C6D9F1"/>
        <w:jc w:val="center"/>
        <w:rPr>
          <w:b/>
          <w:bCs/>
          <w:i/>
          <w:iCs/>
          <w:lang w:val="ru-RU"/>
        </w:rPr>
      </w:pPr>
      <w:proofErr w:type="gramStart"/>
      <w:r w:rsidRPr="00C20C7C">
        <w:rPr>
          <w:b/>
          <w:bCs/>
          <w:i/>
          <w:iCs/>
          <w:sz w:val="28"/>
          <w:szCs w:val="28"/>
        </w:rPr>
        <w:t>IV</w:t>
      </w:r>
      <w:r w:rsidRPr="00F27BE8">
        <w:rPr>
          <w:b/>
          <w:bCs/>
          <w:i/>
          <w:iCs/>
          <w:sz w:val="28"/>
          <w:szCs w:val="28"/>
          <w:lang w:val="ru-RU"/>
        </w:rPr>
        <w:t xml:space="preserve">  ТЕХНИЧКА</w:t>
      </w:r>
      <w:proofErr w:type="gramEnd"/>
      <w:r w:rsidRPr="00F27BE8">
        <w:rPr>
          <w:b/>
          <w:bCs/>
          <w:i/>
          <w:iCs/>
          <w:sz w:val="28"/>
          <w:szCs w:val="28"/>
          <w:lang w:val="ru-RU"/>
        </w:rPr>
        <w:t xml:space="preserve"> ДОКУМЕНТАЦИЈА И ПЛАНОВИ, ОДНОСНО ДОКУМЕНТАЦИЈА О КРЕДИТНОЈ СПОСОБНОСТИ НАРУЧИОЦА У СЛУЧАЈУ ЈАВНЕ НАБАВКЕ ФИНАНСИЈСКИХ УСЛУГА</w:t>
      </w:r>
    </w:p>
    <w:p w:rsidR="001619E7" w:rsidRPr="00F27BE8" w:rsidRDefault="001619E7">
      <w:pPr>
        <w:rPr>
          <w:lang w:val="ru-RU"/>
        </w:rPr>
      </w:pPr>
    </w:p>
    <w:p w:rsidR="008B216B" w:rsidRPr="00F27BE8" w:rsidRDefault="0090287A" w:rsidP="0090287A">
      <w:pPr>
        <w:jc w:val="center"/>
        <w:rPr>
          <w:b/>
          <w:lang w:val="ru-RU"/>
        </w:rPr>
      </w:pPr>
      <w:r w:rsidRPr="00F27BE8">
        <w:rPr>
          <w:b/>
          <w:lang w:val="ru-RU"/>
        </w:rPr>
        <w:t>ТЕХНИЧКА СПЕЦИФИКАЦИЈА</w:t>
      </w:r>
    </w:p>
    <w:p w:rsidR="00690FA1" w:rsidRPr="00044A14" w:rsidRDefault="00690FA1" w:rsidP="00690FA1">
      <w:pPr>
        <w:suppressAutoHyphens w:val="0"/>
        <w:spacing w:line="276" w:lineRule="auto"/>
        <w:rPr>
          <w:rFonts w:eastAsia="Times New Roman"/>
          <w:b/>
          <w:color w:val="auto"/>
          <w:kern w:val="0"/>
          <w:sz w:val="20"/>
          <w:szCs w:val="20"/>
          <w:lang w:val="sr-Latn-RS" w:eastAsia="en-US"/>
        </w:rPr>
      </w:pPr>
    </w:p>
    <w:p w:rsidR="00D40B1B" w:rsidRDefault="00D40B1B" w:rsidP="00D40B1B">
      <w:pPr>
        <w:suppressAutoHyphens w:val="0"/>
        <w:spacing w:line="276" w:lineRule="auto"/>
        <w:rPr>
          <w:rFonts w:eastAsia="Times New Roman"/>
          <w:color w:val="auto"/>
          <w:kern w:val="0"/>
          <w:lang w:val="sr-Cyrl-RS" w:eastAsia="en-US"/>
        </w:rPr>
      </w:pPr>
      <w:r w:rsidRPr="00690FA1">
        <w:rPr>
          <w:rFonts w:eastAsia="Times New Roman"/>
          <w:color w:val="auto"/>
          <w:kern w:val="0"/>
          <w:lang w:val="sr-Latn-RS" w:eastAsia="en-US"/>
        </w:rPr>
        <w:t xml:space="preserve">Партија број </w:t>
      </w:r>
      <w:r w:rsidR="0062024E">
        <w:rPr>
          <w:rFonts w:eastAsia="Times New Roman"/>
          <w:color w:val="auto"/>
          <w:kern w:val="0"/>
          <w:lang w:val="sr-Latn-RS" w:eastAsia="en-US"/>
        </w:rPr>
        <w:t>1</w:t>
      </w:r>
      <w:r w:rsidRPr="00690FA1">
        <w:rPr>
          <w:rFonts w:eastAsia="Times New Roman"/>
          <w:color w:val="auto"/>
          <w:kern w:val="0"/>
          <w:lang w:val="sr-Latn-RS" w:eastAsia="en-US"/>
        </w:rPr>
        <w:t xml:space="preserve"> </w:t>
      </w:r>
    </w:p>
    <w:p w:rsidR="00D95256" w:rsidRDefault="00D95256" w:rsidP="00D40B1B">
      <w:pPr>
        <w:suppressAutoHyphens w:val="0"/>
        <w:spacing w:line="276" w:lineRule="auto"/>
        <w:rPr>
          <w:rFonts w:eastAsia="Times New Roman"/>
          <w:color w:val="auto"/>
          <w:kern w:val="0"/>
          <w:lang w:val="sr-Cyrl-RS" w:eastAsia="en-US"/>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2334"/>
        <w:gridCol w:w="3969"/>
        <w:gridCol w:w="1984"/>
      </w:tblGrid>
      <w:tr w:rsidR="00D95256" w:rsidRPr="00D95256" w:rsidTr="00D95256">
        <w:trPr>
          <w:trHeight w:val="300"/>
        </w:trPr>
        <w:tc>
          <w:tcPr>
            <w:tcW w:w="942" w:type="dxa"/>
            <w:shd w:val="clear" w:color="auto" w:fill="auto"/>
            <w:noWrap/>
            <w:vAlign w:val="bottom"/>
            <w:hideMark/>
          </w:tcPr>
          <w:p w:rsidR="00D95256" w:rsidRPr="00D95256" w:rsidRDefault="00D95256" w:rsidP="00D95256">
            <w:pPr>
              <w:suppressAutoHyphens w:val="0"/>
              <w:spacing w:line="240" w:lineRule="auto"/>
              <w:rPr>
                <w:rFonts w:eastAsia="Times New Roman"/>
                <w:b/>
                <w:kern w:val="0"/>
                <w:szCs w:val="22"/>
                <w:lang w:eastAsia="en-US"/>
              </w:rPr>
            </w:pPr>
            <w:r w:rsidRPr="00D95256">
              <w:rPr>
                <w:rFonts w:eastAsia="Times New Roman"/>
                <w:b/>
                <w:kern w:val="0"/>
                <w:sz w:val="22"/>
                <w:szCs w:val="22"/>
                <w:lang w:eastAsia="en-US"/>
              </w:rPr>
              <w:t>Редни број</w:t>
            </w:r>
          </w:p>
        </w:tc>
        <w:tc>
          <w:tcPr>
            <w:tcW w:w="2334" w:type="dxa"/>
            <w:shd w:val="clear" w:color="auto" w:fill="auto"/>
            <w:noWrap/>
            <w:vAlign w:val="bottom"/>
            <w:hideMark/>
          </w:tcPr>
          <w:p w:rsidR="00D95256" w:rsidRPr="00D95256" w:rsidRDefault="00D95256" w:rsidP="00D95256">
            <w:pPr>
              <w:suppressAutoHyphens w:val="0"/>
              <w:spacing w:line="240" w:lineRule="auto"/>
              <w:rPr>
                <w:rFonts w:eastAsia="Times New Roman"/>
                <w:b/>
                <w:kern w:val="0"/>
                <w:szCs w:val="22"/>
                <w:lang w:eastAsia="en-US"/>
              </w:rPr>
            </w:pPr>
            <w:r w:rsidRPr="00D95256">
              <w:rPr>
                <w:rFonts w:eastAsia="Times New Roman"/>
                <w:b/>
                <w:kern w:val="0"/>
                <w:sz w:val="22"/>
                <w:szCs w:val="22"/>
                <w:lang w:eastAsia="en-US"/>
              </w:rPr>
              <w:t>Ставка</w:t>
            </w:r>
          </w:p>
        </w:tc>
        <w:tc>
          <w:tcPr>
            <w:tcW w:w="3969" w:type="dxa"/>
            <w:shd w:val="clear" w:color="auto" w:fill="auto"/>
            <w:noWrap/>
            <w:vAlign w:val="bottom"/>
            <w:hideMark/>
          </w:tcPr>
          <w:p w:rsidR="00D95256" w:rsidRPr="00D95256" w:rsidRDefault="00D95256" w:rsidP="00D95256">
            <w:pPr>
              <w:suppressAutoHyphens w:val="0"/>
              <w:spacing w:line="240" w:lineRule="auto"/>
              <w:rPr>
                <w:rFonts w:eastAsia="Times New Roman"/>
                <w:b/>
                <w:kern w:val="0"/>
                <w:szCs w:val="22"/>
                <w:lang w:eastAsia="en-US"/>
              </w:rPr>
            </w:pPr>
            <w:r w:rsidRPr="00D95256">
              <w:rPr>
                <w:rFonts w:eastAsia="Times New Roman"/>
                <w:b/>
                <w:kern w:val="0"/>
                <w:sz w:val="22"/>
                <w:szCs w:val="22"/>
                <w:lang w:eastAsia="en-US"/>
              </w:rPr>
              <w:t>Техничке карактеристике</w:t>
            </w:r>
          </w:p>
        </w:tc>
        <w:tc>
          <w:tcPr>
            <w:tcW w:w="1984" w:type="dxa"/>
          </w:tcPr>
          <w:p w:rsidR="00D95256" w:rsidRPr="00D95256" w:rsidRDefault="00D95256" w:rsidP="00D95256">
            <w:pPr>
              <w:suppressAutoHyphens w:val="0"/>
              <w:spacing w:line="240" w:lineRule="auto"/>
              <w:rPr>
                <w:rFonts w:eastAsia="Times New Roman"/>
                <w:b/>
                <w:kern w:val="0"/>
                <w:szCs w:val="22"/>
                <w:lang w:eastAsia="en-US"/>
              </w:rPr>
            </w:pPr>
          </w:p>
          <w:p w:rsidR="00D95256" w:rsidRPr="00D95256" w:rsidRDefault="00D95256" w:rsidP="00D95256">
            <w:pPr>
              <w:suppressAutoHyphens w:val="0"/>
              <w:spacing w:line="240" w:lineRule="auto"/>
              <w:rPr>
                <w:rFonts w:eastAsia="Times New Roman"/>
                <w:b/>
                <w:kern w:val="0"/>
                <w:szCs w:val="22"/>
                <w:lang w:eastAsia="en-US"/>
              </w:rPr>
            </w:pPr>
            <w:r w:rsidRPr="00D95256">
              <w:rPr>
                <w:rFonts w:eastAsia="Times New Roman"/>
                <w:b/>
                <w:kern w:val="0"/>
                <w:sz w:val="22"/>
                <w:szCs w:val="22"/>
                <w:lang w:eastAsia="en-US"/>
              </w:rPr>
              <w:t>количина</w:t>
            </w:r>
          </w:p>
        </w:tc>
      </w:tr>
      <w:tr w:rsidR="00D95256" w:rsidRPr="00D95256" w:rsidTr="00D95256">
        <w:trPr>
          <w:trHeight w:val="300"/>
        </w:trPr>
        <w:tc>
          <w:tcPr>
            <w:tcW w:w="942" w:type="dxa"/>
            <w:shd w:val="clear" w:color="auto" w:fill="auto"/>
            <w:noWrap/>
            <w:vAlign w:val="bottom"/>
            <w:hideMark/>
          </w:tcPr>
          <w:p w:rsidR="00D95256" w:rsidRPr="00D95256" w:rsidRDefault="00D95256" w:rsidP="00D95256">
            <w:pPr>
              <w:suppressAutoHyphens w:val="0"/>
              <w:spacing w:line="240" w:lineRule="auto"/>
              <w:jc w:val="right"/>
              <w:rPr>
                <w:rFonts w:eastAsia="Times New Roman"/>
                <w:kern w:val="0"/>
                <w:szCs w:val="22"/>
                <w:lang w:eastAsia="en-US"/>
              </w:rPr>
            </w:pPr>
            <w:r w:rsidRPr="00D95256">
              <w:rPr>
                <w:rFonts w:eastAsia="Times New Roman"/>
                <w:kern w:val="0"/>
                <w:sz w:val="22"/>
                <w:szCs w:val="22"/>
                <w:lang w:eastAsia="en-US"/>
              </w:rPr>
              <w:t>1</w:t>
            </w:r>
          </w:p>
        </w:tc>
        <w:tc>
          <w:tcPr>
            <w:tcW w:w="2334" w:type="dxa"/>
            <w:shd w:val="clear" w:color="auto" w:fill="auto"/>
            <w:noWrap/>
            <w:vAlign w:val="bottom"/>
            <w:hideMark/>
          </w:tcPr>
          <w:p w:rsidR="00D95256" w:rsidRPr="00D95256" w:rsidRDefault="00D95256" w:rsidP="00D95256">
            <w:pPr>
              <w:suppressAutoHyphens w:val="0"/>
              <w:spacing w:line="240" w:lineRule="auto"/>
              <w:rPr>
                <w:rFonts w:eastAsia="Times New Roman"/>
                <w:kern w:val="0"/>
                <w:szCs w:val="22"/>
                <w:lang w:eastAsia="en-US"/>
              </w:rPr>
            </w:pPr>
            <w:r w:rsidRPr="00D95256">
              <w:rPr>
                <w:rFonts w:eastAsia="Times New Roman"/>
                <w:kern w:val="0"/>
                <w:sz w:val="22"/>
                <w:szCs w:val="22"/>
                <w:lang w:eastAsia="en-US"/>
              </w:rPr>
              <w:t>Epruvete</w:t>
            </w:r>
          </w:p>
        </w:tc>
        <w:tc>
          <w:tcPr>
            <w:tcW w:w="3969" w:type="dxa"/>
            <w:shd w:val="clear" w:color="auto" w:fill="auto"/>
            <w:noWrap/>
            <w:vAlign w:val="bottom"/>
            <w:hideMark/>
          </w:tcPr>
          <w:p w:rsidR="00D95256" w:rsidRPr="00D95256" w:rsidRDefault="00D95256" w:rsidP="00D95256">
            <w:pPr>
              <w:suppressAutoHyphens w:val="0"/>
              <w:spacing w:line="240" w:lineRule="auto"/>
              <w:rPr>
                <w:rFonts w:eastAsia="Times New Roman"/>
                <w:kern w:val="0"/>
                <w:szCs w:val="22"/>
                <w:lang w:eastAsia="en-US"/>
              </w:rPr>
            </w:pPr>
            <w:r w:rsidRPr="00D95256">
              <w:rPr>
                <w:rFonts w:eastAsia="Times New Roman"/>
                <w:kern w:val="0"/>
                <w:sz w:val="22"/>
                <w:szCs w:val="22"/>
                <w:lang w:eastAsia="en-US"/>
              </w:rPr>
              <w:t>PAKOVANJE 1/100 KOM, 160 x 16 mm</w:t>
            </w:r>
          </w:p>
        </w:tc>
        <w:tc>
          <w:tcPr>
            <w:tcW w:w="1984" w:type="dxa"/>
          </w:tcPr>
          <w:p w:rsidR="00D95256" w:rsidRPr="00D95256" w:rsidRDefault="00D95256" w:rsidP="00D95256">
            <w:pPr>
              <w:suppressAutoHyphens w:val="0"/>
              <w:spacing w:line="240" w:lineRule="auto"/>
              <w:rPr>
                <w:rFonts w:eastAsia="Times New Roman"/>
                <w:kern w:val="0"/>
                <w:szCs w:val="22"/>
                <w:lang w:eastAsia="en-US"/>
              </w:rPr>
            </w:pPr>
            <w:r w:rsidRPr="00D95256">
              <w:rPr>
                <w:rFonts w:eastAsia="Times New Roman"/>
                <w:kern w:val="0"/>
                <w:szCs w:val="22"/>
                <w:lang w:eastAsia="en-US"/>
              </w:rPr>
              <w:t>2</w:t>
            </w:r>
          </w:p>
        </w:tc>
      </w:tr>
      <w:tr w:rsidR="00D95256" w:rsidRPr="00D95256" w:rsidTr="00D95256">
        <w:trPr>
          <w:trHeight w:val="300"/>
        </w:trPr>
        <w:tc>
          <w:tcPr>
            <w:tcW w:w="942" w:type="dxa"/>
            <w:shd w:val="clear" w:color="auto" w:fill="auto"/>
            <w:noWrap/>
            <w:vAlign w:val="bottom"/>
            <w:hideMark/>
          </w:tcPr>
          <w:p w:rsidR="00D95256" w:rsidRPr="00D95256" w:rsidRDefault="00D95256" w:rsidP="00D95256">
            <w:pPr>
              <w:suppressAutoHyphens w:val="0"/>
              <w:spacing w:line="240" w:lineRule="auto"/>
              <w:jc w:val="right"/>
              <w:rPr>
                <w:rFonts w:eastAsia="Times New Roman"/>
                <w:kern w:val="0"/>
                <w:szCs w:val="22"/>
                <w:lang w:eastAsia="en-US"/>
              </w:rPr>
            </w:pPr>
            <w:r w:rsidRPr="00D95256">
              <w:rPr>
                <w:rFonts w:eastAsia="Times New Roman"/>
                <w:kern w:val="0"/>
                <w:sz w:val="22"/>
                <w:szCs w:val="22"/>
                <w:lang w:eastAsia="en-US"/>
              </w:rPr>
              <w:t>2</w:t>
            </w:r>
          </w:p>
        </w:tc>
        <w:tc>
          <w:tcPr>
            <w:tcW w:w="2334" w:type="dxa"/>
            <w:shd w:val="clear" w:color="auto" w:fill="auto"/>
            <w:noWrap/>
            <w:vAlign w:val="bottom"/>
            <w:hideMark/>
          </w:tcPr>
          <w:p w:rsidR="00D95256" w:rsidRPr="00D95256" w:rsidRDefault="00D95256" w:rsidP="00D95256">
            <w:pPr>
              <w:suppressAutoHyphens w:val="0"/>
              <w:spacing w:line="240" w:lineRule="auto"/>
              <w:rPr>
                <w:rFonts w:eastAsia="Times New Roman"/>
                <w:kern w:val="0"/>
                <w:szCs w:val="22"/>
                <w:lang w:eastAsia="en-US"/>
              </w:rPr>
            </w:pPr>
            <w:r w:rsidRPr="00D95256">
              <w:rPr>
                <w:rFonts w:eastAsia="Times New Roman"/>
                <w:kern w:val="0"/>
                <w:sz w:val="22"/>
                <w:szCs w:val="22"/>
                <w:lang w:eastAsia="en-US"/>
              </w:rPr>
              <w:t>Stakleni levak</w:t>
            </w:r>
          </w:p>
        </w:tc>
        <w:tc>
          <w:tcPr>
            <w:tcW w:w="3969" w:type="dxa"/>
            <w:shd w:val="clear" w:color="auto" w:fill="auto"/>
            <w:noWrap/>
            <w:vAlign w:val="bottom"/>
            <w:hideMark/>
          </w:tcPr>
          <w:p w:rsidR="00D95256" w:rsidRPr="00D95256" w:rsidRDefault="00D95256" w:rsidP="00D95256">
            <w:pPr>
              <w:suppressAutoHyphens w:val="0"/>
              <w:spacing w:line="240" w:lineRule="auto"/>
              <w:rPr>
                <w:rFonts w:eastAsia="Times New Roman"/>
                <w:kern w:val="0"/>
                <w:szCs w:val="22"/>
                <w:lang w:eastAsia="en-US"/>
              </w:rPr>
            </w:pPr>
            <w:r w:rsidRPr="00D95256">
              <w:rPr>
                <w:rFonts w:eastAsia="Times New Roman"/>
                <w:kern w:val="0"/>
                <w:szCs w:val="22"/>
                <w:lang w:eastAsia="en-US"/>
              </w:rPr>
              <w:t xml:space="preserve">Kratka cev, </w:t>
            </w:r>
            <w:r w:rsidRPr="00D95256">
              <w:rPr>
                <w:rFonts w:eastAsia="Times New Roman"/>
                <w:kern w:val="0"/>
                <w:sz w:val="22"/>
                <w:szCs w:val="22"/>
                <w:lang w:eastAsia="en-US"/>
              </w:rPr>
              <w:t>dim. Ø40 mm</w:t>
            </w:r>
          </w:p>
        </w:tc>
        <w:tc>
          <w:tcPr>
            <w:tcW w:w="1984" w:type="dxa"/>
          </w:tcPr>
          <w:p w:rsidR="00D95256" w:rsidRPr="00D95256" w:rsidRDefault="00D95256" w:rsidP="00D95256">
            <w:pPr>
              <w:suppressAutoHyphens w:val="0"/>
              <w:spacing w:line="240" w:lineRule="auto"/>
              <w:rPr>
                <w:rFonts w:eastAsia="Times New Roman"/>
                <w:kern w:val="0"/>
                <w:szCs w:val="22"/>
                <w:lang w:eastAsia="en-US"/>
              </w:rPr>
            </w:pPr>
            <w:r w:rsidRPr="00D95256">
              <w:rPr>
                <w:rFonts w:eastAsia="Times New Roman"/>
                <w:kern w:val="0"/>
                <w:szCs w:val="22"/>
                <w:lang w:eastAsia="en-US"/>
              </w:rPr>
              <w:t>10</w:t>
            </w:r>
          </w:p>
        </w:tc>
      </w:tr>
      <w:tr w:rsidR="00D95256" w:rsidRPr="00D95256" w:rsidTr="00D95256">
        <w:trPr>
          <w:trHeight w:val="300"/>
        </w:trPr>
        <w:tc>
          <w:tcPr>
            <w:tcW w:w="942" w:type="dxa"/>
            <w:shd w:val="clear" w:color="auto" w:fill="auto"/>
            <w:noWrap/>
            <w:vAlign w:val="bottom"/>
            <w:hideMark/>
          </w:tcPr>
          <w:p w:rsidR="00D95256" w:rsidRPr="00D95256" w:rsidRDefault="00D95256" w:rsidP="00D95256">
            <w:pPr>
              <w:suppressAutoHyphens w:val="0"/>
              <w:spacing w:line="240" w:lineRule="auto"/>
              <w:jc w:val="right"/>
              <w:rPr>
                <w:rFonts w:eastAsia="Times New Roman"/>
                <w:kern w:val="0"/>
                <w:szCs w:val="22"/>
                <w:lang w:eastAsia="en-US"/>
              </w:rPr>
            </w:pPr>
            <w:r w:rsidRPr="00D95256">
              <w:rPr>
                <w:rFonts w:eastAsia="Times New Roman"/>
                <w:kern w:val="0"/>
                <w:sz w:val="22"/>
                <w:szCs w:val="22"/>
                <w:lang w:eastAsia="en-US"/>
              </w:rPr>
              <w:t>3</w:t>
            </w:r>
          </w:p>
        </w:tc>
        <w:tc>
          <w:tcPr>
            <w:tcW w:w="2334" w:type="dxa"/>
            <w:shd w:val="clear" w:color="auto" w:fill="auto"/>
            <w:noWrap/>
            <w:vAlign w:val="bottom"/>
            <w:hideMark/>
          </w:tcPr>
          <w:p w:rsidR="00D95256" w:rsidRPr="00D95256" w:rsidRDefault="00D95256" w:rsidP="00D95256">
            <w:pPr>
              <w:suppressAutoHyphens w:val="0"/>
              <w:spacing w:line="240" w:lineRule="auto"/>
              <w:rPr>
                <w:rFonts w:eastAsia="Times New Roman"/>
                <w:kern w:val="0"/>
                <w:szCs w:val="22"/>
                <w:lang w:eastAsia="en-US"/>
              </w:rPr>
            </w:pPr>
            <w:r w:rsidRPr="00D95256">
              <w:rPr>
                <w:rFonts w:eastAsia="Times New Roman"/>
                <w:kern w:val="0"/>
                <w:sz w:val="22"/>
                <w:szCs w:val="22"/>
                <w:lang w:eastAsia="en-US"/>
              </w:rPr>
              <w:t>Stakleni levak</w:t>
            </w:r>
          </w:p>
        </w:tc>
        <w:tc>
          <w:tcPr>
            <w:tcW w:w="3969" w:type="dxa"/>
            <w:shd w:val="clear" w:color="auto" w:fill="auto"/>
            <w:noWrap/>
            <w:vAlign w:val="bottom"/>
            <w:hideMark/>
          </w:tcPr>
          <w:p w:rsidR="00D95256" w:rsidRPr="00D95256" w:rsidRDefault="00D95256" w:rsidP="00D95256">
            <w:pPr>
              <w:suppressAutoHyphens w:val="0"/>
              <w:spacing w:line="240" w:lineRule="auto"/>
              <w:rPr>
                <w:rFonts w:eastAsia="Times New Roman"/>
                <w:kern w:val="0"/>
                <w:szCs w:val="22"/>
                <w:lang w:eastAsia="en-US"/>
              </w:rPr>
            </w:pPr>
            <w:r w:rsidRPr="00D95256">
              <w:rPr>
                <w:rFonts w:eastAsia="Times New Roman"/>
                <w:kern w:val="0"/>
                <w:szCs w:val="22"/>
                <w:lang w:eastAsia="en-US"/>
              </w:rPr>
              <w:t xml:space="preserve">Kratka cev, </w:t>
            </w:r>
            <w:r w:rsidRPr="00D95256">
              <w:rPr>
                <w:rFonts w:eastAsia="Times New Roman"/>
                <w:kern w:val="0"/>
                <w:sz w:val="22"/>
                <w:szCs w:val="22"/>
                <w:lang w:eastAsia="en-US"/>
              </w:rPr>
              <w:t>dim. Ø60 mm</w:t>
            </w:r>
          </w:p>
        </w:tc>
        <w:tc>
          <w:tcPr>
            <w:tcW w:w="1984" w:type="dxa"/>
          </w:tcPr>
          <w:p w:rsidR="00D95256" w:rsidRPr="00D95256" w:rsidRDefault="00D95256" w:rsidP="00D95256">
            <w:pPr>
              <w:suppressAutoHyphens w:val="0"/>
              <w:spacing w:line="240" w:lineRule="auto"/>
              <w:rPr>
                <w:rFonts w:eastAsia="Times New Roman"/>
                <w:kern w:val="0"/>
                <w:szCs w:val="22"/>
                <w:lang w:eastAsia="en-US"/>
              </w:rPr>
            </w:pPr>
            <w:r w:rsidRPr="00D95256">
              <w:rPr>
                <w:rFonts w:eastAsia="Times New Roman"/>
                <w:kern w:val="0"/>
                <w:szCs w:val="22"/>
                <w:lang w:eastAsia="en-US"/>
              </w:rPr>
              <w:t>10</w:t>
            </w:r>
          </w:p>
        </w:tc>
      </w:tr>
      <w:tr w:rsidR="00D95256" w:rsidRPr="00D95256" w:rsidTr="00D95256">
        <w:trPr>
          <w:trHeight w:val="600"/>
        </w:trPr>
        <w:tc>
          <w:tcPr>
            <w:tcW w:w="942" w:type="dxa"/>
            <w:shd w:val="clear" w:color="auto" w:fill="auto"/>
            <w:noWrap/>
            <w:vAlign w:val="bottom"/>
            <w:hideMark/>
          </w:tcPr>
          <w:p w:rsidR="00D95256" w:rsidRPr="00D95256" w:rsidRDefault="00D95256" w:rsidP="00D95256">
            <w:pPr>
              <w:suppressAutoHyphens w:val="0"/>
              <w:spacing w:line="240" w:lineRule="auto"/>
              <w:jc w:val="right"/>
              <w:rPr>
                <w:rFonts w:eastAsia="Times New Roman"/>
                <w:kern w:val="0"/>
                <w:szCs w:val="22"/>
                <w:lang w:eastAsia="en-US"/>
              </w:rPr>
            </w:pPr>
            <w:r w:rsidRPr="00D95256">
              <w:rPr>
                <w:rFonts w:eastAsia="Times New Roman"/>
                <w:kern w:val="0"/>
                <w:sz w:val="22"/>
                <w:szCs w:val="22"/>
                <w:lang w:eastAsia="en-US"/>
              </w:rPr>
              <w:t>4</w:t>
            </w:r>
          </w:p>
        </w:tc>
        <w:tc>
          <w:tcPr>
            <w:tcW w:w="2334" w:type="dxa"/>
            <w:shd w:val="clear" w:color="auto" w:fill="auto"/>
            <w:noWrap/>
            <w:vAlign w:val="bottom"/>
            <w:hideMark/>
          </w:tcPr>
          <w:p w:rsidR="00D95256" w:rsidRPr="00D95256" w:rsidRDefault="00D95256" w:rsidP="00D95256">
            <w:pPr>
              <w:suppressAutoHyphens w:val="0"/>
              <w:spacing w:line="240" w:lineRule="auto"/>
              <w:rPr>
                <w:rFonts w:eastAsia="Times New Roman"/>
                <w:kern w:val="0"/>
                <w:szCs w:val="22"/>
                <w:lang w:eastAsia="en-US"/>
              </w:rPr>
            </w:pPr>
            <w:r w:rsidRPr="00D95256">
              <w:rPr>
                <w:rFonts w:eastAsia="Times New Roman"/>
                <w:kern w:val="0"/>
                <w:sz w:val="22"/>
                <w:szCs w:val="22"/>
                <w:lang w:eastAsia="en-US"/>
              </w:rPr>
              <w:t>Menzura</w:t>
            </w:r>
          </w:p>
        </w:tc>
        <w:tc>
          <w:tcPr>
            <w:tcW w:w="3969" w:type="dxa"/>
            <w:shd w:val="clear" w:color="auto" w:fill="auto"/>
            <w:vAlign w:val="bottom"/>
            <w:hideMark/>
          </w:tcPr>
          <w:p w:rsidR="00D95256" w:rsidRPr="00D95256" w:rsidRDefault="00D95256" w:rsidP="00D95256">
            <w:pPr>
              <w:suppressAutoHyphens w:val="0"/>
              <w:spacing w:line="240" w:lineRule="auto"/>
              <w:rPr>
                <w:rFonts w:eastAsia="Times New Roman"/>
                <w:kern w:val="0"/>
                <w:szCs w:val="22"/>
                <w:lang w:eastAsia="en-US"/>
              </w:rPr>
            </w:pPr>
            <w:r w:rsidRPr="00D95256">
              <w:rPr>
                <w:rFonts w:eastAsia="Times New Roman"/>
                <w:kern w:val="0"/>
                <w:sz w:val="22"/>
                <w:szCs w:val="22"/>
                <w:lang w:eastAsia="en-US"/>
              </w:rPr>
              <w:t>Zapremine 10 ml, B klasa</w:t>
            </w:r>
          </w:p>
        </w:tc>
        <w:tc>
          <w:tcPr>
            <w:tcW w:w="1984" w:type="dxa"/>
          </w:tcPr>
          <w:p w:rsidR="00D95256" w:rsidRPr="00D95256" w:rsidRDefault="00D95256" w:rsidP="00D95256">
            <w:pPr>
              <w:suppressAutoHyphens w:val="0"/>
              <w:spacing w:line="240" w:lineRule="auto"/>
              <w:rPr>
                <w:rFonts w:eastAsia="Times New Roman"/>
                <w:kern w:val="0"/>
                <w:szCs w:val="22"/>
                <w:lang w:eastAsia="en-US"/>
              </w:rPr>
            </w:pPr>
            <w:r w:rsidRPr="00D95256">
              <w:rPr>
                <w:rFonts w:eastAsia="Times New Roman"/>
                <w:kern w:val="0"/>
                <w:szCs w:val="22"/>
                <w:lang w:eastAsia="en-US"/>
              </w:rPr>
              <w:t>10</w:t>
            </w:r>
          </w:p>
        </w:tc>
      </w:tr>
      <w:tr w:rsidR="00D95256" w:rsidRPr="00D95256" w:rsidTr="00D95256">
        <w:trPr>
          <w:trHeight w:val="300"/>
        </w:trPr>
        <w:tc>
          <w:tcPr>
            <w:tcW w:w="942" w:type="dxa"/>
            <w:shd w:val="clear" w:color="auto" w:fill="auto"/>
            <w:noWrap/>
            <w:vAlign w:val="bottom"/>
            <w:hideMark/>
          </w:tcPr>
          <w:p w:rsidR="00D95256" w:rsidRPr="00D95256" w:rsidRDefault="00D95256" w:rsidP="00D95256">
            <w:pPr>
              <w:suppressAutoHyphens w:val="0"/>
              <w:spacing w:line="240" w:lineRule="auto"/>
              <w:jc w:val="right"/>
              <w:rPr>
                <w:rFonts w:eastAsia="Times New Roman"/>
                <w:kern w:val="0"/>
                <w:szCs w:val="22"/>
                <w:lang w:eastAsia="en-US"/>
              </w:rPr>
            </w:pPr>
            <w:r w:rsidRPr="00D95256">
              <w:rPr>
                <w:rFonts w:eastAsia="Times New Roman"/>
                <w:kern w:val="0"/>
                <w:sz w:val="22"/>
                <w:szCs w:val="22"/>
                <w:lang w:eastAsia="en-US"/>
              </w:rPr>
              <w:t>5</w:t>
            </w:r>
          </w:p>
        </w:tc>
        <w:tc>
          <w:tcPr>
            <w:tcW w:w="2334" w:type="dxa"/>
            <w:shd w:val="clear" w:color="auto" w:fill="auto"/>
            <w:noWrap/>
            <w:vAlign w:val="bottom"/>
            <w:hideMark/>
          </w:tcPr>
          <w:p w:rsidR="00D95256" w:rsidRPr="00D95256" w:rsidRDefault="00D95256" w:rsidP="00D95256">
            <w:pPr>
              <w:suppressAutoHyphens w:val="0"/>
              <w:spacing w:line="240" w:lineRule="auto"/>
              <w:rPr>
                <w:rFonts w:eastAsia="Times New Roman"/>
                <w:kern w:val="0"/>
                <w:szCs w:val="22"/>
                <w:lang w:eastAsia="en-US"/>
              </w:rPr>
            </w:pPr>
            <w:r w:rsidRPr="00D95256">
              <w:rPr>
                <w:rFonts w:eastAsia="Times New Roman"/>
                <w:kern w:val="0"/>
                <w:sz w:val="22"/>
                <w:szCs w:val="22"/>
                <w:lang w:eastAsia="en-US"/>
              </w:rPr>
              <w:t xml:space="preserve">Staklena čaša </w:t>
            </w:r>
          </w:p>
        </w:tc>
        <w:tc>
          <w:tcPr>
            <w:tcW w:w="3969" w:type="dxa"/>
            <w:shd w:val="clear" w:color="auto" w:fill="auto"/>
            <w:noWrap/>
            <w:vAlign w:val="bottom"/>
            <w:hideMark/>
          </w:tcPr>
          <w:p w:rsidR="00D95256" w:rsidRPr="00D95256" w:rsidRDefault="00D95256" w:rsidP="00D95256">
            <w:pPr>
              <w:suppressAutoHyphens w:val="0"/>
              <w:spacing w:line="240" w:lineRule="auto"/>
              <w:rPr>
                <w:rFonts w:eastAsia="Times New Roman"/>
                <w:kern w:val="0"/>
                <w:szCs w:val="22"/>
                <w:lang w:eastAsia="en-US"/>
              </w:rPr>
            </w:pPr>
            <w:r w:rsidRPr="00D95256">
              <w:rPr>
                <w:rFonts w:eastAsia="Times New Roman"/>
                <w:kern w:val="0"/>
                <w:szCs w:val="22"/>
                <w:lang w:eastAsia="en-US"/>
              </w:rPr>
              <w:t>Zapremina 2000 ml</w:t>
            </w:r>
          </w:p>
        </w:tc>
        <w:tc>
          <w:tcPr>
            <w:tcW w:w="1984" w:type="dxa"/>
          </w:tcPr>
          <w:p w:rsidR="00D95256" w:rsidRPr="00D95256" w:rsidRDefault="00D95256" w:rsidP="00D95256">
            <w:pPr>
              <w:suppressAutoHyphens w:val="0"/>
              <w:spacing w:line="240" w:lineRule="auto"/>
              <w:rPr>
                <w:rFonts w:eastAsia="Times New Roman"/>
                <w:kern w:val="0"/>
                <w:szCs w:val="22"/>
                <w:lang w:eastAsia="en-US"/>
              </w:rPr>
            </w:pPr>
            <w:r w:rsidRPr="00D95256">
              <w:rPr>
                <w:rFonts w:eastAsia="Times New Roman"/>
                <w:kern w:val="0"/>
                <w:szCs w:val="22"/>
                <w:lang w:eastAsia="en-US"/>
              </w:rPr>
              <w:t>10</w:t>
            </w:r>
          </w:p>
        </w:tc>
      </w:tr>
      <w:tr w:rsidR="00D95256" w:rsidRPr="00D95256" w:rsidTr="00D95256">
        <w:trPr>
          <w:trHeight w:val="300"/>
        </w:trPr>
        <w:tc>
          <w:tcPr>
            <w:tcW w:w="942" w:type="dxa"/>
            <w:shd w:val="clear" w:color="auto" w:fill="auto"/>
            <w:noWrap/>
            <w:vAlign w:val="bottom"/>
            <w:hideMark/>
          </w:tcPr>
          <w:p w:rsidR="00D95256" w:rsidRPr="00D95256" w:rsidRDefault="00D95256" w:rsidP="00D95256">
            <w:pPr>
              <w:suppressAutoHyphens w:val="0"/>
              <w:spacing w:line="240" w:lineRule="auto"/>
              <w:jc w:val="right"/>
              <w:rPr>
                <w:rFonts w:eastAsia="Times New Roman"/>
                <w:kern w:val="0"/>
                <w:szCs w:val="22"/>
                <w:lang w:eastAsia="en-US"/>
              </w:rPr>
            </w:pPr>
            <w:r w:rsidRPr="00D95256">
              <w:rPr>
                <w:rFonts w:eastAsia="Times New Roman"/>
                <w:kern w:val="0"/>
                <w:sz w:val="22"/>
                <w:szCs w:val="22"/>
                <w:lang w:eastAsia="en-US"/>
              </w:rPr>
              <w:t>6</w:t>
            </w:r>
          </w:p>
        </w:tc>
        <w:tc>
          <w:tcPr>
            <w:tcW w:w="2334" w:type="dxa"/>
            <w:shd w:val="clear" w:color="auto" w:fill="auto"/>
            <w:noWrap/>
            <w:vAlign w:val="bottom"/>
            <w:hideMark/>
          </w:tcPr>
          <w:p w:rsidR="00D95256" w:rsidRPr="00D95256" w:rsidRDefault="00D95256" w:rsidP="00D95256">
            <w:pPr>
              <w:suppressAutoHyphens w:val="0"/>
              <w:spacing w:line="240" w:lineRule="auto"/>
              <w:rPr>
                <w:rFonts w:eastAsia="Times New Roman"/>
                <w:kern w:val="0"/>
                <w:szCs w:val="22"/>
                <w:lang w:eastAsia="en-US"/>
              </w:rPr>
            </w:pPr>
            <w:r w:rsidRPr="00D95256">
              <w:rPr>
                <w:rFonts w:eastAsia="Times New Roman"/>
                <w:kern w:val="0"/>
                <w:sz w:val="22"/>
                <w:szCs w:val="22"/>
                <w:lang w:eastAsia="en-US"/>
              </w:rPr>
              <w:t>Staklena čaša</w:t>
            </w:r>
          </w:p>
        </w:tc>
        <w:tc>
          <w:tcPr>
            <w:tcW w:w="3969" w:type="dxa"/>
            <w:shd w:val="clear" w:color="auto" w:fill="auto"/>
            <w:noWrap/>
            <w:vAlign w:val="bottom"/>
            <w:hideMark/>
          </w:tcPr>
          <w:p w:rsidR="00D95256" w:rsidRPr="00D95256" w:rsidRDefault="00D95256" w:rsidP="00D95256">
            <w:pPr>
              <w:suppressAutoHyphens w:val="0"/>
              <w:spacing w:line="240" w:lineRule="auto"/>
              <w:rPr>
                <w:rFonts w:eastAsia="Times New Roman"/>
                <w:kern w:val="0"/>
                <w:szCs w:val="22"/>
                <w:lang w:eastAsia="en-US"/>
              </w:rPr>
            </w:pPr>
            <w:r w:rsidRPr="00D95256">
              <w:rPr>
                <w:rFonts w:eastAsia="Times New Roman"/>
                <w:kern w:val="0"/>
                <w:szCs w:val="22"/>
                <w:lang w:eastAsia="en-US"/>
              </w:rPr>
              <w:t>Zapremina 400 ml NF</w:t>
            </w:r>
          </w:p>
        </w:tc>
        <w:tc>
          <w:tcPr>
            <w:tcW w:w="1984" w:type="dxa"/>
          </w:tcPr>
          <w:p w:rsidR="00D95256" w:rsidRPr="00D95256" w:rsidRDefault="00D95256" w:rsidP="00D95256">
            <w:pPr>
              <w:suppressAutoHyphens w:val="0"/>
              <w:spacing w:line="240" w:lineRule="auto"/>
              <w:rPr>
                <w:rFonts w:eastAsia="Times New Roman"/>
                <w:kern w:val="0"/>
                <w:szCs w:val="22"/>
                <w:lang w:eastAsia="en-US"/>
              </w:rPr>
            </w:pPr>
            <w:r w:rsidRPr="00D95256">
              <w:rPr>
                <w:rFonts w:eastAsia="Times New Roman"/>
                <w:kern w:val="0"/>
                <w:szCs w:val="22"/>
                <w:lang w:eastAsia="en-US"/>
              </w:rPr>
              <w:t>10</w:t>
            </w:r>
          </w:p>
        </w:tc>
      </w:tr>
      <w:tr w:rsidR="00D95256" w:rsidRPr="00D95256" w:rsidTr="00D95256">
        <w:trPr>
          <w:trHeight w:val="300"/>
        </w:trPr>
        <w:tc>
          <w:tcPr>
            <w:tcW w:w="942" w:type="dxa"/>
            <w:shd w:val="clear" w:color="auto" w:fill="auto"/>
            <w:noWrap/>
            <w:vAlign w:val="bottom"/>
            <w:hideMark/>
          </w:tcPr>
          <w:p w:rsidR="00D95256" w:rsidRPr="00D95256" w:rsidRDefault="00D95256" w:rsidP="00D95256">
            <w:pPr>
              <w:suppressAutoHyphens w:val="0"/>
              <w:spacing w:line="240" w:lineRule="auto"/>
              <w:jc w:val="right"/>
              <w:rPr>
                <w:rFonts w:eastAsia="Times New Roman"/>
                <w:kern w:val="0"/>
                <w:szCs w:val="22"/>
                <w:lang w:eastAsia="en-US"/>
              </w:rPr>
            </w:pPr>
            <w:r w:rsidRPr="00D95256">
              <w:rPr>
                <w:rFonts w:eastAsia="Times New Roman"/>
                <w:kern w:val="0"/>
                <w:sz w:val="22"/>
                <w:szCs w:val="22"/>
                <w:lang w:eastAsia="en-US"/>
              </w:rPr>
              <w:t>7</w:t>
            </w:r>
          </w:p>
        </w:tc>
        <w:tc>
          <w:tcPr>
            <w:tcW w:w="2334" w:type="dxa"/>
            <w:shd w:val="clear" w:color="auto" w:fill="auto"/>
            <w:noWrap/>
            <w:vAlign w:val="bottom"/>
            <w:hideMark/>
          </w:tcPr>
          <w:p w:rsidR="00D95256" w:rsidRPr="00D95256" w:rsidRDefault="00D95256" w:rsidP="00D95256">
            <w:pPr>
              <w:suppressAutoHyphens w:val="0"/>
              <w:spacing w:line="240" w:lineRule="auto"/>
              <w:rPr>
                <w:rFonts w:eastAsia="Times New Roman"/>
                <w:kern w:val="0"/>
                <w:szCs w:val="22"/>
                <w:lang w:eastAsia="en-US"/>
              </w:rPr>
            </w:pPr>
            <w:r w:rsidRPr="00D95256">
              <w:rPr>
                <w:rFonts w:eastAsia="Times New Roman"/>
                <w:kern w:val="0"/>
                <w:szCs w:val="22"/>
                <w:lang w:eastAsia="en-US"/>
              </w:rPr>
              <w:t>Špric boca</w:t>
            </w:r>
          </w:p>
        </w:tc>
        <w:tc>
          <w:tcPr>
            <w:tcW w:w="3969" w:type="dxa"/>
            <w:shd w:val="clear" w:color="auto" w:fill="auto"/>
            <w:noWrap/>
            <w:vAlign w:val="bottom"/>
            <w:hideMark/>
          </w:tcPr>
          <w:p w:rsidR="00D95256" w:rsidRPr="00D95256" w:rsidRDefault="00D95256" w:rsidP="00D95256">
            <w:pPr>
              <w:suppressAutoHyphens w:val="0"/>
              <w:spacing w:line="240" w:lineRule="auto"/>
              <w:rPr>
                <w:rFonts w:eastAsia="Times New Roman"/>
                <w:kern w:val="0"/>
                <w:szCs w:val="22"/>
                <w:lang w:eastAsia="en-US"/>
              </w:rPr>
            </w:pPr>
            <w:r w:rsidRPr="00D95256">
              <w:rPr>
                <w:rFonts w:eastAsia="Times New Roman"/>
                <w:kern w:val="0"/>
                <w:szCs w:val="22"/>
                <w:lang w:eastAsia="en-US"/>
              </w:rPr>
              <w:t>Zapremina 500 ml</w:t>
            </w:r>
          </w:p>
        </w:tc>
        <w:tc>
          <w:tcPr>
            <w:tcW w:w="1984" w:type="dxa"/>
          </w:tcPr>
          <w:p w:rsidR="00D95256" w:rsidRPr="00D95256" w:rsidRDefault="00D95256" w:rsidP="00D95256">
            <w:pPr>
              <w:suppressAutoHyphens w:val="0"/>
              <w:spacing w:line="240" w:lineRule="auto"/>
              <w:rPr>
                <w:rFonts w:eastAsia="Times New Roman"/>
                <w:kern w:val="0"/>
                <w:szCs w:val="22"/>
                <w:lang w:eastAsia="en-US"/>
              </w:rPr>
            </w:pPr>
            <w:r w:rsidRPr="00D95256">
              <w:rPr>
                <w:rFonts w:eastAsia="Times New Roman"/>
                <w:kern w:val="0"/>
                <w:szCs w:val="22"/>
                <w:lang w:eastAsia="en-US"/>
              </w:rPr>
              <w:t>10</w:t>
            </w:r>
          </w:p>
        </w:tc>
      </w:tr>
      <w:tr w:rsidR="00D95256" w:rsidRPr="00D95256" w:rsidTr="00D95256">
        <w:trPr>
          <w:trHeight w:val="300"/>
        </w:trPr>
        <w:tc>
          <w:tcPr>
            <w:tcW w:w="942" w:type="dxa"/>
            <w:shd w:val="clear" w:color="auto" w:fill="auto"/>
            <w:noWrap/>
            <w:vAlign w:val="bottom"/>
            <w:hideMark/>
          </w:tcPr>
          <w:p w:rsidR="00D95256" w:rsidRPr="00D95256" w:rsidRDefault="00D95256" w:rsidP="00D95256">
            <w:pPr>
              <w:suppressAutoHyphens w:val="0"/>
              <w:spacing w:line="240" w:lineRule="auto"/>
              <w:jc w:val="right"/>
              <w:rPr>
                <w:rFonts w:eastAsia="Times New Roman"/>
                <w:kern w:val="0"/>
                <w:szCs w:val="22"/>
                <w:lang w:eastAsia="en-US"/>
              </w:rPr>
            </w:pPr>
            <w:r w:rsidRPr="00D95256">
              <w:rPr>
                <w:rFonts w:eastAsia="Times New Roman"/>
                <w:kern w:val="0"/>
                <w:szCs w:val="22"/>
                <w:lang w:eastAsia="en-US"/>
              </w:rPr>
              <w:t>8</w:t>
            </w:r>
          </w:p>
        </w:tc>
        <w:tc>
          <w:tcPr>
            <w:tcW w:w="2334" w:type="dxa"/>
            <w:shd w:val="clear" w:color="auto" w:fill="auto"/>
            <w:noWrap/>
            <w:vAlign w:val="bottom"/>
            <w:hideMark/>
          </w:tcPr>
          <w:p w:rsidR="00D95256" w:rsidRPr="00D95256" w:rsidRDefault="00D95256" w:rsidP="00D95256">
            <w:pPr>
              <w:suppressAutoHyphens w:val="0"/>
              <w:spacing w:line="240" w:lineRule="auto"/>
              <w:rPr>
                <w:rFonts w:eastAsia="Times New Roman"/>
                <w:kern w:val="0"/>
                <w:szCs w:val="22"/>
                <w:lang w:eastAsia="en-US"/>
              </w:rPr>
            </w:pPr>
            <w:r w:rsidRPr="00D95256">
              <w:rPr>
                <w:rFonts w:eastAsia="Times New Roman"/>
                <w:kern w:val="0"/>
                <w:sz w:val="22"/>
                <w:szCs w:val="22"/>
                <w:lang w:eastAsia="en-US"/>
              </w:rPr>
              <w:t>Erlenmajer  sa šlifom</w:t>
            </w:r>
          </w:p>
        </w:tc>
        <w:tc>
          <w:tcPr>
            <w:tcW w:w="3969" w:type="dxa"/>
            <w:shd w:val="clear" w:color="auto" w:fill="auto"/>
            <w:noWrap/>
            <w:vAlign w:val="bottom"/>
            <w:hideMark/>
          </w:tcPr>
          <w:p w:rsidR="00D95256" w:rsidRPr="00D95256" w:rsidRDefault="00D95256" w:rsidP="00D95256">
            <w:pPr>
              <w:suppressAutoHyphens w:val="0"/>
              <w:spacing w:line="240" w:lineRule="auto"/>
              <w:rPr>
                <w:rFonts w:eastAsia="Times New Roman"/>
                <w:kern w:val="0"/>
                <w:szCs w:val="22"/>
                <w:lang w:eastAsia="en-US"/>
              </w:rPr>
            </w:pPr>
            <w:r w:rsidRPr="00D95256">
              <w:rPr>
                <w:rFonts w:eastAsia="Times New Roman"/>
                <w:kern w:val="0"/>
                <w:szCs w:val="22"/>
                <w:lang w:eastAsia="en-US"/>
              </w:rPr>
              <w:t>Zapremina od 250 ml 29/32</w:t>
            </w:r>
          </w:p>
        </w:tc>
        <w:tc>
          <w:tcPr>
            <w:tcW w:w="1984" w:type="dxa"/>
          </w:tcPr>
          <w:p w:rsidR="00D95256" w:rsidRPr="00D95256" w:rsidRDefault="00D95256" w:rsidP="00D95256">
            <w:pPr>
              <w:suppressAutoHyphens w:val="0"/>
              <w:spacing w:line="240" w:lineRule="auto"/>
              <w:rPr>
                <w:rFonts w:eastAsia="Times New Roman"/>
                <w:kern w:val="0"/>
                <w:szCs w:val="22"/>
                <w:lang w:eastAsia="en-US"/>
              </w:rPr>
            </w:pPr>
            <w:r w:rsidRPr="00D95256">
              <w:rPr>
                <w:rFonts w:eastAsia="Times New Roman"/>
                <w:kern w:val="0"/>
                <w:szCs w:val="22"/>
                <w:lang w:eastAsia="en-US"/>
              </w:rPr>
              <w:t>10</w:t>
            </w:r>
          </w:p>
        </w:tc>
      </w:tr>
      <w:tr w:rsidR="00D95256" w:rsidRPr="00D95256" w:rsidTr="00D95256">
        <w:trPr>
          <w:trHeight w:val="300"/>
        </w:trPr>
        <w:tc>
          <w:tcPr>
            <w:tcW w:w="942" w:type="dxa"/>
            <w:shd w:val="clear" w:color="auto" w:fill="auto"/>
            <w:noWrap/>
            <w:vAlign w:val="bottom"/>
            <w:hideMark/>
          </w:tcPr>
          <w:p w:rsidR="00D95256" w:rsidRPr="00D95256" w:rsidRDefault="00D95256" w:rsidP="00D95256">
            <w:pPr>
              <w:suppressAutoHyphens w:val="0"/>
              <w:spacing w:line="240" w:lineRule="auto"/>
              <w:jc w:val="right"/>
              <w:rPr>
                <w:rFonts w:eastAsia="Times New Roman"/>
                <w:kern w:val="0"/>
                <w:szCs w:val="22"/>
                <w:lang w:eastAsia="en-US"/>
              </w:rPr>
            </w:pPr>
            <w:r w:rsidRPr="00D95256">
              <w:rPr>
                <w:rFonts w:eastAsia="Times New Roman"/>
                <w:kern w:val="0"/>
                <w:szCs w:val="22"/>
                <w:lang w:eastAsia="en-US"/>
              </w:rPr>
              <w:t>9</w:t>
            </w:r>
          </w:p>
        </w:tc>
        <w:tc>
          <w:tcPr>
            <w:tcW w:w="2334" w:type="dxa"/>
            <w:shd w:val="clear" w:color="auto" w:fill="auto"/>
            <w:noWrap/>
            <w:vAlign w:val="bottom"/>
            <w:hideMark/>
          </w:tcPr>
          <w:p w:rsidR="00D95256" w:rsidRPr="00D95256" w:rsidRDefault="00D95256" w:rsidP="00D95256">
            <w:pPr>
              <w:suppressAutoHyphens w:val="0"/>
              <w:spacing w:line="240" w:lineRule="auto"/>
              <w:rPr>
                <w:rFonts w:eastAsia="Times New Roman"/>
                <w:kern w:val="0"/>
                <w:szCs w:val="22"/>
                <w:lang w:eastAsia="en-US"/>
              </w:rPr>
            </w:pPr>
            <w:r w:rsidRPr="00D95256">
              <w:rPr>
                <w:rFonts w:eastAsia="Times New Roman"/>
                <w:kern w:val="0"/>
                <w:sz w:val="22"/>
                <w:szCs w:val="22"/>
                <w:lang w:eastAsia="en-US"/>
              </w:rPr>
              <w:t>Erlenmajer  sa šlifom</w:t>
            </w:r>
          </w:p>
        </w:tc>
        <w:tc>
          <w:tcPr>
            <w:tcW w:w="3969" w:type="dxa"/>
            <w:shd w:val="clear" w:color="auto" w:fill="auto"/>
            <w:noWrap/>
            <w:vAlign w:val="bottom"/>
            <w:hideMark/>
          </w:tcPr>
          <w:p w:rsidR="00D95256" w:rsidRPr="00D95256" w:rsidRDefault="00D95256" w:rsidP="00D95256">
            <w:pPr>
              <w:suppressAutoHyphens w:val="0"/>
              <w:spacing w:line="240" w:lineRule="auto"/>
              <w:rPr>
                <w:rFonts w:eastAsia="Times New Roman"/>
                <w:kern w:val="0"/>
                <w:szCs w:val="22"/>
                <w:lang w:eastAsia="en-US"/>
              </w:rPr>
            </w:pPr>
            <w:r w:rsidRPr="00D95256">
              <w:rPr>
                <w:rFonts w:eastAsia="Times New Roman"/>
                <w:kern w:val="0"/>
                <w:szCs w:val="22"/>
                <w:lang w:eastAsia="en-US"/>
              </w:rPr>
              <w:t>Zapremina od 500 ml NS 29/32</w:t>
            </w:r>
          </w:p>
        </w:tc>
        <w:tc>
          <w:tcPr>
            <w:tcW w:w="1984" w:type="dxa"/>
          </w:tcPr>
          <w:p w:rsidR="00D95256" w:rsidRPr="00D95256" w:rsidRDefault="00D95256" w:rsidP="00D95256">
            <w:pPr>
              <w:suppressAutoHyphens w:val="0"/>
              <w:spacing w:line="240" w:lineRule="auto"/>
              <w:rPr>
                <w:rFonts w:eastAsia="Times New Roman"/>
                <w:kern w:val="0"/>
                <w:szCs w:val="22"/>
                <w:lang w:eastAsia="en-US"/>
              </w:rPr>
            </w:pPr>
            <w:r w:rsidRPr="00D95256">
              <w:rPr>
                <w:rFonts w:eastAsia="Times New Roman"/>
                <w:kern w:val="0"/>
                <w:szCs w:val="22"/>
                <w:lang w:eastAsia="en-US"/>
              </w:rPr>
              <w:t>5</w:t>
            </w:r>
          </w:p>
        </w:tc>
      </w:tr>
      <w:tr w:rsidR="00D95256" w:rsidRPr="00D95256" w:rsidTr="00D95256">
        <w:trPr>
          <w:trHeight w:val="300"/>
        </w:trPr>
        <w:tc>
          <w:tcPr>
            <w:tcW w:w="942" w:type="dxa"/>
            <w:shd w:val="clear" w:color="auto" w:fill="auto"/>
            <w:noWrap/>
            <w:vAlign w:val="bottom"/>
            <w:hideMark/>
          </w:tcPr>
          <w:p w:rsidR="00D95256" w:rsidRPr="00D95256" w:rsidRDefault="00D95256" w:rsidP="00D95256">
            <w:pPr>
              <w:suppressAutoHyphens w:val="0"/>
              <w:spacing w:line="240" w:lineRule="auto"/>
              <w:jc w:val="right"/>
              <w:rPr>
                <w:rFonts w:eastAsia="Times New Roman"/>
                <w:kern w:val="0"/>
                <w:szCs w:val="22"/>
                <w:lang w:eastAsia="en-US"/>
              </w:rPr>
            </w:pPr>
            <w:r w:rsidRPr="00D95256">
              <w:rPr>
                <w:rFonts w:eastAsia="Times New Roman"/>
                <w:kern w:val="0"/>
                <w:szCs w:val="22"/>
                <w:lang w:eastAsia="en-US"/>
              </w:rPr>
              <w:t>10</w:t>
            </w:r>
          </w:p>
        </w:tc>
        <w:tc>
          <w:tcPr>
            <w:tcW w:w="2334" w:type="dxa"/>
            <w:shd w:val="clear" w:color="auto" w:fill="auto"/>
            <w:noWrap/>
            <w:vAlign w:val="bottom"/>
            <w:hideMark/>
          </w:tcPr>
          <w:p w:rsidR="00D95256" w:rsidRPr="00D95256" w:rsidRDefault="00D95256" w:rsidP="00D95256">
            <w:pPr>
              <w:suppressAutoHyphens w:val="0"/>
              <w:spacing w:line="240" w:lineRule="auto"/>
              <w:rPr>
                <w:rFonts w:eastAsia="Times New Roman"/>
                <w:kern w:val="0"/>
                <w:szCs w:val="22"/>
                <w:lang w:eastAsia="en-US"/>
              </w:rPr>
            </w:pPr>
            <w:r w:rsidRPr="00D95256">
              <w:rPr>
                <w:rFonts w:eastAsia="Times New Roman"/>
                <w:kern w:val="0"/>
                <w:sz w:val="22"/>
                <w:szCs w:val="22"/>
                <w:lang w:eastAsia="en-US"/>
              </w:rPr>
              <w:t>Klipna pipeta graduisana</w:t>
            </w:r>
          </w:p>
        </w:tc>
        <w:tc>
          <w:tcPr>
            <w:tcW w:w="3969" w:type="dxa"/>
            <w:shd w:val="clear" w:color="auto" w:fill="auto"/>
            <w:noWrap/>
            <w:vAlign w:val="bottom"/>
            <w:hideMark/>
          </w:tcPr>
          <w:p w:rsidR="00D95256" w:rsidRPr="00D95256" w:rsidRDefault="00D95256" w:rsidP="00D95256">
            <w:pPr>
              <w:suppressAutoHyphens w:val="0"/>
              <w:spacing w:line="240" w:lineRule="auto"/>
              <w:rPr>
                <w:rFonts w:eastAsia="Times New Roman"/>
                <w:kern w:val="0"/>
                <w:szCs w:val="22"/>
                <w:lang w:eastAsia="en-US"/>
              </w:rPr>
            </w:pPr>
            <w:r w:rsidRPr="00D95256">
              <w:rPr>
                <w:rFonts w:eastAsia="Times New Roman"/>
                <w:kern w:val="0"/>
                <w:szCs w:val="22"/>
                <w:lang w:eastAsia="en-US"/>
              </w:rPr>
              <w:t>Zapremine 1 ml, A klasa</w:t>
            </w:r>
          </w:p>
        </w:tc>
        <w:tc>
          <w:tcPr>
            <w:tcW w:w="1984" w:type="dxa"/>
          </w:tcPr>
          <w:p w:rsidR="00D95256" w:rsidRPr="00D95256" w:rsidRDefault="00D95256" w:rsidP="00D95256">
            <w:pPr>
              <w:suppressAutoHyphens w:val="0"/>
              <w:spacing w:line="240" w:lineRule="auto"/>
              <w:rPr>
                <w:rFonts w:eastAsia="Times New Roman"/>
                <w:kern w:val="0"/>
                <w:szCs w:val="22"/>
                <w:lang w:eastAsia="en-US"/>
              </w:rPr>
            </w:pPr>
            <w:r w:rsidRPr="00D95256">
              <w:rPr>
                <w:rFonts w:eastAsia="Times New Roman"/>
                <w:kern w:val="0"/>
                <w:szCs w:val="22"/>
                <w:lang w:eastAsia="en-US"/>
              </w:rPr>
              <w:t>1</w:t>
            </w:r>
          </w:p>
        </w:tc>
      </w:tr>
      <w:tr w:rsidR="00D95256" w:rsidRPr="00D95256" w:rsidTr="00D95256">
        <w:trPr>
          <w:trHeight w:val="300"/>
        </w:trPr>
        <w:tc>
          <w:tcPr>
            <w:tcW w:w="942" w:type="dxa"/>
            <w:shd w:val="clear" w:color="auto" w:fill="auto"/>
            <w:noWrap/>
            <w:vAlign w:val="bottom"/>
            <w:hideMark/>
          </w:tcPr>
          <w:p w:rsidR="00D95256" w:rsidRPr="00D95256" w:rsidRDefault="00D95256" w:rsidP="00D95256">
            <w:pPr>
              <w:suppressAutoHyphens w:val="0"/>
              <w:spacing w:line="240" w:lineRule="auto"/>
              <w:jc w:val="right"/>
              <w:rPr>
                <w:rFonts w:eastAsia="Times New Roman"/>
                <w:kern w:val="0"/>
                <w:szCs w:val="22"/>
                <w:lang w:eastAsia="en-US"/>
              </w:rPr>
            </w:pPr>
            <w:r w:rsidRPr="00D95256">
              <w:rPr>
                <w:rFonts w:eastAsia="Times New Roman"/>
                <w:kern w:val="0"/>
                <w:szCs w:val="22"/>
                <w:lang w:eastAsia="en-US"/>
              </w:rPr>
              <w:t>11</w:t>
            </w:r>
          </w:p>
        </w:tc>
        <w:tc>
          <w:tcPr>
            <w:tcW w:w="2334" w:type="dxa"/>
            <w:shd w:val="clear" w:color="auto" w:fill="auto"/>
            <w:noWrap/>
            <w:vAlign w:val="bottom"/>
            <w:hideMark/>
          </w:tcPr>
          <w:p w:rsidR="00D95256" w:rsidRPr="00D95256" w:rsidRDefault="00D95256" w:rsidP="00D95256">
            <w:pPr>
              <w:suppressAutoHyphens w:val="0"/>
              <w:spacing w:line="240" w:lineRule="auto"/>
              <w:rPr>
                <w:rFonts w:eastAsia="Times New Roman"/>
                <w:kern w:val="0"/>
                <w:szCs w:val="22"/>
                <w:lang w:eastAsia="en-US"/>
              </w:rPr>
            </w:pPr>
            <w:r w:rsidRPr="00D95256">
              <w:rPr>
                <w:rFonts w:eastAsia="Times New Roman"/>
                <w:kern w:val="0"/>
                <w:sz w:val="22"/>
                <w:szCs w:val="22"/>
                <w:lang w:eastAsia="en-US"/>
              </w:rPr>
              <w:t>Klipna pipeta graduisana</w:t>
            </w:r>
          </w:p>
        </w:tc>
        <w:tc>
          <w:tcPr>
            <w:tcW w:w="3969" w:type="dxa"/>
            <w:shd w:val="clear" w:color="auto" w:fill="auto"/>
            <w:noWrap/>
            <w:vAlign w:val="bottom"/>
            <w:hideMark/>
          </w:tcPr>
          <w:p w:rsidR="00D95256" w:rsidRPr="00D95256" w:rsidRDefault="00D95256" w:rsidP="00D95256">
            <w:pPr>
              <w:suppressAutoHyphens w:val="0"/>
              <w:spacing w:line="240" w:lineRule="auto"/>
              <w:rPr>
                <w:rFonts w:eastAsia="Times New Roman"/>
                <w:kern w:val="0"/>
                <w:szCs w:val="22"/>
                <w:lang w:eastAsia="en-US"/>
              </w:rPr>
            </w:pPr>
            <w:r w:rsidRPr="00D95256">
              <w:rPr>
                <w:rFonts w:eastAsia="Times New Roman"/>
                <w:kern w:val="0"/>
                <w:szCs w:val="22"/>
                <w:lang w:eastAsia="en-US"/>
              </w:rPr>
              <w:t>Zapremine 10 ml, A klasa</w:t>
            </w:r>
          </w:p>
        </w:tc>
        <w:tc>
          <w:tcPr>
            <w:tcW w:w="1984" w:type="dxa"/>
          </w:tcPr>
          <w:p w:rsidR="00D95256" w:rsidRPr="00D95256" w:rsidRDefault="00D95256" w:rsidP="00D95256">
            <w:pPr>
              <w:suppressAutoHyphens w:val="0"/>
              <w:spacing w:line="240" w:lineRule="auto"/>
              <w:rPr>
                <w:rFonts w:eastAsia="Times New Roman"/>
                <w:kern w:val="0"/>
                <w:szCs w:val="22"/>
                <w:lang w:eastAsia="en-US"/>
              </w:rPr>
            </w:pPr>
            <w:r w:rsidRPr="00D95256">
              <w:rPr>
                <w:rFonts w:eastAsia="Times New Roman"/>
                <w:kern w:val="0"/>
                <w:szCs w:val="22"/>
                <w:lang w:eastAsia="en-US"/>
              </w:rPr>
              <w:t>1</w:t>
            </w:r>
          </w:p>
        </w:tc>
      </w:tr>
      <w:tr w:rsidR="00D95256" w:rsidRPr="00D95256" w:rsidTr="00D95256">
        <w:trPr>
          <w:trHeight w:val="300"/>
        </w:trPr>
        <w:tc>
          <w:tcPr>
            <w:tcW w:w="942" w:type="dxa"/>
            <w:shd w:val="clear" w:color="auto" w:fill="auto"/>
            <w:noWrap/>
            <w:vAlign w:val="bottom"/>
            <w:hideMark/>
          </w:tcPr>
          <w:p w:rsidR="00D95256" w:rsidRPr="00D95256" w:rsidRDefault="00D95256" w:rsidP="00D95256">
            <w:pPr>
              <w:suppressAutoHyphens w:val="0"/>
              <w:spacing w:line="240" w:lineRule="auto"/>
              <w:jc w:val="right"/>
              <w:rPr>
                <w:rFonts w:eastAsia="Times New Roman"/>
                <w:kern w:val="0"/>
                <w:szCs w:val="22"/>
                <w:lang w:eastAsia="en-US"/>
              </w:rPr>
            </w:pPr>
            <w:r w:rsidRPr="00D95256">
              <w:rPr>
                <w:rFonts w:eastAsia="Times New Roman"/>
                <w:kern w:val="0"/>
                <w:szCs w:val="22"/>
                <w:lang w:eastAsia="en-US"/>
              </w:rPr>
              <w:t>12</w:t>
            </w:r>
          </w:p>
        </w:tc>
        <w:tc>
          <w:tcPr>
            <w:tcW w:w="2334" w:type="dxa"/>
            <w:shd w:val="clear" w:color="auto" w:fill="auto"/>
            <w:noWrap/>
            <w:vAlign w:val="bottom"/>
            <w:hideMark/>
          </w:tcPr>
          <w:p w:rsidR="00D95256" w:rsidRPr="00D95256" w:rsidRDefault="00D95256" w:rsidP="00D95256">
            <w:pPr>
              <w:suppressAutoHyphens w:val="0"/>
              <w:spacing w:line="240" w:lineRule="auto"/>
              <w:rPr>
                <w:rFonts w:eastAsia="Times New Roman"/>
                <w:kern w:val="0"/>
                <w:szCs w:val="22"/>
                <w:lang w:eastAsia="en-US"/>
              </w:rPr>
            </w:pPr>
            <w:r w:rsidRPr="00D95256">
              <w:rPr>
                <w:rFonts w:eastAsia="Times New Roman"/>
                <w:kern w:val="0"/>
                <w:sz w:val="22"/>
                <w:szCs w:val="22"/>
                <w:lang w:eastAsia="en-US"/>
              </w:rPr>
              <w:t>Klipna pipeta graduisana</w:t>
            </w:r>
          </w:p>
        </w:tc>
        <w:tc>
          <w:tcPr>
            <w:tcW w:w="3969" w:type="dxa"/>
            <w:shd w:val="clear" w:color="auto" w:fill="auto"/>
            <w:noWrap/>
            <w:vAlign w:val="bottom"/>
            <w:hideMark/>
          </w:tcPr>
          <w:p w:rsidR="00D95256" w:rsidRPr="00D95256" w:rsidRDefault="00D95256" w:rsidP="00D95256">
            <w:pPr>
              <w:suppressAutoHyphens w:val="0"/>
              <w:spacing w:line="240" w:lineRule="auto"/>
              <w:rPr>
                <w:rFonts w:eastAsia="Times New Roman"/>
                <w:kern w:val="0"/>
                <w:szCs w:val="22"/>
                <w:lang w:eastAsia="en-US"/>
              </w:rPr>
            </w:pPr>
            <w:r w:rsidRPr="00D95256">
              <w:rPr>
                <w:rFonts w:eastAsia="Times New Roman"/>
                <w:kern w:val="0"/>
                <w:szCs w:val="22"/>
                <w:lang w:eastAsia="en-US"/>
              </w:rPr>
              <w:t>Zapremine 25 ml, A klasa</w:t>
            </w:r>
          </w:p>
        </w:tc>
        <w:tc>
          <w:tcPr>
            <w:tcW w:w="1984" w:type="dxa"/>
          </w:tcPr>
          <w:p w:rsidR="00D95256" w:rsidRPr="00D95256" w:rsidRDefault="00D95256" w:rsidP="00D95256">
            <w:pPr>
              <w:suppressAutoHyphens w:val="0"/>
              <w:spacing w:line="240" w:lineRule="auto"/>
              <w:rPr>
                <w:rFonts w:eastAsia="Times New Roman"/>
                <w:kern w:val="0"/>
                <w:szCs w:val="22"/>
                <w:lang w:eastAsia="en-US"/>
              </w:rPr>
            </w:pPr>
            <w:r w:rsidRPr="00D95256">
              <w:rPr>
                <w:rFonts w:eastAsia="Times New Roman"/>
                <w:kern w:val="0"/>
                <w:szCs w:val="22"/>
                <w:lang w:eastAsia="en-US"/>
              </w:rPr>
              <w:t>1</w:t>
            </w:r>
          </w:p>
        </w:tc>
      </w:tr>
      <w:tr w:rsidR="00D95256" w:rsidRPr="00D95256" w:rsidTr="00D95256">
        <w:trPr>
          <w:trHeight w:val="428"/>
        </w:trPr>
        <w:tc>
          <w:tcPr>
            <w:tcW w:w="942" w:type="dxa"/>
            <w:shd w:val="clear" w:color="auto" w:fill="auto"/>
            <w:noWrap/>
            <w:vAlign w:val="bottom"/>
            <w:hideMark/>
          </w:tcPr>
          <w:p w:rsidR="00D95256" w:rsidRPr="00D95256" w:rsidRDefault="00D95256" w:rsidP="00D95256">
            <w:pPr>
              <w:suppressAutoHyphens w:val="0"/>
              <w:spacing w:line="240" w:lineRule="auto"/>
              <w:jc w:val="right"/>
              <w:rPr>
                <w:rFonts w:eastAsia="Times New Roman"/>
                <w:kern w:val="0"/>
                <w:szCs w:val="22"/>
                <w:lang w:eastAsia="en-US"/>
              </w:rPr>
            </w:pPr>
            <w:r w:rsidRPr="00D95256">
              <w:rPr>
                <w:rFonts w:eastAsia="Times New Roman"/>
                <w:kern w:val="0"/>
                <w:szCs w:val="22"/>
                <w:lang w:eastAsia="en-US"/>
              </w:rPr>
              <w:t>13</w:t>
            </w:r>
          </w:p>
        </w:tc>
        <w:tc>
          <w:tcPr>
            <w:tcW w:w="2334" w:type="dxa"/>
            <w:shd w:val="clear" w:color="auto" w:fill="auto"/>
            <w:noWrap/>
            <w:vAlign w:val="bottom"/>
            <w:hideMark/>
          </w:tcPr>
          <w:p w:rsidR="00D95256" w:rsidRPr="00D95256" w:rsidRDefault="00D95256" w:rsidP="00D95256">
            <w:pPr>
              <w:suppressAutoHyphens w:val="0"/>
              <w:spacing w:line="240" w:lineRule="auto"/>
              <w:rPr>
                <w:rFonts w:eastAsia="Times New Roman"/>
                <w:kern w:val="0"/>
                <w:szCs w:val="22"/>
                <w:lang w:eastAsia="en-US"/>
              </w:rPr>
            </w:pPr>
            <w:r w:rsidRPr="00D95256">
              <w:rPr>
                <w:rFonts w:eastAsia="Times New Roman"/>
                <w:kern w:val="0"/>
                <w:szCs w:val="22"/>
                <w:lang w:eastAsia="en-US"/>
              </w:rPr>
              <w:t>Normalni sud</w:t>
            </w:r>
          </w:p>
        </w:tc>
        <w:tc>
          <w:tcPr>
            <w:tcW w:w="3969" w:type="dxa"/>
            <w:shd w:val="clear" w:color="auto" w:fill="auto"/>
            <w:noWrap/>
            <w:vAlign w:val="bottom"/>
            <w:hideMark/>
          </w:tcPr>
          <w:p w:rsidR="00D95256" w:rsidRPr="00D95256" w:rsidRDefault="00D95256" w:rsidP="00D95256">
            <w:pPr>
              <w:suppressAutoHyphens w:val="0"/>
              <w:spacing w:line="240" w:lineRule="auto"/>
              <w:rPr>
                <w:rFonts w:eastAsia="Times New Roman"/>
                <w:kern w:val="0"/>
                <w:szCs w:val="22"/>
                <w:lang w:eastAsia="en-US"/>
              </w:rPr>
            </w:pPr>
            <w:r w:rsidRPr="00D95256">
              <w:rPr>
                <w:rFonts w:eastAsia="Times New Roman"/>
                <w:kern w:val="0"/>
                <w:szCs w:val="22"/>
                <w:lang w:eastAsia="en-US"/>
              </w:rPr>
              <w:t xml:space="preserve">Zapremina 100 ml, A klasa </w:t>
            </w:r>
          </w:p>
        </w:tc>
        <w:tc>
          <w:tcPr>
            <w:tcW w:w="1984" w:type="dxa"/>
          </w:tcPr>
          <w:p w:rsidR="00D95256" w:rsidRPr="00D95256" w:rsidRDefault="00D95256" w:rsidP="00D95256">
            <w:pPr>
              <w:suppressAutoHyphens w:val="0"/>
              <w:spacing w:line="240" w:lineRule="auto"/>
              <w:rPr>
                <w:rFonts w:eastAsia="Times New Roman"/>
                <w:kern w:val="0"/>
                <w:szCs w:val="22"/>
                <w:lang w:eastAsia="en-US"/>
              </w:rPr>
            </w:pPr>
            <w:r w:rsidRPr="00D95256">
              <w:rPr>
                <w:rFonts w:eastAsia="Times New Roman"/>
                <w:kern w:val="0"/>
                <w:szCs w:val="22"/>
                <w:lang w:eastAsia="en-US"/>
              </w:rPr>
              <w:t>1</w:t>
            </w:r>
          </w:p>
        </w:tc>
      </w:tr>
      <w:tr w:rsidR="00D95256" w:rsidRPr="00D95256" w:rsidTr="00D95256">
        <w:trPr>
          <w:trHeight w:val="428"/>
        </w:trPr>
        <w:tc>
          <w:tcPr>
            <w:tcW w:w="942" w:type="dxa"/>
            <w:shd w:val="clear" w:color="auto" w:fill="auto"/>
            <w:noWrap/>
            <w:vAlign w:val="bottom"/>
            <w:hideMark/>
          </w:tcPr>
          <w:p w:rsidR="00D95256" w:rsidRPr="00D95256" w:rsidRDefault="00D95256" w:rsidP="00D95256">
            <w:pPr>
              <w:suppressAutoHyphens w:val="0"/>
              <w:spacing w:line="240" w:lineRule="auto"/>
              <w:jc w:val="right"/>
              <w:rPr>
                <w:rFonts w:eastAsia="Times New Roman"/>
                <w:kern w:val="0"/>
                <w:szCs w:val="22"/>
                <w:lang w:eastAsia="en-US"/>
              </w:rPr>
            </w:pPr>
            <w:r w:rsidRPr="00D95256">
              <w:rPr>
                <w:rFonts w:eastAsia="Times New Roman"/>
                <w:kern w:val="0"/>
                <w:szCs w:val="22"/>
                <w:lang w:eastAsia="en-US"/>
              </w:rPr>
              <w:t>14</w:t>
            </w:r>
          </w:p>
        </w:tc>
        <w:tc>
          <w:tcPr>
            <w:tcW w:w="2334" w:type="dxa"/>
            <w:shd w:val="clear" w:color="auto" w:fill="auto"/>
            <w:noWrap/>
            <w:vAlign w:val="bottom"/>
            <w:hideMark/>
          </w:tcPr>
          <w:p w:rsidR="00D95256" w:rsidRPr="00D95256" w:rsidRDefault="00D95256" w:rsidP="00D95256">
            <w:pPr>
              <w:suppressAutoHyphens w:val="0"/>
              <w:spacing w:line="240" w:lineRule="auto"/>
              <w:rPr>
                <w:rFonts w:eastAsia="Times New Roman"/>
                <w:kern w:val="0"/>
                <w:szCs w:val="22"/>
                <w:lang w:eastAsia="en-US"/>
              </w:rPr>
            </w:pPr>
            <w:r w:rsidRPr="00D95256">
              <w:rPr>
                <w:rFonts w:eastAsia="Times New Roman"/>
                <w:kern w:val="0"/>
                <w:szCs w:val="22"/>
                <w:lang w:eastAsia="en-US"/>
              </w:rPr>
              <w:t>Normalni sud</w:t>
            </w:r>
          </w:p>
        </w:tc>
        <w:tc>
          <w:tcPr>
            <w:tcW w:w="3969" w:type="dxa"/>
            <w:shd w:val="clear" w:color="auto" w:fill="auto"/>
            <w:noWrap/>
            <w:vAlign w:val="bottom"/>
            <w:hideMark/>
          </w:tcPr>
          <w:p w:rsidR="00D95256" w:rsidRPr="00D95256" w:rsidRDefault="00D95256" w:rsidP="00D95256">
            <w:pPr>
              <w:suppressAutoHyphens w:val="0"/>
              <w:spacing w:line="240" w:lineRule="auto"/>
              <w:rPr>
                <w:rFonts w:eastAsia="Times New Roman"/>
                <w:kern w:val="0"/>
                <w:szCs w:val="22"/>
                <w:lang w:eastAsia="en-US"/>
              </w:rPr>
            </w:pPr>
            <w:r w:rsidRPr="00D95256">
              <w:rPr>
                <w:rFonts w:eastAsia="Times New Roman"/>
                <w:kern w:val="0"/>
                <w:szCs w:val="22"/>
                <w:lang w:eastAsia="en-US"/>
              </w:rPr>
              <w:t>Zapremina 250 ml, A klasa</w:t>
            </w:r>
          </w:p>
        </w:tc>
        <w:tc>
          <w:tcPr>
            <w:tcW w:w="1984" w:type="dxa"/>
          </w:tcPr>
          <w:p w:rsidR="00D95256" w:rsidRPr="00D95256" w:rsidRDefault="00D95256" w:rsidP="00D95256">
            <w:pPr>
              <w:suppressAutoHyphens w:val="0"/>
              <w:spacing w:line="240" w:lineRule="auto"/>
              <w:rPr>
                <w:rFonts w:eastAsia="Times New Roman"/>
                <w:kern w:val="0"/>
                <w:szCs w:val="22"/>
                <w:lang w:eastAsia="en-US"/>
              </w:rPr>
            </w:pPr>
            <w:r w:rsidRPr="00D95256">
              <w:rPr>
                <w:rFonts w:eastAsia="Times New Roman"/>
                <w:kern w:val="0"/>
                <w:szCs w:val="22"/>
                <w:lang w:eastAsia="en-US"/>
              </w:rPr>
              <w:t>1</w:t>
            </w:r>
          </w:p>
        </w:tc>
      </w:tr>
      <w:tr w:rsidR="00D95256" w:rsidRPr="00D95256" w:rsidTr="00D95256">
        <w:trPr>
          <w:trHeight w:val="300"/>
        </w:trPr>
        <w:tc>
          <w:tcPr>
            <w:tcW w:w="942" w:type="dxa"/>
            <w:shd w:val="clear" w:color="auto" w:fill="auto"/>
            <w:noWrap/>
            <w:hideMark/>
          </w:tcPr>
          <w:p w:rsidR="00D95256" w:rsidRPr="00D95256" w:rsidRDefault="00D95256" w:rsidP="00D95256">
            <w:pPr>
              <w:suppressAutoHyphens w:val="0"/>
              <w:spacing w:line="240" w:lineRule="auto"/>
              <w:jc w:val="right"/>
              <w:rPr>
                <w:rFonts w:eastAsia="Times New Roman"/>
                <w:color w:val="auto"/>
                <w:kern w:val="0"/>
                <w:szCs w:val="20"/>
                <w:lang w:eastAsia="en-US"/>
              </w:rPr>
            </w:pPr>
            <w:r w:rsidRPr="00D95256">
              <w:rPr>
                <w:rFonts w:eastAsia="Times New Roman"/>
                <w:color w:val="auto"/>
                <w:kern w:val="0"/>
                <w:szCs w:val="20"/>
                <w:lang w:eastAsia="en-US"/>
              </w:rPr>
              <w:t>15</w:t>
            </w:r>
          </w:p>
        </w:tc>
        <w:tc>
          <w:tcPr>
            <w:tcW w:w="2334" w:type="dxa"/>
            <w:shd w:val="clear" w:color="auto" w:fill="auto"/>
            <w:noWrap/>
            <w:hideMark/>
          </w:tcPr>
          <w:p w:rsidR="00D95256" w:rsidRPr="00D95256" w:rsidRDefault="00D95256" w:rsidP="00D95256">
            <w:pPr>
              <w:suppressAutoHyphens w:val="0"/>
              <w:spacing w:line="240" w:lineRule="auto"/>
              <w:rPr>
                <w:rFonts w:eastAsia="Times New Roman"/>
                <w:color w:val="auto"/>
                <w:kern w:val="0"/>
                <w:lang w:eastAsia="en-US"/>
              </w:rPr>
            </w:pPr>
            <w:r w:rsidRPr="00D95256">
              <w:rPr>
                <w:rFonts w:eastAsia="Calibri"/>
                <w:color w:val="auto"/>
                <w:kern w:val="0"/>
                <w:lang w:eastAsia="en-US"/>
              </w:rPr>
              <w:t>Pipeta</w:t>
            </w:r>
          </w:p>
        </w:tc>
        <w:tc>
          <w:tcPr>
            <w:tcW w:w="3969" w:type="dxa"/>
            <w:shd w:val="clear" w:color="auto" w:fill="auto"/>
            <w:noWrap/>
            <w:hideMark/>
          </w:tcPr>
          <w:p w:rsidR="00D95256" w:rsidRPr="00D95256" w:rsidRDefault="00D95256" w:rsidP="00D95256">
            <w:pPr>
              <w:suppressAutoHyphens w:val="0"/>
              <w:spacing w:line="240" w:lineRule="auto"/>
              <w:rPr>
                <w:rFonts w:eastAsia="Times New Roman"/>
                <w:color w:val="auto"/>
                <w:kern w:val="0"/>
                <w:szCs w:val="20"/>
                <w:lang w:eastAsia="en-US"/>
              </w:rPr>
            </w:pPr>
            <w:r w:rsidRPr="00D95256">
              <w:rPr>
                <w:rFonts w:eastAsia="Times New Roman"/>
                <w:color w:val="auto"/>
                <w:kern w:val="0"/>
                <w:szCs w:val="20"/>
                <w:lang w:eastAsia="en-US"/>
              </w:rPr>
              <w:t>Graduisana, 20 ml</w:t>
            </w:r>
            <w:r w:rsidRPr="00D95256">
              <w:rPr>
                <w:rFonts w:eastAsia="Times New Roman"/>
                <w:kern w:val="0"/>
                <w:szCs w:val="22"/>
                <w:lang w:eastAsia="en-US"/>
              </w:rPr>
              <w:t>, B klasa</w:t>
            </w:r>
          </w:p>
        </w:tc>
        <w:tc>
          <w:tcPr>
            <w:tcW w:w="1984" w:type="dxa"/>
          </w:tcPr>
          <w:p w:rsidR="00D95256" w:rsidRPr="00D95256" w:rsidRDefault="00D95256" w:rsidP="00D95256">
            <w:pPr>
              <w:suppressAutoHyphens w:val="0"/>
              <w:spacing w:line="240" w:lineRule="auto"/>
              <w:rPr>
                <w:rFonts w:eastAsia="Times New Roman"/>
                <w:color w:val="auto"/>
                <w:kern w:val="0"/>
                <w:szCs w:val="20"/>
                <w:lang w:eastAsia="en-US"/>
              </w:rPr>
            </w:pPr>
            <w:r w:rsidRPr="00D95256">
              <w:rPr>
                <w:rFonts w:eastAsia="Times New Roman"/>
                <w:color w:val="auto"/>
                <w:kern w:val="0"/>
                <w:szCs w:val="20"/>
                <w:lang w:eastAsia="en-US"/>
              </w:rPr>
              <w:t>1</w:t>
            </w:r>
          </w:p>
        </w:tc>
      </w:tr>
      <w:tr w:rsidR="00D95256" w:rsidRPr="00D95256" w:rsidTr="00D95256">
        <w:trPr>
          <w:trHeight w:val="300"/>
        </w:trPr>
        <w:tc>
          <w:tcPr>
            <w:tcW w:w="942" w:type="dxa"/>
            <w:shd w:val="clear" w:color="auto" w:fill="auto"/>
            <w:noWrap/>
            <w:hideMark/>
          </w:tcPr>
          <w:p w:rsidR="00D95256" w:rsidRPr="00D95256" w:rsidRDefault="00D95256" w:rsidP="00D95256">
            <w:pPr>
              <w:suppressAutoHyphens w:val="0"/>
              <w:spacing w:line="240" w:lineRule="auto"/>
              <w:jc w:val="right"/>
              <w:rPr>
                <w:rFonts w:eastAsia="Times New Roman"/>
                <w:color w:val="auto"/>
                <w:kern w:val="0"/>
                <w:szCs w:val="20"/>
                <w:lang w:eastAsia="en-US"/>
              </w:rPr>
            </w:pPr>
            <w:r w:rsidRPr="00D95256">
              <w:rPr>
                <w:rFonts w:eastAsia="Times New Roman"/>
                <w:color w:val="auto"/>
                <w:kern w:val="0"/>
                <w:szCs w:val="20"/>
                <w:lang w:eastAsia="en-US"/>
              </w:rPr>
              <w:t>16</w:t>
            </w:r>
          </w:p>
        </w:tc>
        <w:tc>
          <w:tcPr>
            <w:tcW w:w="2334" w:type="dxa"/>
            <w:shd w:val="clear" w:color="auto" w:fill="auto"/>
            <w:noWrap/>
            <w:hideMark/>
          </w:tcPr>
          <w:p w:rsidR="00D95256" w:rsidRPr="00D95256" w:rsidRDefault="00D95256" w:rsidP="00D95256">
            <w:pPr>
              <w:suppressAutoHyphens w:val="0"/>
              <w:spacing w:line="240" w:lineRule="auto"/>
              <w:rPr>
                <w:rFonts w:eastAsia="Calibri"/>
                <w:color w:val="auto"/>
                <w:kern w:val="0"/>
                <w:lang w:eastAsia="en-US"/>
              </w:rPr>
            </w:pPr>
            <w:r w:rsidRPr="00D95256">
              <w:rPr>
                <w:rFonts w:eastAsia="Calibri"/>
                <w:color w:val="auto"/>
                <w:kern w:val="0"/>
                <w:lang w:eastAsia="en-US"/>
              </w:rPr>
              <w:t>Stakleni štapić</w:t>
            </w:r>
          </w:p>
        </w:tc>
        <w:tc>
          <w:tcPr>
            <w:tcW w:w="3969" w:type="dxa"/>
            <w:shd w:val="clear" w:color="auto" w:fill="auto"/>
            <w:noWrap/>
            <w:hideMark/>
          </w:tcPr>
          <w:p w:rsidR="00D95256" w:rsidRPr="00D95256" w:rsidRDefault="00D95256" w:rsidP="00D95256">
            <w:pPr>
              <w:suppressAutoHyphens w:val="0"/>
              <w:spacing w:line="240" w:lineRule="auto"/>
              <w:rPr>
                <w:rFonts w:eastAsia="Times New Roman"/>
                <w:color w:val="auto"/>
                <w:kern w:val="0"/>
                <w:szCs w:val="20"/>
                <w:lang w:eastAsia="en-US"/>
              </w:rPr>
            </w:pPr>
            <w:r w:rsidRPr="00D95256">
              <w:rPr>
                <w:rFonts w:eastAsia="Times New Roman"/>
                <w:color w:val="auto"/>
                <w:kern w:val="0"/>
                <w:szCs w:val="20"/>
                <w:lang w:eastAsia="en-US"/>
              </w:rPr>
              <w:t>Dim. 5 x 250 mm</w:t>
            </w:r>
          </w:p>
        </w:tc>
        <w:tc>
          <w:tcPr>
            <w:tcW w:w="1984" w:type="dxa"/>
          </w:tcPr>
          <w:p w:rsidR="00D95256" w:rsidRPr="00D95256" w:rsidRDefault="00D95256" w:rsidP="00D95256">
            <w:pPr>
              <w:suppressAutoHyphens w:val="0"/>
              <w:spacing w:line="240" w:lineRule="auto"/>
              <w:rPr>
                <w:rFonts w:eastAsia="Times New Roman"/>
                <w:color w:val="auto"/>
                <w:kern w:val="0"/>
                <w:szCs w:val="20"/>
                <w:lang w:eastAsia="en-US"/>
              </w:rPr>
            </w:pPr>
            <w:r w:rsidRPr="00D95256">
              <w:rPr>
                <w:rFonts w:eastAsia="Times New Roman"/>
                <w:color w:val="auto"/>
                <w:kern w:val="0"/>
                <w:szCs w:val="20"/>
                <w:lang w:eastAsia="en-US"/>
              </w:rPr>
              <w:t>10</w:t>
            </w:r>
          </w:p>
        </w:tc>
      </w:tr>
      <w:tr w:rsidR="00D95256" w:rsidRPr="00D95256" w:rsidTr="00D95256">
        <w:trPr>
          <w:trHeight w:val="310"/>
        </w:trPr>
        <w:tc>
          <w:tcPr>
            <w:tcW w:w="942" w:type="dxa"/>
            <w:shd w:val="clear" w:color="auto" w:fill="auto"/>
            <w:noWrap/>
            <w:hideMark/>
          </w:tcPr>
          <w:p w:rsidR="00D95256" w:rsidRPr="00D95256" w:rsidRDefault="00D95256" w:rsidP="00D95256">
            <w:pPr>
              <w:suppressAutoHyphens w:val="0"/>
              <w:spacing w:line="240" w:lineRule="auto"/>
              <w:jc w:val="right"/>
              <w:rPr>
                <w:rFonts w:eastAsia="Times New Roman"/>
                <w:color w:val="auto"/>
                <w:kern w:val="0"/>
                <w:szCs w:val="20"/>
                <w:lang w:eastAsia="en-US"/>
              </w:rPr>
            </w:pPr>
            <w:r w:rsidRPr="00D95256">
              <w:rPr>
                <w:rFonts w:eastAsia="Times New Roman"/>
                <w:color w:val="auto"/>
                <w:kern w:val="0"/>
                <w:szCs w:val="20"/>
                <w:lang w:eastAsia="en-US"/>
              </w:rPr>
              <w:t>17</w:t>
            </w:r>
          </w:p>
        </w:tc>
        <w:tc>
          <w:tcPr>
            <w:tcW w:w="2334" w:type="dxa"/>
            <w:shd w:val="clear" w:color="auto" w:fill="auto"/>
            <w:noWrap/>
            <w:hideMark/>
          </w:tcPr>
          <w:p w:rsidR="00D95256" w:rsidRPr="00D95256" w:rsidRDefault="00D95256" w:rsidP="00D95256">
            <w:pPr>
              <w:suppressAutoHyphens w:val="0"/>
              <w:spacing w:line="240" w:lineRule="auto"/>
              <w:rPr>
                <w:rFonts w:eastAsia="Calibri"/>
                <w:color w:val="auto"/>
                <w:kern w:val="0"/>
                <w:lang w:eastAsia="en-US"/>
              </w:rPr>
            </w:pPr>
            <w:r w:rsidRPr="00D95256">
              <w:rPr>
                <w:rFonts w:eastAsia="Calibri"/>
                <w:color w:val="auto"/>
                <w:kern w:val="0"/>
                <w:lang w:eastAsia="en-US"/>
              </w:rPr>
              <w:t>Magnetna mešalica</w:t>
            </w:r>
          </w:p>
        </w:tc>
        <w:tc>
          <w:tcPr>
            <w:tcW w:w="3969" w:type="dxa"/>
            <w:shd w:val="clear" w:color="auto" w:fill="auto"/>
            <w:noWrap/>
            <w:hideMark/>
          </w:tcPr>
          <w:p w:rsidR="00D95256" w:rsidRPr="00D95256" w:rsidRDefault="00D95256" w:rsidP="00D95256">
            <w:pPr>
              <w:suppressAutoHyphens w:val="0"/>
              <w:spacing w:line="240" w:lineRule="auto"/>
              <w:rPr>
                <w:rFonts w:eastAsia="Times New Roman"/>
                <w:color w:val="auto"/>
                <w:kern w:val="0"/>
                <w:szCs w:val="20"/>
                <w:lang w:eastAsia="en-US"/>
              </w:rPr>
            </w:pPr>
            <w:r w:rsidRPr="00D95256">
              <w:rPr>
                <w:rFonts w:eastAsia="Times New Roman"/>
                <w:color w:val="auto"/>
                <w:kern w:val="0"/>
                <w:szCs w:val="20"/>
                <w:lang w:eastAsia="en-US"/>
              </w:rPr>
              <w:t>LLG UNISTIRRER 2 WITH EU PLUG</w:t>
            </w:r>
          </w:p>
        </w:tc>
        <w:tc>
          <w:tcPr>
            <w:tcW w:w="1984" w:type="dxa"/>
          </w:tcPr>
          <w:p w:rsidR="00D95256" w:rsidRPr="00D95256" w:rsidRDefault="00D95256" w:rsidP="00D95256">
            <w:pPr>
              <w:suppressAutoHyphens w:val="0"/>
              <w:spacing w:line="240" w:lineRule="auto"/>
              <w:rPr>
                <w:rFonts w:eastAsia="Times New Roman"/>
                <w:color w:val="auto"/>
                <w:kern w:val="0"/>
                <w:szCs w:val="20"/>
                <w:lang w:eastAsia="en-US"/>
              </w:rPr>
            </w:pPr>
            <w:r w:rsidRPr="00D95256">
              <w:rPr>
                <w:rFonts w:eastAsia="Times New Roman"/>
                <w:color w:val="auto"/>
                <w:kern w:val="0"/>
                <w:szCs w:val="20"/>
                <w:lang w:eastAsia="en-US"/>
              </w:rPr>
              <w:t>1</w:t>
            </w:r>
          </w:p>
        </w:tc>
      </w:tr>
      <w:tr w:rsidR="00D95256" w:rsidRPr="00D95256" w:rsidTr="00D95256">
        <w:trPr>
          <w:trHeight w:val="300"/>
        </w:trPr>
        <w:tc>
          <w:tcPr>
            <w:tcW w:w="942" w:type="dxa"/>
            <w:shd w:val="clear" w:color="auto" w:fill="auto"/>
            <w:noWrap/>
            <w:hideMark/>
          </w:tcPr>
          <w:p w:rsidR="00D95256" w:rsidRPr="00D95256" w:rsidRDefault="00D95256" w:rsidP="00D95256">
            <w:pPr>
              <w:suppressAutoHyphens w:val="0"/>
              <w:spacing w:line="240" w:lineRule="auto"/>
              <w:jc w:val="right"/>
              <w:rPr>
                <w:rFonts w:eastAsia="Times New Roman"/>
                <w:color w:val="auto"/>
                <w:kern w:val="0"/>
                <w:szCs w:val="20"/>
                <w:lang w:eastAsia="en-US"/>
              </w:rPr>
            </w:pPr>
            <w:r w:rsidRPr="00D95256">
              <w:rPr>
                <w:rFonts w:eastAsia="Times New Roman"/>
                <w:color w:val="auto"/>
                <w:kern w:val="0"/>
                <w:szCs w:val="20"/>
                <w:lang w:eastAsia="en-US"/>
              </w:rPr>
              <w:t>18</w:t>
            </w:r>
          </w:p>
        </w:tc>
        <w:tc>
          <w:tcPr>
            <w:tcW w:w="2334" w:type="dxa"/>
            <w:shd w:val="clear" w:color="auto" w:fill="auto"/>
            <w:noWrap/>
            <w:hideMark/>
          </w:tcPr>
          <w:p w:rsidR="00D95256" w:rsidRPr="00D95256" w:rsidRDefault="00D95256" w:rsidP="00D95256">
            <w:pPr>
              <w:suppressAutoHyphens w:val="0"/>
              <w:spacing w:line="240" w:lineRule="auto"/>
              <w:rPr>
                <w:rFonts w:eastAsia="Calibri"/>
                <w:color w:val="auto"/>
                <w:kern w:val="0"/>
                <w:lang w:eastAsia="en-US"/>
              </w:rPr>
            </w:pPr>
            <w:r w:rsidRPr="00D95256">
              <w:rPr>
                <w:rFonts w:eastAsia="Calibri"/>
                <w:color w:val="auto"/>
                <w:kern w:val="0"/>
                <w:lang w:eastAsia="en-US"/>
              </w:rPr>
              <w:t>Automatska pipeta</w:t>
            </w:r>
          </w:p>
        </w:tc>
        <w:tc>
          <w:tcPr>
            <w:tcW w:w="3969" w:type="dxa"/>
            <w:shd w:val="clear" w:color="auto" w:fill="auto"/>
            <w:noWrap/>
            <w:hideMark/>
          </w:tcPr>
          <w:p w:rsidR="00D95256" w:rsidRPr="00D95256" w:rsidRDefault="00D95256" w:rsidP="00D95256">
            <w:pPr>
              <w:suppressAutoHyphens w:val="0"/>
              <w:spacing w:line="240" w:lineRule="auto"/>
              <w:rPr>
                <w:rFonts w:eastAsia="Times New Roman"/>
                <w:color w:val="auto"/>
                <w:kern w:val="0"/>
                <w:szCs w:val="20"/>
                <w:lang w:eastAsia="en-US"/>
              </w:rPr>
            </w:pPr>
            <w:r w:rsidRPr="00D95256">
              <w:rPr>
                <w:rFonts w:eastAsia="Times New Roman"/>
                <w:kern w:val="0"/>
                <w:sz w:val="22"/>
                <w:szCs w:val="22"/>
                <w:lang w:eastAsia="en-US"/>
              </w:rPr>
              <w:t>Zapremina 100-1000 µl, LLG</w:t>
            </w:r>
          </w:p>
        </w:tc>
        <w:tc>
          <w:tcPr>
            <w:tcW w:w="1984" w:type="dxa"/>
          </w:tcPr>
          <w:p w:rsidR="00D95256" w:rsidRPr="00D95256" w:rsidRDefault="00D95256" w:rsidP="00D95256">
            <w:pPr>
              <w:suppressAutoHyphens w:val="0"/>
              <w:spacing w:line="240" w:lineRule="auto"/>
              <w:rPr>
                <w:rFonts w:eastAsia="Times New Roman"/>
                <w:kern w:val="0"/>
                <w:szCs w:val="22"/>
                <w:lang w:eastAsia="en-US"/>
              </w:rPr>
            </w:pPr>
            <w:r w:rsidRPr="00D95256">
              <w:rPr>
                <w:rFonts w:eastAsia="Times New Roman"/>
                <w:kern w:val="0"/>
                <w:szCs w:val="22"/>
                <w:lang w:eastAsia="en-US"/>
              </w:rPr>
              <w:t>1</w:t>
            </w:r>
          </w:p>
        </w:tc>
      </w:tr>
    </w:tbl>
    <w:p w:rsidR="00044A14" w:rsidRPr="00044A14" w:rsidRDefault="00044A14" w:rsidP="00D40B1B">
      <w:pPr>
        <w:suppressAutoHyphens w:val="0"/>
        <w:spacing w:line="276" w:lineRule="auto"/>
        <w:rPr>
          <w:rFonts w:eastAsia="Times New Roman"/>
          <w:color w:val="auto"/>
          <w:kern w:val="0"/>
          <w:lang w:val="sr-Latn-RS" w:eastAsia="en-US"/>
        </w:rPr>
      </w:pPr>
    </w:p>
    <w:p w:rsidR="00F76B63" w:rsidRPr="00F76B63" w:rsidRDefault="00F76B63" w:rsidP="00F76B63">
      <w:pPr>
        <w:suppressAutoHyphens w:val="0"/>
        <w:spacing w:line="276" w:lineRule="auto"/>
        <w:rPr>
          <w:b/>
          <w:lang w:val="sr-Latn-RS"/>
        </w:rPr>
      </w:pPr>
      <w:r w:rsidRPr="00F76B63">
        <w:rPr>
          <w:b/>
          <w:highlight w:val="yellow"/>
          <w:lang w:val="sr-Cyrl-RS"/>
        </w:rPr>
        <w:t xml:space="preserve">Партија </w:t>
      </w:r>
      <w:r w:rsidRPr="00F76B63">
        <w:rPr>
          <w:b/>
          <w:highlight w:val="yellow"/>
          <w:lang w:val="sr-Latn-RS"/>
        </w:rPr>
        <w:t>2</w:t>
      </w:r>
    </w:p>
    <w:p w:rsidR="007C071C" w:rsidRDefault="007C071C" w:rsidP="007C071C">
      <w:pPr>
        <w:suppressAutoHyphens w:val="0"/>
        <w:spacing w:line="276" w:lineRule="auto"/>
        <w:rPr>
          <w:b/>
          <w:lang w:val="sr-Cyrl-RS"/>
        </w:rPr>
      </w:pPr>
    </w:p>
    <w:tbl>
      <w:tblPr>
        <w:tblpPr w:leftFromText="180" w:rightFromText="180" w:vertAnchor="text" w:tblpX="-243" w:tblpY="3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559"/>
        <w:gridCol w:w="2995"/>
        <w:gridCol w:w="2995"/>
        <w:gridCol w:w="2765"/>
      </w:tblGrid>
      <w:tr w:rsidR="007C071C" w:rsidRPr="00D95256" w:rsidTr="007C071C">
        <w:tc>
          <w:tcPr>
            <w:tcW w:w="1559" w:type="dxa"/>
            <w:shd w:val="clear" w:color="auto" w:fill="F2F2F2"/>
            <w:vAlign w:val="center"/>
          </w:tcPr>
          <w:p w:rsidR="007C071C" w:rsidRPr="00D95256" w:rsidRDefault="007C071C" w:rsidP="007C071C">
            <w:pPr>
              <w:suppressAutoHyphens w:val="0"/>
              <w:spacing w:line="276" w:lineRule="auto"/>
              <w:jc w:val="center"/>
              <w:rPr>
                <w:rFonts w:eastAsia="Times New Roman"/>
                <w:b/>
                <w:color w:val="auto"/>
                <w:kern w:val="0"/>
                <w:lang w:val="sr-Latn-RS" w:eastAsia="en-US"/>
              </w:rPr>
            </w:pPr>
            <w:r w:rsidRPr="00D95256">
              <w:rPr>
                <w:rFonts w:eastAsia="Times New Roman"/>
                <w:b/>
                <w:color w:val="auto"/>
                <w:kern w:val="0"/>
                <w:lang w:val="sr-Latn-RS" w:eastAsia="en-US"/>
              </w:rPr>
              <w:t>Redni broj</w:t>
            </w:r>
          </w:p>
        </w:tc>
        <w:tc>
          <w:tcPr>
            <w:tcW w:w="2995" w:type="dxa"/>
            <w:shd w:val="clear" w:color="auto" w:fill="F2F2F2"/>
            <w:vAlign w:val="center"/>
          </w:tcPr>
          <w:p w:rsidR="007C071C" w:rsidRPr="00D95256" w:rsidRDefault="007C071C" w:rsidP="007C071C">
            <w:pPr>
              <w:suppressAutoHyphens w:val="0"/>
              <w:spacing w:line="276" w:lineRule="auto"/>
              <w:jc w:val="center"/>
              <w:rPr>
                <w:rFonts w:eastAsia="Times New Roman"/>
                <w:b/>
                <w:color w:val="auto"/>
                <w:kern w:val="0"/>
                <w:lang w:val="sr-Latn-RS" w:eastAsia="en-US"/>
              </w:rPr>
            </w:pPr>
            <w:r w:rsidRPr="00D95256">
              <w:rPr>
                <w:rFonts w:eastAsia="Times New Roman"/>
                <w:b/>
                <w:color w:val="auto"/>
                <w:kern w:val="0"/>
                <w:lang w:val="sr-Latn-RS" w:eastAsia="en-US"/>
              </w:rPr>
              <w:t>Opis dobra</w:t>
            </w:r>
          </w:p>
        </w:tc>
        <w:tc>
          <w:tcPr>
            <w:tcW w:w="2995" w:type="dxa"/>
            <w:shd w:val="clear" w:color="auto" w:fill="F2F2F2"/>
            <w:vAlign w:val="center"/>
          </w:tcPr>
          <w:p w:rsidR="007C071C" w:rsidRPr="00D95256" w:rsidRDefault="007C071C" w:rsidP="007C071C">
            <w:pPr>
              <w:suppressAutoHyphens w:val="0"/>
              <w:spacing w:line="276" w:lineRule="auto"/>
              <w:jc w:val="center"/>
              <w:rPr>
                <w:rFonts w:eastAsia="Times New Roman"/>
                <w:b/>
                <w:color w:val="auto"/>
                <w:kern w:val="0"/>
                <w:lang w:val="sr-Latn-RS" w:eastAsia="en-US"/>
              </w:rPr>
            </w:pPr>
            <w:r w:rsidRPr="00D95256">
              <w:rPr>
                <w:rFonts w:eastAsia="Times New Roman"/>
                <w:b/>
                <w:color w:val="auto"/>
                <w:kern w:val="0"/>
                <w:lang w:val="sr-Latn-RS" w:eastAsia="en-US"/>
              </w:rPr>
              <w:t>Jedinica mere</w:t>
            </w:r>
          </w:p>
        </w:tc>
        <w:tc>
          <w:tcPr>
            <w:tcW w:w="2765" w:type="dxa"/>
            <w:shd w:val="clear" w:color="auto" w:fill="F2F2F2"/>
            <w:vAlign w:val="center"/>
          </w:tcPr>
          <w:p w:rsidR="007C071C" w:rsidRPr="00D95256" w:rsidRDefault="007C071C" w:rsidP="007C071C">
            <w:pPr>
              <w:suppressAutoHyphens w:val="0"/>
              <w:spacing w:line="276" w:lineRule="auto"/>
              <w:jc w:val="center"/>
              <w:rPr>
                <w:rFonts w:eastAsia="Times New Roman"/>
                <w:b/>
                <w:color w:val="auto"/>
                <w:kern w:val="0"/>
                <w:lang w:val="sr-Latn-RS" w:eastAsia="en-US"/>
              </w:rPr>
            </w:pPr>
            <w:r w:rsidRPr="00D95256">
              <w:rPr>
                <w:rFonts w:eastAsia="Times New Roman"/>
                <w:b/>
                <w:color w:val="auto"/>
                <w:kern w:val="0"/>
                <w:lang w:val="sr-Latn-RS" w:eastAsia="en-US"/>
              </w:rPr>
              <w:t>Količina</w:t>
            </w:r>
          </w:p>
        </w:tc>
      </w:tr>
      <w:tr w:rsidR="007C071C" w:rsidRPr="00D95256" w:rsidTr="00044A14">
        <w:trPr>
          <w:trHeight w:val="841"/>
        </w:trPr>
        <w:tc>
          <w:tcPr>
            <w:tcW w:w="1559" w:type="dxa"/>
            <w:shd w:val="clear" w:color="auto" w:fill="auto"/>
          </w:tcPr>
          <w:p w:rsidR="007C071C" w:rsidRPr="00D95256" w:rsidRDefault="007C071C" w:rsidP="0038074C">
            <w:pPr>
              <w:numPr>
                <w:ilvl w:val="0"/>
                <w:numId w:val="26"/>
              </w:numPr>
              <w:suppressAutoHyphens w:val="0"/>
              <w:spacing w:line="240" w:lineRule="auto"/>
              <w:rPr>
                <w:rFonts w:eastAsia="Times New Roman"/>
                <w:color w:val="auto"/>
                <w:kern w:val="0"/>
                <w:lang w:eastAsia="en-US"/>
              </w:rPr>
            </w:pPr>
          </w:p>
        </w:tc>
        <w:tc>
          <w:tcPr>
            <w:tcW w:w="2995" w:type="dxa"/>
            <w:shd w:val="clear" w:color="auto" w:fill="auto"/>
          </w:tcPr>
          <w:p w:rsidR="007C071C" w:rsidRPr="0038074C" w:rsidRDefault="007C071C" w:rsidP="007C071C">
            <w:pPr>
              <w:rPr>
                <w:highlight w:val="yellow"/>
              </w:rPr>
            </w:pPr>
            <w:r w:rsidRPr="0038074C">
              <w:rPr>
                <w:highlight w:val="yellow"/>
              </w:rPr>
              <w:t>M100-3000 DNA Ladder ready-to-use 100-3000bp</w:t>
            </w:r>
          </w:p>
        </w:tc>
        <w:tc>
          <w:tcPr>
            <w:tcW w:w="2995" w:type="dxa"/>
            <w:shd w:val="clear" w:color="auto" w:fill="auto"/>
          </w:tcPr>
          <w:p w:rsidR="007C071C" w:rsidRPr="0038074C" w:rsidRDefault="007C071C" w:rsidP="007C071C">
            <w:pPr>
              <w:rPr>
                <w:highlight w:val="yellow"/>
              </w:rPr>
            </w:pPr>
            <w:r w:rsidRPr="0038074C">
              <w:rPr>
                <w:highlight w:val="yellow"/>
              </w:rPr>
              <w:t>Kom.</w:t>
            </w:r>
          </w:p>
        </w:tc>
        <w:tc>
          <w:tcPr>
            <w:tcW w:w="2765" w:type="dxa"/>
            <w:shd w:val="clear" w:color="auto" w:fill="auto"/>
          </w:tcPr>
          <w:p w:rsidR="007C071C" w:rsidRPr="0038074C" w:rsidRDefault="007C071C" w:rsidP="007C071C">
            <w:pPr>
              <w:rPr>
                <w:highlight w:val="yellow"/>
              </w:rPr>
            </w:pPr>
            <w:r w:rsidRPr="0038074C">
              <w:rPr>
                <w:highlight w:val="yellow"/>
              </w:rPr>
              <w:t>2</w:t>
            </w:r>
          </w:p>
        </w:tc>
      </w:tr>
      <w:tr w:rsidR="007C071C" w:rsidRPr="00D95256" w:rsidTr="00044A14">
        <w:trPr>
          <w:trHeight w:val="1124"/>
        </w:trPr>
        <w:tc>
          <w:tcPr>
            <w:tcW w:w="1559" w:type="dxa"/>
            <w:shd w:val="clear" w:color="auto" w:fill="auto"/>
          </w:tcPr>
          <w:p w:rsidR="007C071C" w:rsidRPr="00D95256" w:rsidRDefault="007C071C" w:rsidP="0038074C">
            <w:pPr>
              <w:numPr>
                <w:ilvl w:val="0"/>
                <w:numId w:val="26"/>
              </w:numPr>
              <w:suppressAutoHyphens w:val="0"/>
              <w:spacing w:line="240" w:lineRule="auto"/>
              <w:rPr>
                <w:rFonts w:eastAsia="Times New Roman"/>
                <w:color w:val="auto"/>
                <w:kern w:val="0"/>
                <w:lang w:eastAsia="en-US"/>
              </w:rPr>
            </w:pPr>
          </w:p>
        </w:tc>
        <w:tc>
          <w:tcPr>
            <w:tcW w:w="2995" w:type="dxa"/>
            <w:shd w:val="clear" w:color="auto" w:fill="auto"/>
          </w:tcPr>
          <w:p w:rsidR="007C071C" w:rsidRPr="0038074C" w:rsidRDefault="007C071C" w:rsidP="007C071C">
            <w:pPr>
              <w:rPr>
                <w:highlight w:val="yellow"/>
              </w:rPr>
            </w:pPr>
            <w:r w:rsidRPr="0038074C">
              <w:rPr>
                <w:highlight w:val="yellow"/>
              </w:rPr>
              <w:t xml:space="preserve">6x Blue DNA Loading buffer dye, 1 ml, Blirt Gdansk </w:t>
            </w:r>
          </w:p>
        </w:tc>
        <w:tc>
          <w:tcPr>
            <w:tcW w:w="2995" w:type="dxa"/>
            <w:shd w:val="clear" w:color="auto" w:fill="auto"/>
          </w:tcPr>
          <w:p w:rsidR="007C071C" w:rsidRPr="0038074C" w:rsidRDefault="007C071C" w:rsidP="007C071C">
            <w:pPr>
              <w:rPr>
                <w:highlight w:val="yellow"/>
              </w:rPr>
            </w:pPr>
            <w:r w:rsidRPr="0038074C">
              <w:rPr>
                <w:highlight w:val="yellow"/>
              </w:rPr>
              <w:t>Kom.</w:t>
            </w:r>
          </w:p>
        </w:tc>
        <w:tc>
          <w:tcPr>
            <w:tcW w:w="2765" w:type="dxa"/>
            <w:shd w:val="clear" w:color="auto" w:fill="auto"/>
          </w:tcPr>
          <w:p w:rsidR="007C071C" w:rsidRPr="0038074C" w:rsidRDefault="007C071C" w:rsidP="007C071C">
            <w:pPr>
              <w:rPr>
                <w:highlight w:val="yellow"/>
              </w:rPr>
            </w:pPr>
            <w:r w:rsidRPr="0038074C">
              <w:rPr>
                <w:highlight w:val="yellow"/>
              </w:rPr>
              <w:t>2</w:t>
            </w:r>
          </w:p>
        </w:tc>
      </w:tr>
      <w:tr w:rsidR="007C071C" w:rsidRPr="00D95256" w:rsidTr="00044A14">
        <w:trPr>
          <w:trHeight w:val="1113"/>
        </w:trPr>
        <w:tc>
          <w:tcPr>
            <w:tcW w:w="1559" w:type="dxa"/>
            <w:shd w:val="clear" w:color="auto" w:fill="auto"/>
          </w:tcPr>
          <w:p w:rsidR="007C071C" w:rsidRPr="00D95256" w:rsidRDefault="007C071C" w:rsidP="0038074C">
            <w:pPr>
              <w:numPr>
                <w:ilvl w:val="0"/>
                <w:numId w:val="26"/>
              </w:numPr>
              <w:suppressAutoHyphens w:val="0"/>
              <w:spacing w:line="240" w:lineRule="auto"/>
              <w:rPr>
                <w:rFonts w:eastAsia="Times New Roman"/>
                <w:color w:val="auto"/>
                <w:kern w:val="0"/>
                <w:lang w:eastAsia="en-US"/>
              </w:rPr>
            </w:pPr>
          </w:p>
        </w:tc>
        <w:tc>
          <w:tcPr>
            <w:tcW w:w="2995" w:type="dxa"/>
            <w:shd w:val="clear" w:color="auto" w:fill="auto"/>
          </w:tcPr>
          <w:p w:rsidR="007C071C" w:rsidRPr="0038074C" w:rsidRDefault="007C071C" w:rsidP="007C071C">
            <w:pPr>
              <w:rPr>
                <w:highlight w:val="yellow"/>
              </w:rPr>
            </w:pPr>
            <w:r w:rsidRPr="0038074C">
              <w:rPr>
                <w:highlight w:val="yellow"/>
              </w:rPr>
              <w:t>SuperHot MasterMix 2x conc, ready-to-use BIORON GmbH</w:t>
            </w:r>
          </w:p>
        </w:tc>
        <w:tc>
          <w:tcPr>
            <w:tcW w:w="2995" w:type="dxa"/>
            <w:shd w:val="clear" w:color="auto" w:fill="auto"/>
          </w:tcPr>
          <w:p w:rsidR="007C071C" w:rsidRPr="0038074C" w:rsidRDefault="007C071C" w:rsidP="007C071C">
            <w:pPr>
              <w:rPr>
                <w:highlight w:val="yellow"/>
              </w:rPr>
            </w:pPr>
            <w:r w:rsidRPr="0038074C">
              <w:rPr>
                <w:highlight w:val="yellow"/>
              </w:rPr>
              <w:t>Kom.</w:t>
            </w:r>
          </w:p>
        </w:tc>
        <w:tc>
          <w:tcPr>
            <w:tcW w:w="2765" w:type="dxa"/>
            <w:shd w:val="clear" w:color="auto" w:fill="auto"/>
          </w:tcPr>
          <w:p w:rsidR="007C071C" w:rsidRPr="0038074C" w:rsidRDefault="007C071C" w:rsidP="007C071C">
            <w:pPr>
              <w:rPr>
                <w:highlight w:val="yellow"/>
              </w:rPr>
            </w:pPr>
            <w:r w:rsidRPr="0038074C">
              <w:rPr>
                <w:highlight w:val="yellow"/>
              </w:rPr>
              <w:t>4</w:t>
            </w:r>
          </w:p>
        </w:tc>
      </w:tr>
    </w:tbl>
    <w:p w:rsidR="007C071C" w:rsidRPr="00B50328" w:rsidRDefault="007C071C" w:rsidP="00F76B63">
      <w:pPr>
        <w:suppressAutoHyphens w:val="0"/>
        <w:spacing w:line="276" w:lineRule="auto"/>
        <w:rPr>
          <w:b/>
          <w:lang w:val="sr-Latn-RS"/>
        </w:rPr>
      </w:pPr>
    </w:p>
    <w:p w:rsidR="00D95256" w:rsidRPr="00D95256" w:rsidRDefault="00D95256" w:rsidP="00D40B1B">
      <w:pPr>
        <w:suppressAutoHyphens w:val="0"/>
        <w:spacing w:line="276" w:lineRule="auto"/>
        <w:rPr>
          <w:rFonts w:eastAsia="Times New Roman"/>
          <w:color w:val="auto"/>
          <w:kern w:val="0"/>
          <w:lang w:val="sr-Cyrl-RS" w:eastAsia="en-US"/>
        </w:rPr>
      </w:pPr>
    </w:p>
    <w:p w:rsidR="00D95256" w:rsidRPr="0038074C" w:rsidRDefault="00D95256" w:rsidP="00800F79">
      <w:pPr>
        <w:suppressAutoHyphens w:val="0"/>
        <w:spacing w:line="276" w:lineRule="auto"/>
        <w:rPr>
          <w:b/>
          <w:lang w:val="sr-Latn-RS"/>
        </w:rPr>
      </w:pPr>
      <w:r w:rsidRPr="0038074C">
        <w:rPr>
          <w:b/>
          <w:highlight w:val="yellow"/>
          <w:lang w:val="sr-Cyrl-RS"/>
        </w:rPr>
        <w:t xml:space="preserve">Партија </w:t>
      </w:r>
      <w:r w:rsidR="0038074C" w:rsidRPr="0038074C">
        <w:rPr>
          <w:b/>
          <w:highlight w:val="yellow"/>
          <w:lang w:val="sr-Latn-RS"/>
        </w:rPr>
        <w:t>3</w:t>
      </w:r>
    </w:p>
    <w:p w:rsidR="00D95256" w:rsidRDefault="00D95256" w:rsidP="00800F79">
      <w:pPr>
        <w:suppressAutoHyphens w:val="0"/>
        <w:spacing w:line="276" w:lineRule="auto"/>
        <w:rPr>
          <w:b/>
          <w:lang w:val="sr-Cyrl-RS"/>
        </w:rPr>
      </w:pPr>
    </w:p>
    <w:tbl>
      <w:tblPr>
        <w:tblpPr w:leftFromText="180" w:rightFromText="180" w:vertAnchor="text" w:tblpX="-243" w:tblpY="3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559"/>
        <w:gridCol w:w="2995"/>
        <w:gridCol w:w="2995"/>
        <w:gridCol w:w="2765"/>
      </w:tblGrid>
      <w:tr w:rsidR="00D95256" w:rsidRPr="00D95256" w:rsidTr="00F76B63">
        <w:tc>
          <w:tcPr>
            <w:tcW w:w="1559" w:type="dxa"/>
            <w:shd w:val="clear" w:color="auto" w:fill="F2F2F2"/>
            <w:vAlign w:val="center"/>
          </w:tcPr>
          <w:p w:rsidR="00D95256" w:rsidRPr="00D95256" w:rsidRDefault="00D95256" w:rsidP="00D95256">
            <w:pPr>
              <w:suppressAutoHyphens w:val="0"/>
              <w:spacing w:line="276" w:lineRule="auto"/>
              <w:jc w:val="center"/>
              <w:rPr>
                <w:rFonts w:eastAsia="Times New Roman"/>
                <w:b/>
                <w:color w:val="auto"/>
                <w:kern w:val="0"/>
                <w:lang w:val="sr-Latn-RS" w:eastAsia="en-US"/>
              </w:rPr>
            </w:pPr>
            <w:r w:rsidRPr="00D95256">
              <w:rPr>
                <w:rFonts w:eastAsia="Times New Roman"/>
                <w:b/>
                <w:color w:val="auto"/>
                <w:kern w:val="0"/>
                <w:lang w:val="sr-Latn-RS" w:eastAsia="en-US"/>
              </w:rPr>
              <w:t>Redni broj</w:t>
            </w:r>
          </w:p>
        </w:tc>
        <w:tc>
          <w:tcPr>
            <w:tcW w:w="2995" w:type="dxa"/>
            <w:shd w:val="clear" w:color="auto" w:fill="F2F2F2"/>
            <w:vAlign w:val="center"/>
          </w:tcPr>
          <w:p w:rsidR="00D95256" w:rsidRPr="00D95256" w:rsidRDefault="00D95256" w:rsidP="00D95256">
            <w:pPr>
              <w:suppressAutoHyphens w:val="0"/>
              <w:spacing w:line="276" w:lineRule="auto"/>
              <w:jc w:val="center"/>
              <w:rPr>
                <w:rFonts w:eastAsia="Times New Roman"/>
                <w:b/>
                <w:color w:val="auto"/>
                <w:kern w:val="0"/>
                <w:lang w:val="sr-Latn-RS" w:eastAsia="en-US"/>
              </w:rPr>
            </w:pPr>
            <w:r w:rsidRPr="00D95256">
              <w:rPr>
                <w:rFonts w:eastAsia="Times New Roman"/>
                <w:b/>
                <w:color w:val="auto"/>
                <w:kern w:val="0"/>
                <w:lang w:val="sr-Latn-RS" w:eastAsia="en-US"/>
              </w:rPr>
              <w:t>Opis dobra</w:t>
            </w:r>
          </w:p>
        </w:tc>
        <w:tc>
          <w:tcPr>
            <w:tcW w:w="2995" w:type="dxa"/>
            <w:shd w:val="clear" w:color="auto" w:fill="F2F2F2"/>
            <w:vAlign w:val="center"/>
          </w:tcPr>
          <w:p w:rsidR="00D95256" w:rsidRPr="00D95256" w:rsidRDefault="00D95256" w:rsidP="00D95256">
            <w:pPr>
              <w:suppressAutoHyphens w:val="0"/>
              <w:spacing w:line="276" w:lineRule="auto"/>
              <w:jc w:val="center"/>
              <w:rPr>
                <w:rFonts w:eastAsia="Times New Roman"/>
                <w:b/>
                <w:color w:val="auto"/>
                <w:kern w:val="0"/>
                <w:lang w:val="sr-Latn-RS" w:eastAsia="en-US"/>
              </w:rPr>
            </w:pPr>
            <w:r w:rsidRPr="00D95256">
              <w:rPr>
                <w:rFonts w:eastAsia="Times New Roman"/>
                <w:b/>
                <w:color w:val="auto"/>
                <w:kern w:val="0"/>
                <w:lang w:val="sr-Latn-RS" w:eastAsia="en-US"/>
              </w:rPr>
              <w:t>Jedinica mere</w:t>
            </w:r>
          </w:p>
        </w:tc>
        <w:tc>
          <w:tcPr>
            <w:tcW w:w="2765" w:type="dxa"/>
            <w:shd w:val="clear" w:color="auto" w:fill="F2F2F2"/>
            <w:vAlign w:val="center"/>
          </w:tcPr>
          <w:p w:rsidR="00D95256" w:rsidRPr="00D95256" w:rsidRDefault="00D95256" w:rsidP="00D95256">
            <w:pPr>
              <w:suppressAutoHyphens w:val="0"/>
              <w:spacing w:line="276" w:lineRule="auto"/>
              <w:jc w:val="center"/>
              <w:rPr>
                <w:rFonts w:eastAsia="Times New Roman"/>
                <w:b/>
                <w:color w:val="auto"/>
                <w:kern w:val="0"/>
                <w:lang w:val="sr-Latn-RS" w:eastAsia="en-US"/>
              </w:rPr>
            </w:pPr>
            <w:r w:rsidRPr="00D95256">
              <w:rPr>
                <w:rFonts w:eastAsia="Times New Roman"/>
                <w:b/>
                <w:color w:val="auto"/>
                <w:kern w:val="0"/>
                <w:lang w:val="sr-Latn-RS" w:eastAsia="en-US"/>
              </w:rPr>
              <w:t>Količina</w:t>
            </w:r>
          </w:p>
        </w:tc>
      </w:tr>
      <w:tr w:rsidR="00D95256" w:rsidRPr="00D95256" w:rsidTr="00044A14">
        <w:trPr>
          <w:trHeight w:val="794"/>
        </w:trPr>
        <w:tc>
          <w:tcPr>
            <w:tcW w:w="1559" w:type="dxa"/>
            <w:shd w:val="clear" w:color="auto" w:fill="auto"/>
          </w:tcPr>
          <w:p w:rsidR="00D95256" w:rsidRPr="0038074C" w:rsidRDefault="00D95256" w:rsidP="0038074C">
            <w:pPr>
              <w:pStyle w:val="ListParagraph"/>
              <w:numPr>
                <w:ilvl w:val="0"/>
                <w:numId w:val="37"/>
              </w:numPr>
              <w:suppressAutoHyphens w:val="0"/>
              <w:spacing w:line="240" w:lineRule="auto"/>
              <w:rPr>
                <w:rFonts w:eastAsia="Times New Roman"/>
                <w:color w:val="auto"/>
                <w:kern w:val="0"/>
                <w:lang w:eastAsia="en-US"/>
              </w:rPr>
            </w:pPr>
          </w:p>
        </w:tc>
        <w:tc>
          <w:tcPr>
            <w:tcW w:w="2995" w:type="dxa"/>
            <w:shd w:val="clear" w:color="auto" w:fill="auto"/>
          </w:tcPr>
          <w:p w:rsidR="00D95256" w:rsidRPr="00D95256" w:rsidRDefault="00D95256" w:rsidP="00D95256">
            <w:pPr>
              <w:suppressAutoHyphens w:val="0"/>
              <w:spacing w:line="240" w:lineRule="auto"/>
              <w:rPr>
                <w:rFonts w:eastAsia="Times New Roman"/>
                <w:color w:val="auto"/>
                <w:kern w:val="0"/>
                <w:lang w:eastAsia="en-US"/>
              </w:rPr>
            </w:pPr>
            <w:r w:rsidRPr="00D95256">
              <w:rPr>
                <w:rFonts w:eastAsia="Calibri"/>
                <w:color w:val="auto"/>
                <w:kern w:val="0"/>
                <w:lang w:val="sr-Latn-RS" w:eastAsia="sr-Latn-RS"/>
              </w:rPr>
              <w:t>ETANOL APSOLUTNI PA 1 LIT PET</w:t>
            </w:r>
          </w:p>
        </w:tc>
        <w:tc>
          <w:tcPr>
            <w:tcW w:w="2995" w:type="dxa"/>
            <w:shd w:val="clear" w:color="auto" w:fill="auto"/>
          </w:tcPr>
          <w:p w:rsidR="00D95256" w:rsidRPr="00D95256" w:rsidRDefault="00D95256" w:rsidP="00D95256">
            <w:pPr>
              <w:suppressAutoHyphens w:val="0"/>
              <w:spacing w:line="240" w:lineRule="auto"/>
              <w:rPr>
                <w:rFonts w:eastAsia="Times New Roman"/>
                <w:color w:val="auto"/>
                <w:kern w:val="0"/>
                <w:lang w:eastAsia="en-US"/>
              </w:rPr>
            </w:pPr>
            <w:proofErr w:type="gramStart"/>
            <w:r w:rsidRPr="00D95256">
              <w:rPr>
                <w:rFonts w:eastAsia="Times New Roman"/>
                <w:color w:val="auto"/>
                <w:kern w:val="0"/>
                <w:lang w:eastAsia="en-US"/>
              </w:rPr>
              <w:t>kom</w:t>
            </w:r>
            <w:proofErr w:type="gramEnd"/>
            <w:r w:rsidRPr="00D95256">
              <w:rPr>
                <w:rFonts w:eastAsia="Times New Roman"/>
                <w:color w:val="auto"/>
                <w:kern w:val="0"/>
                <w:lang w:eastAsia="en-US"/>
              </w:rPr>
              <w:t>.</w:t>
            </w:r>
          </w:p>
        </w:tc>
        <w:tc>
          <w:tcPr>
            <w:tcW w:w="2765" w:type="dxa"/>
            <w:shd w:val="clear" w:color="auto" w:fill="auto"/>
          </w:tcPr>
          <w:p w:rsidR="00D95256" w:rsidRPr="00D95256" w:rsidRDefault="00D95256" w:rsidP="00D95256">
            <w:pPr>
              <w:suppressAutoHyphens w:val="0"/>
              <w:spacing w:line="240" w:lineRule="auto"/>
              <w:rPr>
                <w:rFonts w:eastAsia="Times New Roman"/>
                <w:color w:val="auto"/>
                <w:kern w:val="0"/>
                <w:lang w:eastAsia="en-US"/>
              </w:rPr>
            </w:pPr>
            <w:r w:rsidRPr="00D95256">
              <w:rPr>
                <w:rFonts w:eastAsia="Times New Roman"/>
                <w:color w:val="auto"/>
                <w:kern w:val="0"/>
                <w:lang w:eastAsia="en-US"/>
              </w:rPr>
              <w:t>2</w:t>
            </w:r>
          </w:p>
        </w:tc>
      </w:tr>
      <w:tr w:rsidR="00D95256" w:rsidRPr="00D95256" w:rsidTr="00044A14">
        <w:trPr>
          <w:trHeight w:val="693"/>
        </w:trPr>
        <w:tc>
          <w:tcPr>
            <w:tcW w:w="1559" w:type="dxa"/>
            <w:shd w:val="clear" w:color="auto" w:fill="auto"/>
          </w:tcPr>
          <w:p w:rsidR="00D95256" w:rsidRPr="0038074C" w:rsidRDefault="00D95256" w:rsidP="0038074C">
            <w:pPr>
              <w:pStyle w:val="ListParagraph"/>
              <w:numPr>
                <w:ilvl w:val="0"/>
                <w:numId w:val="37"/>
              </w:numPr>
              <w:suppressAutoHyphens w:val="0"/>
              <w:spacing w:line="240" w:lineRule="auto"/>
              <w:rPr>
                <w:rFonts w:eastAsia="Times New Roman"/>
                <w:color w:val="auto"/>
                <w:kern w:val="0"/>
                <w:lang w:eastAsia="en-US"/>
              </w:rPr>
            </w:pPr>
          </w:p>
        </w:tc>
        <w:tc>
          <w:tcPr>
            <w:tcW w:w="2995" w:type="dxa"/>
            <w:shd w:val="clear" w:color="auto" w:fill="auto"/>
          </w:tcPr>
          <w:p w:rsidR="00D95256" w:rsidRPr="00D95256" w:rsidRDefault="00D95256" w:rsidP="00D95256">
            <w:pPr>
              <w:suppressAutoHyphens w:val="0"/>
              <w:spacing w:line="240" w:lineRule="auto"/>
              <w:rPr>
                <w:rFonts w:eastAsia="Times New Roman"/>
                <w:color w:val="auto"/>
                <w:kern w:val="0"/>
                <w:lang w:eastAsia="en-US"/>
              </w:rPr>
            </w:pPr>
            <w:r w:rsidRPr="00D95256">
              <w:rPr>
                <w:rFonts w:eastAsia="Times New Roman"/>
                <w:color w:val="auto"/>
                <w:kern w:val="0"/>
                <w:lang w:eastAsia="en-US"/>
              </w:rPr>
              <w:t>ETANOL 96% 1l</w:t>
            </w:r>
          </w:p>
        </w:tc>
        <w:tc>
          <w:tcPr>
            <w:tcW w:w="2995" w:type="dxa"/>
            <w:shd w:val="clear" w:color="auto" w:fill="auto"/>
          </w:tcPr>
          <w:p w:rsidR="00D95256" w:rsidRPr="00D95256" w:rsidRDefault="00D95256" w:rsidP="00D95256">
            <w:pPr>
              <w:suppressAutoHyphens w:val="0"/>
              <w:spacing w:line="240" w:lineRule="auto"/>
              <w:rPr>
                <w:rFonts w:eastAsia="Times New Roman"/>
                <w:color w:val="auto"/>
                <w:kern w:val="0"/>
                <w:lang w:eastAsia="en-US"/>
              </w:rPr>
            </w:pPr>
            <w:r w:rsidRPr="00D95256">
              <w:rPr>
                <w:rFonts w:eastAsia="Times New Roman"/>
                <w:color w:val="auto"/>
                <w:kern w:val="0"/>
                <w:lang w:eastAsia="en-US"/>
              </w:rPr>
              <w:t>Kom.</w:t>
            </w:r>
          </w:p>
        </w:tc>
        <w:tc>
          <w:tcPr>
            <w:tcW w:w="2765" w:type="dxa"/>
            <w:shd w:val="clear" w:color="auto" w:fill="auto"/>
          </w:tcPr>
          <w:p w:rsidR="00D95256" w:rsidRPr="00D95256" w:rsidRDefault="00D95256" w:rsidP="00D95256">
            <w:pPr>
              <w:suppressAutoHyphens w:val="0"/>
              <w:spacing w:line="240" w:lineRule="auto"/>
              <w:rPr>
                <w:rFonts w:eastAsia="Times New Roman"/>
                <w:color w:val="auto"/>
                <w:kern w:val="0"/>
                <w:lang w:eastAsia="en-US"/>
              </w:rPr>
            </w:pPr>
            <w:r w:rsidRPr="00D95256">
              <w:rPr>
                <w:rFonts w:eastAsia="Times New Roman"/>
                <w:color w:val="auto"/>
                <w:kern w:val="0"/>
                <w:lang w:eastAsia="en-US"/>
              </w:rPr>
              <w:t>80</w:t>
            </w:r>
          </w:p>
        </w:tc>
      </w:tr>
      <w:tr w:rsidR="00D95256" w:rsidRPr="00D95256" w:rsidTr="00044A14">
        <w:trPr>
          <w:trHeight w:val="561"/>
        </w:trPr>
        <w:tc>
          <w:tcPr>
            <w:tcW w:w="1559" w:type="dxa"/>
            <w:shd w:val="clear" w:color="auto" w:fill="auto"/>
          </w:tcPr>
          <w:p w:rsidR="00D95256" w:rsidRPr="0038074C" w:rsidRDefault="00D95256" w:rsidP="0038074C">
            <w:pPr>
              <w:pStyle w:val="ListParagraph"/>
              <w:numPr>
                <w:ilvl w:val="0"/>
                <w:numId w:val="37"/>
              </w:numPr>
              <w:suppressAutoHyphens w:val="0"/>
              <w:spacing w:line="240" w:lineRule="auto"/>
              <w:rPr>
                <w:rFonts w:eastAsia="Times New Roman"/>
                <w:color w:val="auto"/>
                <w:kern w:val="0"/>
                <w:lang w:eastAsia="en-US"/>
              </w:rPr>
            </w:pPr>
          </w:p>
        </w:tc>
        <w:tc>
          <w:tcPr>
            <w:tcW w:w="2995" w:type="dxa"/>
            <w:shd w:val="clear" w:color="auto" w:fill="auto"/>
          </w:tcPr>
          <w:p w:rsidR="00D95256" w:rsidRPr="00D95256" w:rsidRDefault="00D95256" w:rsidP="00D95256">
            <w:pPr>
              <w:suppressAutoHyphens w:val="0"/>
              <w:spacing w:line="240" w:lineRule="auto"/>
              <w:rPr>
                <w:rFonts w:eastAsia="Times New Roman"/>
                <w:color w:val="auto"/>
                <w:kern w:val="0"/>
                <w:lang w:eastAsia="en-US"/>
              </w:rPr>
            </w:pPr>
            <w:r w:rsidRPr="00D95256">
              <w:rPr>
                <w:rFonts w:eastAsia="Times New Roman"/>
                <w:color w:val="auto"/>
                <w:kern w:val="0"/>
                <w:lang w:eastAsia="en-US"/>
              </w:rPr>
              <w:t>PARAFINSKO ULJE 1L</w:t>
            </w:r>
          </w:p>
        </w:tc>
        <w:tc>
          <w:tcPr>
            <w:tcW w:w="2995" w:type="dxa"/>
            <w:shd w:val="clear" w:color="auto" w:fill="auto"/>
          </w:tcPr>
          <w:p w:rsidR="00D95256" w:rsidRPr="00D95256" w:rsidRDefault="00D95256" w:rsidP="00D95256">
            <w:pPr>
              <w:suppressAutoHyphens w:val="0"/>
              <w:spacing w:line="240" w:lineRule="auto"/>
              <w:rPr>
                <w:rFonts w:eastAsia="Times New Roman"/>
                <w:color w:val="auto"/>
                <w:kern w:val="0"/>
                <w:lang w:eastAsia="en-US"/>
              </w:rPr>
            </w:pPr>
            <w:r w:rsidRPr="00D95256">
              <w:rPr>
                <w:rFonts w:eastAsia="Times New Roman"/>
                <w:color w:val="auto"/>
                <w:kern w:val="0"/>
                <w:lang w:eastAsia="en-US"/>
              </w:rPr>
              <w:t>Kom.</w:t>
            </w:r>
          </w:p>
        </w:tc>
        <w:tc>
          <w:tcPr>
            <w:tcW w:w="2765" w:type="dxa"/>
            <w:shd w:val="clear" w:color="auto" w:fill="auto"/>
          </w:tcPr>
          <w:p w:rsidR="00D95256" w:rsidRPr="00D95256" w:rsidRDefault="00D95256" w:rsidP="00D95256">
            <w:pPr>
              <w:suppressAutoHyphens w:val="0"/>
              <w:spacing w:line="240" w:lineRule="auto"/>
              <w:rPr>
                <w:rFonts w:eastAsia="Times New Roman"/>
                <w:color w:val="auto"/>
                <w:kern w:val="0"/>
                <w:lang w:eastAsia="en-US"/>
              </w:rPr>
            </w:pPr>
            <w:r w:rsidRPr="00D95256">
              <w:rPr>
                <w:rFonts w:eastAsia="Times New Roman"/>
                <w:color w:val="auto"/>
                <w:kern w:val="0"/>
                <w:lang w:eastAsia="en-US"/>
              </w:rPr>
              <w:t>10</w:t>
            </w:r>
          </w:p>
        </w:tc>
      </w:tr>
      <w:tr w:rsidR="00D95256" w:rsidRPr="00D95256" w:rsidTr="00044A14">
        <w:trPr>
          <w:trHeight w:val="697"/>
        </w:trPr>
        <w:tc>
          <w:tcPr>
            <w:tcW w:w="1559" w:type="dxa"/>
            <w:shd w:val="clear" w:color="auto" w:fill="auto"/>
          </w:tcPr>
          <w:p w:rsidR="00D95256" w:rsidRPr="0038074C" w:rsidRDefault="00D95256" w:rsidP="0038074C">
            <w:pPr>
              <w:pStyle w:val="ListParagraph"/>
              <w:numPr>
                <w:ilvl w:val="0"/>
                <w:numId w:val="37"/>
              </w:numPr>
              <w:suppressAutoHyphens w:val="0"/>
              <w:spacing w:line="240" w:lineRule="auto"/>
              <w:rPr>
                <w:rFonts w:eastAsia="Times New Roman"/>
                <w:color w:val="auto"/>
                <w:kern w:val="0"/>
                <w:lang w:eastAsia="en-US"/>
              </w:rPr>
            </w:pPr>
          </w:p>
        </w:tc>
        <w:tc>
          <w:tcPr>
            <w:tcW w:w="2995" w:type="dxa"/>
            <w:shd w:val="clear" w:color="auto" w:fill="auto"/>
          </w:tcPr>
          <w:p w:rsidR="00D95256" w:rsidRPr="00D95256" w:rsidRDefault="00D95256" w:rsidP="00D95256">
            <w:pPr>
              <w:suppressAutoHyphens w:val="0"/>
              <w:spacing w:line="240" w:lineRule="auto"/>
              <w:rPr>
                <w:rFonts w:eastAsia="Times New Roman"/>
                <w:color w:val="auto"/>
                <w:kern w:val="0"/>
                <w:lang w:eastAsia="en-US"/>
              </w:rPr>
            </w:pPr>
            <w:r w:rsidRPr="00D95256">
              <w:rPr>
                <w:rFonts w:eastAsia="Calibri"/>
                <w:color w:val="auto"/>
                <w:kern w:val="0"/>
                <w:lang w:val="sr-Latn-RS" w:eastAsia="sr-Latn-RS"/>
              </w:rPr>
              <w:t>D(+)-GLUCOSE ANHYDROUS 1kg</w:t>
            </w:r>
          </w:p>
        </w:tc>
        <w:tc>
          <w:tcPr>
            <w:tcW w:w="2995" w:type="dxa"/>
            <w:shd w:val="clear" w:color="auto" w:fill="auto"/>
          </w:tcPr>
          <w:p w:rsidR="00D95256" w:rsidRPr="00D95256" w:rsidRDefault="00D95256" w:rsidP="00D95256">
            <w:pPr>
              <w:suppressAutoHyphens w:val="0"/>
              <w:spacing w:line="240" w:lineRule="auto"/>
              <w:rPr>
                <w:rFonts w:eastAsia="Times New Roman"/>
                <w:color w:val="auto"/>
                <w:kern w:val="0"/>
                <w:lang w:eastAsia="en-US"/>
              </w:rPr>
            </w:pPr>
            <w:r w:rsidRPr="00D95256">
              <w:rPr>
                <w:rFonts w:eastAsia="Times New Roman"/>
                <w:color w:val="auto"/>
                <w:kern w:val="0"/>
                <w:lang w:eastAsia="en-US"/>
              </w:rPr>
              <w:t>Kom.</w:t>
            </w:r>
          </w:p>
        </w:tc>
        <w:tc>
          <w:tcPr>
            <w:tcW w:w="2765" w:type="dxa"/>
            <w:shd w:val="clear" w:color="auto" w:fill="auto"/>
          </w:tcPr>
          <w:p w:rsidR="00D95256" w:rsidRPr="00D95256" w:rsidRDefault="00D95256" w:rsidP="00D95256">
            <w:pPr>
              <w:suppressAutoHyphens w:val="0"/>
              <w:spacing w:line="240" w:lineRule="auto"/>
              <w:rPr>
                <w:rFonts w:eastAsia="Times New Roman"/>
                <w:color w:val="auto"/>
                <w:kern w:val="0"/>
                <w:lang w:eastAsia="en-US"/>
              </w:rPr>
            </w:pPr>
            <w:r w:rsidRPr="00D95256">
              <w:rPr>
                <w:rFonts w:eastAsia="Times New Roman"/>
                <w:color w:val="auto"/>
                <w:kern w:val="0"/>
                <w:lang w:eastAsia="en-US"/>
              </w:rPr>
              <w:t>1</w:t>
            </w:r>
          </w:p>
        </w:tc>
      </w:tr>
      <w:tr w:rsidR="00D95256" w:rsidRPr="00D95256" w:rsidTr="00044A14">
        <w:trPr>
          <w:trHeight w:val="708"/>
        </w:trPr>
        <w:tc>
          <w:tcPr>
            <w:tcW w:w="1559" w:type="dxa"/>
            <w:shd w:val="clear" w:color="auto" w:fill="auto"/>
          </w:tcPr>
          <w:p w:rsidR="00D95256" w:rsidRPr="0038074C" w:rsidRDefault="00D95256" w:rsidP="0038074C">
            <w:pPr>
              <w:pStyle w:val="ListParagraph"/>
              <w:numPr>
                <w:ilvl w:val="0"/>
                <w:numId w:val="37"/>
              </w:numPr>
              <w:suppressAutoHyphens w:val="0"/>
              <w:spacing w:line="240" w:lineRule="auto"/>
              <w:rPr>
                <w:rFonts w:eastAsia="Times New Roman"/>
                <w:color w:val="auto"/>
                <w:kern w:val="0"/>
                <w:lang w:eastAsia="en-US"/>
              </w:rPr>
            </w:pPr>
          </w:p>
        </w:tc>
        <w:tc>
          <w:tcPr>
            <w:tcW w:w="2995" w:type="dxa"/>
            <w:shd w:val="clear" w:color="auto" w:fill="auto"/>
          </w:tcPr>
          <w:p w:rsidR="00D95256" w:rsidRPr="00D95256" w:rsidRDefault="00D95256" w:rsidP="00D95256">
            <w:pPr>
              <w:suppressAutoHyphens w:val="0"/>
              <w:spacing w:line="240" w:lineRule="auto"/>
              <w:rPr>
                <w:rFonts w:eastAsia="Times New Roman"/>
                <w:color w:val="auto"/>
                <w:kern w:val="0"/>
                <w:lang w:eastAsia="en-US"/>
              </w:rPr>
            </w:pPr>
            <w:r w:rsidRPr="00D95256">
              <w:rPr>
                <w:rFonts w:eastAsia="Times New Roman"/>
                <w:color w:val="auto"/>
                <w:kern w:val="0"/>
                <w:lang w:eastAsia="en-US"/>
              </w:rPr>
              <w:t>HRANLJIVI AGAR 500G</w:t>
            </w:r>
          </w:p>
        </w:tc>
        <w:tc>
          <w:tcPr>
            <w:tcW w:w="2995" w:type="dxa"/>
            <w:shd w:val="clear" w:color="auto" w:fill="auto"/>
          </w:tcPr>
          <w:p w:rsidR="00D95256" w:rsidRPr="00D95256" w:rsidRDefault="00D95256" w:rsidP="00D95256">
            <w:pPr>
              <w:suppressAutoHyphens w:val="0"/>
              <w:spacing w:line="240" w:lineRule="auto"/>
              <w:rPr>
                <w:rFonts w:eastAsia="Times New Roman"/>
                <w:color w:val="auto"/>
                <w:kern w:val="0"/>
                <w:lang w:eastAsia="en-US"/>
              </w:rPr>
            </w:pPr>
            <w:r w:rsidRPr="00D95256">
              <w:rPr>
                <w:rFonts w:eastAsia="Times New Roman"/>
                <w:color w:val="auto"/>
                <w:kern w:val="0"/>
                <w:lang w:eastAsia="en-US"/>
              </w:rPr>
              <w:t>Kom.</w:t>
            </w:r>
          </w:p>
        </w:tc>
        <w:tc>
          <w:tcPr>
            <w:tcW w:w="2765" w:type="dxa"/>
            <w:shd w:val="clear" w:color="auto" w:fill="auto"/>
          </w:tcPr>
          <w:p w:rsidR="00D95256" w:rsidRPr="00D95256" w:rsidRDefault="00D95256" w:rsidP="00D95256">
            <w:pPr>
              <w:suppressAutoHyphens w:val="0"/>
              <w:spacing w:line="240" w:lineRule="auto"/>
              <w:rPr>
                <w:rFonts w:eastAsia="Times New Roman"/>
                <w:color w:val="auto"/>
                <w:kern w:val="0"/>
                <w:lang w:eastAsia="en-US"/>
              </w:rPr>
            </w:pPr>
            <w:r w:rsidRPr="00D95256">
              <w:rPr>
                <w:rFonts w:eastAsia="Times New Roman"/>
                <w:color w:val="auto"/>
                <w:kern w:val="0"/>
                <w:lang w:eastAsia="en-US"/>
              </w:rPr>
              <w:t>2</w:t>
            </w:r>
          </w:p>
        </w:tc>
      </w:tr>
      <w:tr w:rsidR="00D95256" w:rsidRPr="00D95256" w:rsidTr="00044A14">
        <w:trPr>
          <w:trHeight w:val="547"/>
        </w:trPr>
        <w:tc>
          <w:tcPr>
            <w:tcW w:w="1559" w:type="dxa"/>
            <w:shd w:val="clear" w:color="auto" w:fill="auto"/>
          </w:tcPr>
          <w:p w:rsidR="00D95256" w:rsidRPr="0038074C" w:rsidRDefault="00D95256" w:rsidP="0038074C">
            <w:pPr>
              <w:pStyle w:val="ListParagraph"/>
              <w:numPr>
                <w:ilvl w:val="0"/>
                <w:numId w:val="37"/>
              </w:numPr>
              <w:suppressAutoHyphens w:val="0"/>
              <w:spacing w:line="240" w:lineRule="auto"/>
              <w:rPr>
                <w:rFonts w:eastAsia="Times New Roman"/>
                <w:color w:val="auto"/>
                <w:kern w:val="0"/>
                <w:lang w:eastAsia="en-US"/>
              </w:rPr>
            </w:pPr>
          </w:p>
        </w:tc>
        <w:tc>
          <w:tcPr>
            <w:tcW w:w="2995" w:type="dxa"/>
            <w:shd w:val="clear" w:color="auto" w:fill="auto"/>
          </w:tcPr>
          <w:p w:rsidR="00D95256" w:rsidRPr="00D95256" w:rsidRDefault="00D95256" w:rsidP="00D95256">
            <w:pPr>
              <w:suppressAutoHyphens w:val="0"/>
              <w:spacing w:line="240" w:lineRule="auto"/>
              <w:rPr>
                <w:rFonts w:eastAsia="Times New Roman"/>
                <w:color w:val="auto"/>
                <w:kern w:val="0"/>
                <w:lang w:eastAsia="en-US"/>
              </w:rPr>
            </w:pPr>
            <w:r w:rsidRPr="00D95256">
              <w:rPr>
                <w:rFonts w:eastAsia="Times New Roman"/>
                <w:color w:val="auto"/>
                <w:kern w:val="0"/>
                <w:lang w:eastAsia="en-US"/>
              </w:rPr>
              <w:t>HRANLJIVI BUJON 500G</w:t>
            </w:r>
          </w:p>
        </w:tc>
        <w:tc>
          <w:tcPr>
            <w:tcW w:w="2995" w:type="dxa"/>
            <w:shd w:val="clear" w:color="auto" w:fill="auto"/>
          </w:tcPr>
          <w:p w:rsidR="00D95256" w:rsidRPr="00D95256" w:rsidRDefault="00D95256" w:rsidP="00D95256">
            <w:pPr>
              <w:suppressAutoHyphens w:val="0"/>
              <w:spacing w:line="240" w:lineRule="auto"/>
              <w:rPr>
                <w:rFonts w:eastAsia="Times New Roman"/>
                <w:color w:val="auto"/>
                <w:kern w:val="0"/>
                <w:lang w:eastAsia="en-US"/>
              </w:rPr>
            </w:pPr>
            <w:r w:rsidRPr="00D95256">
              <w:rPr>
                <w:rFonts w:eastAsia="Times New Roman"/>
                <w:color w:val="auto"/>
                <w:kern w:val="0"/>
                <w:lang w:eastAsia="en-US"/>
              </w:rPr>
              <w:t>Kom.</w:t>
            </w:r>
          </w:p>
        </w:tc>
        <w:tc>
          <w:tcPr>
            <w:tcW w:w="2765" w:type="dxa"/>
            <w:shd w:val="clear" w:color="auto" w:fill="auto"/>
          </w:tcPr>
          <w:p w:rsidR="00D95256" w:rsidRPr="00D95256" w:rsidRDefault="00D95256" w:rsidP="00D95256">
            <w:pPr>
              <w:suppressAutoHyphens w:val="0"/>
              <w:spacing w:line="240" w:lineRule="auto"/>
              <w:rPr>
                <w:rFonts w:eastAsia="Times New Roman"/>
                <w:color w:val="auto"/>
                <w:kern w:val="0"/>
                <w:lang w:eastAsia="en-US"/>
              </w:rPr>
            </w:pPr>
            <w:r w:rsidRPr="00D95256">
              <w:rPr>
                <w:rFonts w:eastAsia="Times New Roman"/>
                <w:color w:val="auto"/>
                <w:kern w:val="0"/>
                <w:lang w:eastAsia="en-US"/>
              </w:rPr>
              <w:t>2</w:t>
            </w:r>
          </w:p>
        </w:tc>
      </w:tr>
      <w:tr w:rsidR="00D95256" w:rsidRPr="00D95256" w:rsidTr="00044A14">
        <w:trPr>
          <w:trHeight w:val="696"/>
        </w:trPr>
        <w:tc>
          <w:tcPr>
            <w:tcW w:w="1559" w:type="dxa"/>
            <w:shd w:val="clear" w:color="auto" w:fill="auto"/>
          </w:tcPr>
          <w:p w:rsidR="00D95256" w:rsidRPr="0038074C" w:rsidRDefault="00D95256" w:rsidP="0038074C">
            <w:pPr>
              <w:pStyle w:val="ListParagraph"/>
              <w:numPr>
                <w:ilvl w:val="0"/>
                <w:numId w:val="37"/>
              </w:numPr>
              <w:suppressAutoHyphens w:val="0"/>
              <w:spacing w:line="240" w:lineRule="auto"/>
              <w:rPr>
                <w:rFonts w:eastAsia="Times New Roman"/>
                <w:color w:val="auto"/>
                <w:kern w:val="0"/>
                <w:lang w:eastAsia="en-US"/>
              </w:rPr>
            </w:pPr>
          </w:p>
        </w:tc>
        <w:tc>
          <w:tcPr>
            <w:tcW w:w="2995" w:type="dxa"/>
            <w:shd w:val="clear" w:color="auto" w:fill="auto"/>
          </w:tcPr>
          <w:p w:rsidR="00D95256" w:rsidRPr="00D95256" w:rsidRDefault="00D95256" w:rsidP="00D95256">
            <w:pPr>
              <w:suppressAutoHyphens w:val="0"/>
              <w:spacing w:line="240" w:lineRule="auto"/>
              <w:rPr>
                <w:rFonts w:eastAsia="Times New Roman"/>
                <w:color w:val="auto"/>
                <w:kern w:val="0"/>
                <w:lang w:eastAsia="en-US"/>
              </w:rPr>
            </w:pPr>
            <w:r w:rsidRPr="00D95256">
              <w:rPr>
                <w:rFonts w:eastAsia="Times New Roman"/>
                <w:color w:val="auto"/>
                <w:kern w:val="0"/>
                <w:lang w:eastAsia="en-US"/>
              </w:rPr>
              <w:t>KOVAČEV REAGENS 100ML</w:t>
            </w:r>
          </w:p>
        </w:tc>
        <w:tc>
          <w:tcPr>
            <w:tcW w:w="2995" w:type="dxa"/>
            <w:shd w:val="clear" w:color="auto" w:fill="auto"/>
          </w:tcPr>
          <w:p w:rsidR="00D95256" w:rsidRPr="00D95256" w:rsidRDefault="00D95256" w:rsidP="00D95256">
            <w:pPr>
              <w:suppressAutoHyphens w:val="0"/>
              <w:spacing w:line="240" w:lineRule="auto"/>
              <w:rPr>
                <w:rFonts w:eastAsia="Times New Roman"/>
                <w:color w:val="auto"/>
                <w:kern w:val="0"/>
                <w:lang w:eastAsia="en-US"/>
              </w:rPr>
            </w:pPr>
            <w:r w:rsidRPr="00D95256">
              <w:rPr>
                <w:rFonts w:eastAsia="Times New Roman"/>
                <w:color w:val="auto"/>
                <w:kern w:val="0"/>
                <w:lang w:eastAsia="en-US"/>
              </w:rPr>
              <w:t>Kom.</w:t>
            </w:r>
          </w:p>
        </w:tc>
        <w:tc>
          <w:tcPr>
            <w:tcW w:w="2765" w:type="dxa"/>
            <w:shd w:val="clear" w:color="auto" w:fill="auto"/>
          </w:tcPr>
          <w:p w:rsidR="00D95256" w:rsidRPr="00D95256" w:rsidRDefault="00D95256" w:rsidP="00D95256">
            <w:pPr>
              <w:suppressAutoHyphens w:val="0"/>
              <w:spacing w:line="240" w:lineRule="auto"/>
              <w:rPr>
                <w:rFonts w:eastAsia="Times New Roman"/>
                <w:color w:val="auto"/>
                <w:kern w:val="0"/>
                <w:lang w:eastAsia="en-US"/>
              </w:rPr>
            </w:pPr>
            <w:r w:rsidRPr="00D95256">
              <w:rPr>
                <w:rFonts w:eastAsia="Times New Roman"/>
                <w:color w:val="auto"/>
                <w:kern w:val="0"/>
                <w:lang w:eastAsia="en-US"/>
              </w:rPr>
              <w:t>2</w:t>
            </w:r>
          </w:p>
        </w:tc>
      </w:tr>
      <w:tr w:rsidR="00D95256" w:rsidRPr="00D95256" w:rsidTr="00044A14">
        <w:trPr>
          <w:trHeight w:val="579"/>
        </w:trPr>
        <w:tc>
          <w:tcPr>
            <w:tcW w:w="1559" w:type="dxa"/>
            <w:shd w:val="clear" w:color="auto" w:fill="auto"/>
          </w:tcPr>
          <w:p w:rsidR="00D95256" w:rsidRPr="0038074C" w:rsidRDefault="00D95256" w:rsidP="0038074C">
            <w:pPr>
              <w:pStyle w:val="ListParagraph"/>
              <w:numPr>
                <w:ilvl w:val="0"/>
                <w:numId w:val="37"/>
              </w:numPr>
              <w:suppressAutoHyphens w:val="0"/>
              <w:spacing w:line="240" w:lineRule="auto"/>
              <w:rPr>
                <w:rFonts w:eastAsia="Times New Roman"/>
                <w:color w:val="auto"/>
                <w:kern w:val="0"/>
                <w:lang w:eastAsia="en-US"/>
              </w:rPr>
            </w:pPr>
          </w:p>
        </w:tc>
        <w:tc>
          <w:tcPr>
            <w:tcW w:w="2995" w:type="dxa"/>
            <w:shd w:val="clear" w:color="auto" w:fill="auto"/>
          </w:tcPr>
          <w:p w:rsidR="00D95256" w:rsidRPr="00D95256" w:rsidRDefault="00D95256" w:rsidP="00D95256">
            <w:pPr>
              <w:suppressAutoHyphens w:val="0"/>
              <w:spacing w:line="240" w:lineRule="auto"/>
              <w:rPr>
                <w:rFonts w:eastAsia="Times New Roman"/>
                <w:color w:val="auto"/>
                <w:kern w:val="0"/>
                <w:lang w:eastAsia="en-US"/>
              </w:rPr>
            </w:pPr>
            <w:r w:rsidRPr="00D95256">
              <w:rPr>
                <w:rFonts w:eastAsia="Times New Roman"/>
                <w:color w:val="auto"/>
                <w:kern w:val="0"/>
                <w:lang w:eastAsia="en-US"/>
              </w:rPr>
              <w:t>SAHAROZA P.A. 1KG</w:t>
            </w:r>
          </w:p>
        </w:tc>
        <w:tc>
          <w:tcPr>
            <w:tcW w:w="2995" w:type="dxa"/>
            <w:shd w:val="clear" w:color="auto" w:fill="auto"/>
          </w:tcPr>
          <w:p w:rsidR="00D95256" w:rsidRPr="00D95256" w:rsidRDefault="00D95256" w:rsidP="00D95256">
            <w:pPr>
              <w:suppressAutoHyphens w:val="0"/>
              <w:spacing w:line="240" w:lineRule="auto"/>
              <w:rPr>
                <w:rFonts w:eastAsia="Times New Roman"/>
                <w:color w:val="auto"/>
                <w:kern w:val="0"/>
                <w:lang w:eastAsia="en-US"/>
              </w:rPr>
            </w:pPr>
            <w:r w:rsidRPr="00D95256">
              <w:rPr>
                <w:rFonts w:eastAsia="Times New Roman"/>
                <w:color w:val="auto"/>
                <w:kern w:val="0"/>
                <w:lang w:eastAsia="en-US"/>
              </w:rPr>
              <w:t>Kom.</w:t>
            </w:r>
          </w:p>
        </w:tc>
        <w:tc>
          <w:tcPr>
            <w:tcW w:w="2765" w:type="dxa"/>
            <w:shd w:val="clear" w:color="auto" w:fill="auto"/>
          </w:tcPr>
          <w:p w:rsidR="00D95256" w:rsidRPr="00D95256" w:rsidRDefault="00D95256" w:rsidP="00D95256">
            <w:pPr>
              <w:suppressAutoHyphens w:val="0"/>
              <w:spacing w:line="240" w:lineRule="auto"/>
              <w:rPr>
                <w:rFonts w:eastAsia="Times New Roman"/>
                <w:color w:val="auto"/>
                <w:kern w:val="0"/>
                <w:lang w:eastAsia="en-US"/>
              </w:rPr>
            </w:pPr>
            <w:r w:rsidRPr="00D95256">
              <w:rPr>
                <w:rFonts w:eastAsia="Times New Roman"/>
                <w:color w:val="auto"/>
                <w:kern w:val="0"/>
                <w:lang w:eastAsia="en-US"/>
              </w:rPr>
              <w:t>1</w:t>
            </w:r>
          </w:p>
        </w:tc>
      </w:tr>
      <w:tr w:rsidR="00D95256" w:rsidRPr="00D95256" w:rsidTr="00044A14">
        <w:trPr>
          <w:trHeight w:val="828"/>
        </w:trPr>
        <w:tc>
          <w:tcPr>
            <w:tcW w:w="1559" w:type="dxa"/>
            <w:shd w:val="clear" w:color="auto" w:fill="auto"/>
          </w:tcPr>
          <w:p w:rsidR="00D95256" w:rsidRPr="0038074C" w:rsidRDefault="00D95256" w:rsidP="0038074C">
            <w:pPr>
              <w:pStyle w:val="ListParagraph"/>
              <w:numPr>
                <w:ilvl w:val="0"/>
                <w:numId w:val="37"/>
              </w:numPr>
              <w:suppressAutoHyphens w:val="0"/>
              <w:spacing w:line="240" w:lineRule="auto"/>
              <w:rPr>
                <w:rFonts w:eastAsia="Times New Roman"/>
                <w:color w:val="auto"/>
                <w:kern w:val="0"/>
                <w:lang w:eastAsia="en-US"/>
              </w:rPr>
            </w:pPr>
          </w:p>
        </w:tc>
        <w:tc>
          <w:tcPr>
            <w:tcW w:w="2995" w:type="dxa"/>
            <w:shd w:val="clear" w:color="auto" w:fill="auto"/>
          </w:tcPr>
          <w:p w:rsidR="00D95256" w:rsidRPr="00D95256" w:rsidRDefault="00D95256" w:rsidP="00D95256">
            <w:pPr>
              <w:suppressAutoHyphens w:val="0"/>
              <w:spacing w:line="240" w:lineRule="auto"/>
              <w:rPr>
                <w:rFonts w:eastAsia="Times New Roman"/>
                <w:color w:val="auto"/>
                <w:kern w:val="0"/>
                <w:lang w:eastAsia="en-US"/>
              </w:rPr>
            </w:pPr>
            <w:r w:rsidRPr="00D95256">
              <w:rPr>
                <w:rFonts w:eastAsia="Times New Roman"/>
                <w:color w:val="auto"/>
                <w:kern w:val="0"/>
                <w:lang w:eastAsia="en-US"/>
              </w:rPr>
              <w:t>PETRI SOLJA FI 90MM STERILNA</w:t>
            </w:r>
          </w:p>
        </w:tc>
        <w:tc>
          <w:tcPr>
            <w:tcW w:w="2995" w:type="dxa"/>
            <w:shd w:val="clear" w:color="auto" w:fill="auto"/>
          </w:tcPr>
          <w:p w:rsidR="00D95256" w:rsidRPr="00D95256" w:rsidRDefault="00D95256" w:rsidP="00D95256">
            <w:pPr>
              <w:suppressAutoHyphens w:val="0"/>
              <w:spacing w:line="240" w:lineRule="auto"/>
              <w:rPr>
                <w:rFonts w:eastAsia="Times New Roman"/>
                <w:color w:val="auto"/>
                <w:kern w:val="0"/>
                <w:lang w:eastAsia="en-US"/>
              </w:rPr>
            </w:pPr>
            <w:r w:rsidRPr="00D95256">
              <w:rPr>
                <w:rFonts w:eastAsia="Times New Roman"/>
                <w:color w:val="auto"/>
                <w:kern w:val="0"/>
                <w:lang w:eastAsia="en-US"/>
              </w:rPr>
              <w:t>Kom.</w:t>
            </w:r>
          </w:p>
        </w:tc>
        <w:tc>
          <w:tcPr>
            <w:tcW w:w="2765" w:type="dxa"/>
            <w:shd w:val="clear" w:color="auto" w:fill="auto"/>
          </w:tcPr>
          <w:p w:rsidR="00D95256" w:rsidRPr="00D95256" w:rsidRDefault="00D95256" w:rsidP="00D95256">
            <w:pPr>
              <w:suppressAutoHyphens w:val="0"/>
              <w:spacing w:line="240" w:lineRule="auto"/>
              <w:rPr>
                <w:rFonts w:eastAsia="Times New Roman"/>
                <w:color w:val="auto"/>
                <w:kern w:val="0"/>
                <w:lang w:eastAsia="en-US"/>
              </w:rPr>
            </w:pPr>
            <w:r w:rsidRPr="00D95256">
              <w:rPr>
                <w:rFonts w:eastAsia="Times New Roman"/>
                <w:color w:val="auto"/>
                <w:kern w:val="0"/>
                <w:lang w:eastAsia="en-US"/>
              </w:rPr>
              <w:t>750</w:t>
            </w:r>
          </w:p>
        </w:tc>
      </w:tr>
      <w:tr w:rsidR="00D95256" w:rsidRPr="00D95256" w:rsidTr="00044A14">
        <w:trPr>
          <w:trHeight w:val="698"/>
        </w:trPr>
        <w:tc>
          <w:tcPr>
            <w:tcW w:w="1559" w:type="dxa"/>
            <w:shd w:val="clear" w:color="auto" w:fill="auto"/>
          </w:tcPr>
          <w:p w:rsidR="00D95256" w:rsidRPr="0038074C" w:rsidRDefault="00D95256" w:rsidP="0038074C">
            <w:pPr>
              <w:pStyle w:val="ListParagraph"/>
              <w:numPr>
                <w:ilvl w:val="0"/>
                <w:numId w:val="37"/>
              </w:numPr>
              <w:suppressAutoHyphens w:val="0"/>
              <w:spacing w:line="240" w:lineRule="auto"/>
              <w:rPr>
                <w:rFonts w:eastAsia="Times New Roman"/>
                <w:color w:val="auto"/>
                <w:kern w:val="0"/>
                <w:lang w:eastAsia="en-US"/>
              </w:rPr>
            </w:pPr>
          </w:p>
        </w:tc>
        <w:tc>
          <w:tcPr>
            <w:tcW w:w="2995" w:type="dxa"/>
            <w:shd w:val="clear" w:color="auto" w:fill="auto"/>
          </w:tcPr>
          <w:p w:rsidR="00D95256" w:rsidRPr="00D95256" w:rsidRDefault="00D95256" w:rsidP="00D95256">
            <w:pPr>
              <w:suppressAutoHyphens w:val="0"/>
              <w:spacing w:line="240" w:lineRule="auto"/>
              <w:rPr>
                <w:rFonts w:eastAsia="Times New Roman"/>
                <w:color w:val="auto"/>
                <w:kern w:val="0"/>
                <w:lang w:eastAsia="en-US"/>
              </w:rPr>
            </w:pPr>
            <w:r w:rsidRPr="00D95256">
              <w:rPr>
                <w:rFonts w:eastAsia="Times New Roman"/>
                <w:color w:val="auto"/>
                <w:kern w:val="0"/>
                <w:lang w:eastAsia="en-US"/>
              </w:rPr>
              <w:t>PETRI SOLJA 100x15mm,STAKLENA</w:t>
            </w:r>
          </w:p>
        </w:tc>
        <w:tc>
          <w:tcPr>
            <w:tcW w:w="2995" w:type="dxa"/>
            <w:shd w:val="clear" w:color="auto" w:fill="auto"/>
          </w:tcPr>
          <w:p w:rsidR="00D95256" w:rsidRPr="00D95256" w:rsidRDefault="00D95256" w:rsidP="00D95256">
            <w:pPr>
              <w:suppressAutoHyphens w:val="0"/>
              <w:spacing w:line="240" w:lineRule="auto"/>
              <w:rPr>
                <w:rFonts w:eastAsia="Times New Roman"/>
                <w:color w:val="auto"/>
                <w:kern w:val="0"/>
                <w:lang w:eastAsia="en-US"/>
              </w:rPr>
            </w:pPr>
            <w:r w:rsidRPr="00D95256">
              <w:rPr>
                <w:rFonts w:eastAsia="Times New Roman"/>
                <w:color w:val="auto"/>
                <w:kern w:val="0"/>
                <w:lang w:eastAsia="en-US"/>
              </w:rPr>
              <w:t>Kom.</w:t>
            </w:r>
          </w:p>
        </w:tc>
        <w:tc>
          <w:tcPr>
            <w:tcW w:w="2765" w:type="dxa"/>
            <w:shd w:val="clear" w:color="auto" w:fill="auto"/>
          </w:tcPr>
          <w:p w:rsidR="00D95256" w:rsidRPr="00D95256" w:rsidRDefault="00D95256" w:rsidP="00D95256">
            <w:pPr>
              <w:suppressAutoHyphens w:val="0"/>
              <w:spacing w:line="240" w:lineRule="auto"/>
              <w:rPr>
                <w:rFonts w:eastAsia="Times New Roman"/>
                <w:color w:val="auto"/>
                <w:kern w:val="0"/>
                <w:lang w:eastAsia="en-US"/>
              </w:rPr>
            </w:pPr>
            <w:r w:rsidRPr="00D95256">
              <w:rPr>
                <w:rFonts w:eastAsia="Times New Roman"/>
                <w:color w:val="auto"/>
                <w:kern w:val="0"/>
                <w:lang w:eastAsia="en-US"/>
              </w:rPr>
              <w:t>100</w:t>
            </w:r>
          </w:p>
        </w:tc>
      </w:tr>
      <w:tr w:rsidR="00D95256" w:rsidRPr="00D95256" w:rsidTr="00044A14">
        <w:trPr>
          <w:trHeight w:val="835"/>
        </w:trPr>
        <w:tc>
          <w:tcPr>
            <w:tcW w:w="1559" w:type="dxa"/>
            <w:shd w:val="clear" w:color="auto" w:fill="auto"/>
          </w:tcPr>
          <w:p w:rsidR="00D95256" w:rsidRPr="0038074C" w:rsidRDefault="00D95256" w:rsidP="0038074C">
            <w:pPr>
              <w:pStyle w:val="ListParagraph"/>
              <w:numPr>
                <w:ilvl w:val="0"/>
                <w:numId w:val="37"/>
              </w:numPr>
              <w:suppressAutoHyphens w:val="0"/>
              <w:spacing w:line="240" w:lineRule="auto"/>
              <w:rPr>
                <w:rFonts w:eastAsia="Times New Roman"/>
                <w:color w:val="auto"/>
                <w:kern w:val="0"/>
                <w:lang w:eastAsia="en-US"/>
              </w:rPr>
            </w:pPr>
          </w:p>
        </w:tc>
        <w:tc>
          <w:tcPr>
            <w:tcW w:w="2995" w:type="dxa"/>
            <w:shd w:val="clear" w:color="auto" w:fill="auto"/>
          </w:tcPr>
          <w:p w:rsidR="00D95256" w:rsidRPr="00D95256" w:rsidRDefault="00D95256" w:rsidP="00D95256">
            <w:pPr>
              <w:suppressAutoHyphens w:val="0"/>
              <w:spacing w:line="240" w:lineRule="auto"/>
              <w:rPr>
                <w:rFonts w:eastAsia="Times New Roman"/>
                <w:color w:val="auto"/>
                <w:kern w:val="0"/>
                <w:lang w:eastAsia="en-US"/>
              </w:rPr>
            </w:pPr>
            <w:r w:rsidRPr="00D95256">
              <w:rPr>
                <w:rFonts w:eastAsia="Times New Roman"/>
                <w:color w:val="auto"/>
                <w:kern w:val="0"/>
                <w:lang w:eastAsia="en-US"/>
              </w:rPr>
              <w:t>PETRI SOLJA 60X15MM,LLG</w:t>
            </w:r>
          </w:p>
        </w:tc>
        <w:tc>
          <w:tcPr>
            <w:tcW w:w="2995" w:type="dxa"/>
            <w:shd w:val="clear" w:color="auto" w:fill="auto"/>
          </w:tcPr>
          <w:p w:rsidR="00D95256" w:rsidRPr="00D95256" w:rsidRDefault="00D95256" w:rsidP="00D95256">
            <w:pPr>
              <w:suppressAutoHyphens w:val="0"/>
              <w:spacing w:line="240" w:lineRule="auto"/>
              <w:rPr>
                <w:rFonts w:eastAsia="Times New Roman"/>
                <w:color w:val="auto"/>
                <w:kern w:val="0"/>
                <w:lang w:eastAsia="en-US"/>
              </w:rPr>
            </w:pPr>
            <w:r w:rsidRPr="00D95256">
              <w:rPr>
                <w:rFonts w:eastAsia="Times New Roman"/>
                <w:color w:val="auto"/>
                <w:kern w:val="0"/>
                <w:lang w:eastAsia="en-US"/>
              </w:rPr>
              <w:t>Kom.</w:t>
            </w:r>
          </w:p>
        </w:tc>
        <w:tc>
          <w:tcPr>
            <w:tcW w:w="2765" w:type="dxa"/>
            <w:shd w:val="clear" w:color="auto" w:fill="auto"/>
          </w:tcPr>
          <w:p w:rsidR="00D95256" w:rsidRPr="00D95256" w:rsidRDefault="00D95256" w:rsidP="00D95256">
            <w:pPr>
              <w:suppressAutoHyphens w:val="0"/>
              <w:spacing w:line="240" w:lineRule="auto"/>
              <w:rPr>
                <w:rFonts w:eastAsia="Times New Roman"/>
                <w:color w:val="auto"/>
                <w:kern w:val="0"/>
                <w:lang w:eastAsia="en-US"/>
              </w:rPr>
            </w:pPr>
            <w:r w:rsidRPr="00D95256">
              <w:rPr>
                <w:rFonts w:eastAsia="Times New Roman"/>
                <w:color w:val="auto"/>
                <w:kern w:val="0"/>
                <w:lang w:eastAsia="en-US"/>
              </w:rPr>
              <w:t>100</w:t>
            </w:r>
          </w:p>
        </w:tc>
      </w:tr>
      <w:tr w:rsidR="00D95256" w:rsidRPr="00D95256" w:rsidTr="00044A14">
        <w:trPr>
          <w:trHeight w:val="841"/>
        </w:trPr>
        <w:tc>
          <w:tcPr>
            <w:tcW w:w="1559" w:type="dxa"/>
            <w:shd w:val="clear" w:color="auto" w:fill="auto"/>
          </w:tcPr>
          <w:p w:rsidR="00D95256" w:rsidRPr="0038074C" w:rsidRDefault="00D95256" w:rsidP="0038074C">
            <w:pPr>
              <w:pStyle w:val="ListParagraph"/>
              <w:numPr>
                <w:ilvl w:val="0"/>
                <w:numId w:val="37"/>
              </w:numPr>
              <w:suppressAutoHyphens w:val="0"/>
              <w:spacing w:line="240" w:lineRule="auto"/>
              <w:rPr>
                <w:rFonts w:eastAsia="Times New Roman"/>
                <w:color w:val="auto"/>
                <w:kern w:val="0"/>
                <w:lang w:eastAsia="en-US"/>
              </w:rPr>
            </w:pPr>
          </w:p>
        </w:tc>
        <w:tc>
          <w:tcPr>
            <w:tcW w:w="2995" w:type="dxa"/>
            <w:shd w:val="clear" w:color="auto" w:fill="auto"/>
          </w:tcPr>
          <w:p w:rsidR="00D95256" w:rsidRPr="00D95256" w:rsidRDefault="00D95256" w:rsidP="00D95256">
            <w:pPr>
              <w:suppressAutoHyphens w:val="0"/>
              <w:spacing w:line="240" w:lineRule="auto"/>
              <w:rPr>
                <w:rFonts w:eastAsia="Times New Roman"/>
                <w:color w:val="auto"/>
                <w:kern w:val="0"/>
                <w:lang w:eastAsia="en-US"/>
              </w:rPr>
            </w:pPr>
            <w:r w:rsidRPr="00D95256">
              <w:rPr>
                <w:rFonts w:eastAsia="Times New Roman"/>
                <w:color w:val="auto"/>
                <w:kern w:val="0"/>
                <w:lang w:eastAsia="en-US"/>
              </w:rPr>
              <w:t>LLG-THREAD BOTTLES 16 ML</w:t>
            </w:r>
          </w:p>
        </w:tc>
        <w:tc>
          <w:tcPr>
            <w:tcW w:w="2995" w:type="dxa"/>
            <w:shd w:val="clear" w:color="auto" w:fill="auto"/>
          </w:tcPr>
          <w:p w:rsidR="00D95256" w:rsidRPr="00D95256" w:rsidRDefault="00D95256" w:rsidP="00D95256">
            <w:pPr>
              <w:suppressAutoHyphens w:val="0"/>
              <w:spacing w:line="240" w:lineRule="auto"/>
              <w:rPr>
                <w:rFonts w:eastAsia="Times New Roman"/>
                <w:color w:val="auto"/>
                <w:kern w:val="0"/>
                <w:lang w:eastAsia="en-US"/>
              </w:rPr>
            </w:pPr>
            <w:r w:rsidRPr="00D95256">
              <w:rPr>
                <w:rFonts w:eastAsia="Times New Roman"/>
                <w:color w:val="auto"/>
                <w:kern w:val="0"/>
                <w:lang w:eastAsia="en-US"/>
              </w:rPr>
              <w:t>Kom.</w:t>
            </w:r>
          </w:p>
        </w:tc>
        <w:tc>
          <w:tcPr>
            <w:tcW w:w="2765" w:type="dxa"/>
            <w:shd w:val="clear" w:color="auto" w:fill="auto"/>
          </w:tcPr>
          <w:p w:rsidR="00D95256" w:rsidRPr="00D95256" w:rsidRDefault="00D95256" w:rsidP="00D95256">
            <w:pPr>
              <w:suppressAutoHyphens w:val="0"/>
              <w:spacing w:line="240" w:lineRule="auto"/>
              <w:rPr>
                <w:rFonts w:eastAsia="Times New Roman"/>
                <w:color w:val="auto"/>
                <w:kern w:val="0"/>
                <w:lang w:eastAsia="en-US"/>
              </w:rPr>
            </w:pPr>
            <w:r w:rsidRPr="00D95256">
              <w:rPr>
                <w:rFonts w:eastAsia="Times New Roman"/>
                <w:color w:val="auto"/>
                <w:kern w:val="0"/>
                <w:lang w:eastAsia="en-US"/>
              </w:rPr>
              <w:t>6</w:t>
            </w:r>
          </w:p>
        </w:tc>
      </w:tr>
      <w:tr w:rsidR="00D95256" w:rsidRPr="00D95256" w:rsidTr="00044A14">
        <w:trPr>
          <w:trHeight w:val="699"/>
        </w:trPr>
        <w:tc>
          <w:tcPr>
            <w:tcW w:w="1559" w:type="dxa"/>
            <w:shd w:val="clear" w:color="auto" w:fill="auto"/>
          </w:tcPr>
          <w:p w:rsidR="00D95256" w:rsidRPr="0038074C" w:rsidRDefault="00D95256" w:rsidP="0038074C">
            <w:pPr>
              <w:pStyle w:val="ListParagraph"/>
              <w:numPr>
                <w:ilvl w:val="0"/>
                <w:numId w:val="37"/>
              </w:numPr>
              <w:suppressAutoHyphens w:val="0"/>
              <w:spacing w:line="240" w:lineRule="auto"/>
              <w:rPr>
                <w:rFonts w:eastAsia="Times New Roman"/>
                <w:color w:val="auto"/>
                <w:kern w:val="0"/>
                <w:lang w:eastAsia="en-US"/>
              </w:rPr>
            </w:pPr>
          </w:p>
        </w:tc>
        <w:tc>
          <w:tcPr>
            <w:tcW w:w="2995" w:type="dxa"/>
            <w:shd w:val="clear" w:color="auto" w:fill="auto"/>
          </w:tcPr>
          <w:p w:rsidR="00D95256" w:rsidRPr="00D95256" w:rsidRDefault="00D95256" w:rsidP="00D95256">
            <w:pPr>
              <w:suppressAutoHyphens w:val="0"/>
              <w:spacing w:line="240" w:lineRule="auto"/>
              <w:rPr>
                <w:rFonts w:eastAsia="Times New Roman"/>
                <w:color w:val="auto"/>
                <w:kern w:val="0"/>
                <w:lang w:eastAsia="en-US"/>
              </w:rPr>
            </w:pPr>
            <w:r w:rsidRPr="00D95256">
              <w:rPr>
                <w:rFonts w:eastAsia="Times New Roman"/>
                <w:color w:val="auto"/>
                <w:kern w:val="0"/>
                <w:lang w:eastAsia="en-US"/>
              </w:rPr>
              <w:t>LLG-CRYOBOX 133X133X32MM</w:t>
            </w:r>
          </w:p>
        </w:tc>
        <w:tc>
          <w:tcPr>
            <w:tcW w:w="2995" w:type="dxa"/>
            <w:shd w:val="clear" w:color="auto" w:fill="auto"/>
          </w:tcPr>
          <w:p w:rsidR="00D95256" w:rsidRPr="00D95256" w:rsidRDefault="00D95256" w:rsidP="00D95256">
            <w:pPr>
              <w:suppressAutoHyphens w:val="0"/>
              <w:spacing w:line="240" w:lineRule="auto"/>
              <w:rPr>
                <w:rFonts w:eastAsia="Times New Roman"/>
                <w:color w:val="auto"/>
                <w:kern w:val="0"/>
                <w:lang w:eastAsia="en-US"/>
              </w:rPr>
            </w:pPr>
            <w:r w:rsidRPr="00D95256">
              <w:rPr>
                <w:rFonts w:eastAsia="Times New Roman"/>
                <w:color w:val="auto"/>
                <w:kern w:val="0"/>
                <w:lang w:eastAsia="en-US"/>
              </w:rPr>
              <w:t>Kom.</w:t>
            </w:r>
          </w:p>
        </w:tc>
        <w:tc>
          <w:tcPr>
            <w:tcW w:w="2765" w:type="dxa"/>
            <w:shd w:val="clear" w:color="auto" w:fill="auto"/>
          </w:tcPr>
          <w:p w:rsidR="00D95256" w:rsidRPr="00D95256" w:rsidRDefault="00D95256" w:rsidP="00D95256">
            <w:pPr>
              <w:suppressAutoHyphens w:val="0"/>
              <w:spacing w:line="240" w:lineRule="auto"/>
              <w:rPr>
                <w:rFonts w:eastAsia="Times New Roman"/>
                <w:color w:val="auto"/>
                <w:kern w:val="0"/>
                <w:lang w:eastAsia="en-US"/>
              </w:rPr>
            </w:pPr>
            <w:r w:rsidRPr="00D95256">
              <w:rPr>
                <w:rFonts w:eastAsia="Times New Roman"/>
                <w:color w:val="auto"/>
                <w:kern w:val="0"/>
                <w:lang w:eastAsia="en-US"/>
              </w:rPr>
              <w:t>15</w:t>
            </w:r>
          </w:p>
        </w:tc>
      </w:tr>
      <w:tr w:rsidR="00D95256" w:rsidRPr="00D95256" w:rsidTr="00044A14">
        <w:trPr>
          <w:trHeight w:val="841"/>
        </w:trPr>
        <w:tc>
          <w:tcPr>
            <w:tcW w:w="1559" w:type="dxa"/>
            <w:shd w:val="clear" w:color="auto" w:fill="auto"/>
          </w:tcPr>
          <w:p w:rsidR="00D95256" w:rsidRPr="0038074C" w:rsidRDefault="00D95256" w:rsidP="0038074C">
            <w:pPr>
              <w:pStyle w:val="ListParagraph"/>
              <w:numPr>
                <w:ilvl w:val="0"/>
                <w:numId w:val="37"/>
              </w:numPr>
              <w:suppressAutoHyphens w:val="0"/>
              <w:spacing w:line="240" w:lineRule="auto"/>
              <w:rPr>
                <w:rFonts w:eastAsia="Times New Roman"/>
                <w:color w:val="auto"/>
                <w:kern w:val="0"/>
                <w:lang w:eastAsia="en-US"/>
              </w:rPr>
            </w:pPr>
          </w:p>
        </w:tc>
        <w:tc>
          <w:tcPr>
            <w:tcW w:w="2995" w:type="dxa"/>
            <w:shd w:val="clear" w:color="auto" w:fill="auto"/>
          </w:tcPr>
          <w:p w:rsidR="00D95256" w:rsidRPr="00D95256" w:rsidRDefault="00D95256" w:rsidP="00D95256">
            <w:pPr>
              <w:suppressAutoHyphens w:val="0"/>
              <w:spacing w:line="240" w:lineRule="auto"/>
              <w:rPr>
                <w:rFonts w:eastAsia="Times New Roman"/>
                <w:color w:val="auto"/>
                <w:kern w:val="0"/>
                <w:lang w:eastAsia="en-US"/>
              </w:rPr>
            </w:pPr>
            <w:r w:rsidRPr="00D95256">
              <w:rPr>
                <w:rFonts w:eastAsia="Times New Roman"/>
                <w:color w:val="auto"/>
                <w:kern w:val="0"/>
                <w:lang w:eastAsia="en-US"/>
              </w:rPr>
              <w:t>GRID DIVIDER 10X10 FOR LLG-CRYOBOX</w:t>
            </w:r>
          </w:p>
        </w:tc>
        <w:tc>
          <w:tcPr>
            <w:tcW w:w="2995" w:type="dxa"/>
            <w:shd w:val="clear" w:color="auto" w:fill="auto"/>
          </w:tcPr>
          <w:p w:rsidR="00D95256" w:rsidRPr="00D95256" w:rsidRDefault="00D95256" w:rsidP="00D95256">
            <w:pPr>
              <w:suppressAutoHyphens w:val="0"/>
              <w:spacing w:line="240" w:lineRule="auto"/>
              <w:rPr>
                <w:rFonts w:eastAsia="Times New Roman"/>
                <w:color w:val="auto"/>
                <w:kern w:val="0"/>
                <w:lang w:eastAsia="en-US"/>
              </w:rPr>
            </w:pPr>
            <w:r w:rsidRPr="00D95256">
              <w:rPr>
                <w:rFonts w:eastAsia="Times New Roman"/>
                <w:color w:val="auto"/>
                <w:kern w:val="0"/>
                <w:lang w:eastAsia="en-US"/>
              </w:rPr>
              <w:t>Kom.</w:t>
            </w:r>
          </w:p>
        </w:tc>
        <w:tc>
          <w:tcPr>
            <w:tcW w:w="2765" w:type="dxa"/>
            <w:shd w:val="clear" w:color="auto" w:fill="auto"/>
          </w:tcPr>
          <w:p w:rsidR="00D95256" w:rsidRPr="00D95256" w:rsidRDefault="00D95256" w:rsidP="00D95256">
            <w:pPr>
              <w:suppressAutoHyphens w:val="0"/>
              <w:spacing w:line="240" w:lineRule="auto"/>
              <w:rPr>
                <w:rFonts w:eastAsia="Times New Roman"/>
                <w:color w:val="auto"/>
                <w:kern w:val="0"/>
                <w:lang w:eastAsia="en-US"/>
              </w:rPr>
            </w:pPr>
            <w:r w:rsidRPr="00D95256">
              <w:rPr>
                <w:rFonts w:eastAsia="Times New Roman"/>
                <w:color w:val="auto"/>
                <w:kern w:val="0"/>
                <w:lang w:eastAsia="en-US"/>
              </w:rPr>
              <w:t>15</w:t>
            </w:r>
          </w:p>
        </w:tc>
      </w:tr>
      <w:tr w:rsidR="00D95256" w:rsidRPr="00D95256" w:rsidTr="00044A14">
        <w:trPr>
          <w:trHeight w:val="697"/>
        </w:trPr>
        <w:tc>
          <w:tcPr>
            <w:tcW w:w="1559" w:type="dxa"/>
            <w:shd w:val="clear" w:color="auto" w:fill="auto"/>
          </w:tcPr>
          <w:p w:rsidR="00D95256" w:rsidRPr="0038074C" w:rsidRDefault="00D95256" w:rsidP="0038074C">
            <w:pPr>
              <w:pStyle w:val="ListParagraph"/>
              <w:numPr>
                <w:ilvl w:val="0"/>
                <w:numId w:val="37"/>
              </w:numPr>
              <w:suppressAutoHyphens w:val="0"/>
              <w:spacing w:line="240" w:lineRule="auto"/>
              <w:rPr>
                <w:rFonts w:eastAsia="Times New Roman"/>
                <w:color w:val="auto"/>
                <w:kern w:val="0"/>
                <w:lang w:eastAsia="en-US"/>
              </w:rPr>
            </w:pPr>
          </w:p>
        </w:tc>
        <w:tc>
          <w:tcPr>
            <w:tcW w:w="2995" w:type="dxa"/>
            <w:shd w:val="clear" w:color="auto" w:fill="auto"/>
          </w:tcPr>
          <w:p w:rsidR="00D95256" w:rsidRPr="00D95256" w:rsidRDefault="00D95256" w:rsidP="00D95256">
            <w:pPr>
              <w:suppressAutoHyphens w:val="0"/>
              <w:spacing w:line="240" w:lineRule="auto"/>
              <w:rPr>
                <w:rFonts w:eastAsia="Times New Roman"/>
                <w:color w:val="auto"/>
                <w:kern w:val="0"/>
                <w:lang w:eastAsia="en-US"/>
              </w:rPr>
            </w:pPr>
            <w:r w:rsidRPr="00D95256">
              <w:rPr>
                <w:rFonts w:eastAsia="Times New Roman"/>
                <w:color w:val="auto"/>
                <w:kern w:val="0"/>
                <w:lang w:eastAsia="en-US"/>
              </w:rPr>
              <w:t>MASKA TROSLOJNA SA POVESKOM,ZELENA</w:t>
            </w:r>
          </w:p>
        </w:tc>
        <w:tc>
          <w:tcPr>
            <w:tcW w:w="2995" w:type="dxa"/>
            <w:shd w:val="clear" w:color="auto" w:fill="auto"/>
          </w:tcPr>
          <w:p w:rsidR="00D95256" w:rsidRPr="00D95256" w:rsidRDefault="00D95256" w:rsidP="00D95256">
            <w:pPr>
              <w:suppressAutoHyphens w:val="0"/>
              <w:spacing w:line="240" w:lineRule="auto"/>
              <w:rPr>
                <w:rFonts w:eastAsia="Times New Roman"/>
                <w:color w:val="auto"/>
                <w:kern w:val="0"/>
                <w:lang w:eastAsia="en-US"/>
              </w:rPr>
            </w:pPr>
            <w:r w:rsidRPr="00D95256">
              <w:rPr>
                <w:rFonts w:eastAsia="Times New Roman"/>
                <w:color w:val="auto"/>
                <w:kern w:val="0"/>
                <w:lang w:eastAsia="en-US"/>
              </w:rPr>
              <w:t>Kom.</w:t>
            </w:r>
          </w:p>
        </w:tc>
        <w:tc>
          <w:tcPr>
            <w:tcW w:w="2765" w:type="dxa"/>
            <w:shd w:val="clear" w:color="auto" w:fill="auto"/>
          </w:tcPr>
          <w:p w:rsidR="00D95256" w:rsidRPr="00D95256" w:rsidRDefault="00D95256" w:rsidP="00D95256">
            <w:pPr>
              <w:suppressAutoHyphens w:val="0"/>
              <w:spacing w:line="240" w:lineRule="auto"/>
              <w:rPr>
                <w:rFonts w:eastAsia="Times New Roman"/>
                <w:color w:val="auto"/>
                <w:kern w:val="0"/>
                <w:lang w:eastAsia="en-US"/>
              </w:rPr>
            </w:pPr>
            <w:r w:rsidRPr="00D95256">
              <w:rPr>
                <w:rFonts w:eastAsia="Times New Roman"/>
                <w:color w:val="auto"/>
                <w:kern w:val="0"/>
                <w:lang w:eastAsia="en-US"/>
              </w:rPr>
              <w:t>4</w:t>
            </w:r>
          </w:p>
        </w:tc>
      </w:tr>
      <w:tr w:rsidR="00D95256" w:rsidRPr="00D95256" w:rsidTr="00044A14">
        <w:trPr>
          <w:trHeight w:val="707"/>
        </w:trPr>
        <w:tc>
          <w:tcPr>
            <w:tcW w:w="1559" w:type="dxa"/>
            <w:shd w:val="clear" w:color="auto" w:fill="auto"/>
          </w:tcPr>
          <w:p w:rsidR="00D95256" w:rsidRPr="0038074C" w:rsidRDefault="00D95256" w:rsidP="0038074C">
            <w:pPr>
              <w:pStyle w:val="ListParagraph"/>
              <w:numPr>
                <w:ilvl w:val="0"/>
                <w:numId w:val="37"/>
              </w:numPr>
              <w:suppressAutoHyphens w:val="0"/>
              <w:spacing w:line="240" w:lineRule="auto"/>
              <w:rPr>
                <w:rFonts w:eastAsia="Times New Roman"/>
                <w:color w:val="auto"/>
                <w:kern w:val="0"/>
                <w:lang w:eastAsia="en-US"/>
              </w:rPr>
            </w:pPr>
          </w:p>
        </w:tc>
        <w:tc>
          <w:tcPr>
            <w:tcW w:w="2995" w:type="dxa"/>
            <w:shd w:val="clear" w:color="auto" w:fill="auto"/>
          </w:tcPr>
          <w:p w:rsidR="00D95256" w:rsidRPr="00D95256" w:rsidRDefault="00D95256" w:rsidP="00D95256">
            <w:pPr>
              <w:suppressAutoHyphens w:val="0"/>
              <w:spacing w:line="240" w:lineRule="auto"/>
              <w:rPr>
                <w:rFonts w:eastAsia="Times New Roman"/>
                <w:color w:val="auto"/>
                <w:kern w:val="0"/>
                <w:lang w:eastAsia="en-US"/>
              </w:rPr>
            </w:pPr>
            <w:r w:rsidRPr="00D95256">
              <w:rPr>
                <w:rFonts w:eastAsia="Times New Roman"/>
                <w:color w:val="auto"/>
                <w:kern w:val="0"/>
                <w:lang w:eastAsia="en-US"/>
              </w:rPr>
              <w:t>QIAGEN DNeasy Plant Mini Kit 50</w:t>
            </w:r>
          </w:p>
        </w:tc>
        <w:tc>
          <w:tcPr>
            <w:tcW w:w="2995" w:type="dxa"/>
            <w:shd w:val="clear" w:color="auto" w:fill="auto"/>
          </w:tcPr>
          <w:p w:rsidR="00D95256" w:rsidRPr="00D95256" w:rsidRDefault="00D95256" w:rsidP="00D95256">
            <w:pPr>
              <w:suppressAutoHyphens w:val="0"/>
              <w:spacing w:line="240" w:lineRule="auto"/>
              <w:rPr>
                <w:rFonts w:eastAsia="Times New Roman"/>
                <w:color w:val="auto"/>
                <w:kern w:val="0"/>
                <w:lang w:eastAsia="en-US"/>
              </w:rPr>
            </w:pPr>
            <w:r w:rsidRPr="00D95256">
              <w:rPr>
                <w:rFonts w:eastAsia="Times New Roman"/>
                <w:color w:val="auto"/>
                <w:kern w:val="0"/>
                <w:lang w:eastAsia="en-US"/>
              </w:rPr>
              <w:t>Kom.</w:t>
            </w:r>
          </w:p>
        </w:tc>
        <w:tc>
          <w:tcPr>
            <w:tcW w:w="2765" w:type="dxa"/>
            <w:shd w:val="clear" w:color="auto" w:fill="auto"/>
          </w:tcPr>
          <w:p w:rsidR="00D95256" w:rsidRPr="00D95256" w:rsidRDefault="00D95256" w:rsidP="00D95256">
            <w:pPr>
              <w:suppressAutoHyphens w:val="0"/>
              <w:spacing w:line="240" w:lineRule="auto"/>
              <w:rPr>
                <w:rFonts w:eastAsia="Times New Roman"/>
                <w:color w:val="auto"/>
                <w:kern w:val="0"/>
                <w:lang w:eastAsia="en-US"/>
              </w:rPr>
            </w:pPr>
            <w:r w:rsidRPr="00D95256">
              <w:rPr>
                <w:rFonts w:eastAsia="Times New Roman"/>
                <w:color w:val="auto"/>
                <w:kern w:val="0"/>
                <w:lang w:eastAsia="en-US"/>
              </w:rPr>
              <w:t>2</w:t>
            </w:r>
          </w:p>
        </w:tc>
      </w:tr>
      <w:tr w:rsidR="00D95256" w:rsidRPr="00D95256" w:rsidTr="00044A14">
        <w:trPr>
          <w:trHeight w:val="688"/>
        </w:trPr>
        <w:tc>
          <w:tcPr>
            <w:tcW w:w="1559" w:type="dxa"/>
            <w:shd w:val="clear" w:color="auto" w:fill="auto"/>
          </w:tcPr>
          <w:p w:rsidR="00D95256" w:rsidRPr="0038074C" w:rsidRDefault="00D95256" w:rsidP="0038074C">
            <w:pPr>
              <w:pStyle w:val="ListParagraph"/>
              <w:numPr>
                <w:ilvl w:val="0"/>
                <w:numId w:val="37"/>
              </w:numPr>
              <w:suppressAutoHyphens w:val="0"/>
              <w:spacing w:line="240" w:lineRule="auto"/>
              <w:rPr>
                <w:rFonts w:eastAsia="Times New Roman"/>
                <w:color w:val="auto"/>
                <w:kern w:val="0"/>
                <w:lang w:eastAsia="en-US"/>
              </w:rPr>
            </w:pPr>
          </w:p>
        </w:tc>
        <w:tc>
          <w:tcPr>
            <w:tcW w:w="2995" w:type="dxa"/>
            <w:shd w:val="clear" w:color="auto" w:fill="auto"/>
          </w:tcPr>
          <w:p w:rsidR="00D95256" w:rsidRPr="00D95256" w:rsidRDefault="00D95256" w:rsidP="00D95256">
            <w:pPr>
              <w:suppressAutoHyphens w:val="0"/>
              <w:spacing w:line="240" w:lineRule="auto"/>
              <w:rPr>
                <w:rFonts w:eastAsia="Times New Roman"/>
                <w:color w:val="auto"/>
                <w:kern w:val="0"/>
                <w:lang w:eastAsia="en-US"/>
              </w:rPr>
            </w:pPr>
            <w:r w:rsidRPr="00D95256">
              <w:rPr>
                <w:rFonts w:eastAsia="Times New Roman"/>
                <w:color w:val="auto"/>
                <w:kern w:val="0"/>
                <w:lang w:eastAsia="en-US"/>
              </w:rPr>
              <w:t>NASTAVCI 1-20ul 94410213 STERILNI</w:t>
            </w:r>
          </w:p>
        </w:tc>
        <w:tc>
          <w:tcPr>
            <w:tcW w:w="2995" w:type="dxa"/>
            <w:shd w:val="clear" w:color="auto" w:fill="auto"/>
          </w:tcPr>
          <w:p w:rsidR="00D95256" w:rsidRPr="00D95256" w:rsidRDefault="00D95256" w:rsidP="00D95256">
            <w:pPr>
              <w:suppressAutoHyphens w:val="0"/>
              <w:spacing w:line="240" w:lineRule="auto"/>
              <w:rPr>
                <w:rFonts w:eastAsia="Times New Roman"/>
                <w:color w:val="auto"/>
                <w:kern w:val="0"/>
                <w:lang w:eastAsia="en-US"/>
              </w:rPr>
            </w:pPr>
            <w:r w:rsidRPr="00D95256">
              <w:rPr>
                <w:rFonts w:eastAsia="Times New Roman"/>
                <w:color w:val="auto"/>
                <w:kern w:val="0"/>
                <w:lang w:eastAsia="en-US"/>
              </w:rPr>
              <w:t>Kom.</w:t>
            </w:r>
          </w:p>
        </w:tc>
        <w:tc>
          <w:tcPr>
            <w:tcW w:w="2765" w:type="dxa"/>
            <w:shd w:val="clear" w:color="auto" w:fill="auto"/>
          </w:tcPr>
          <w:p w:rsidR="00D95256" w:rsidRPr="00D95256" w:rsidRDefault="00D95256" w:rsidP="00D95256">
            <w:pPr>
              <w:suppressAutoHyphens w:val="0"/>
              <w:spacing w:line="240" w:lineRule="auto"/>
              <w:rPr>
                <w:rFonts w:eastAsia="Times New Roman"/>
                <w:color w:val="auto"/>
                <w:kern w:val="0"/>
                <w:lang w:eastAsia="en-US"/>
              </w:rPr>
            </w:pPr>
            <w:r w:rsidRPr="00D95256">
              <w:rPr>
                <w:rFonts w:eastAsia="Times New Roman"/>
                <w:color w:val="auto"/>
                <w:kern w:val="0"/>
                <w:lang w:eastAsia="en-US"/>
              </w:rPr>
              <w:t>1</w:t>
            </w:r>
          </w:p>
        </w:tc>
      </w:tr>
      <w:tr w:rsidR="00D95256" w:rsidRPr="00D95256" w:rsidTr="00044A14">
        <w:trPr>
          <w:trHeight w:val="840"/>
        </w:trPr>
        <w:tc>
          <w:tcPr>
            <w:tcW w:w="1559" w:type="dxa"/>
            <w:shd w:val="clear" w:color="auto" w:fill="auto"/>
          </w:tcPr>
          <w:p w:rsidR="00D95256" w:rsidRPr="0038074C" w:rsidRDefault="00D95256" w:rsidP="0038074C">
            <w:pPr>
              <w:pStyle w:val="ListParagraph"/>
              <w:numPr>
                <w:ilvl w:val="0"/>
                <w:numId w:val="37"/>
              </w:numPr>
              <w:suppressAutoHyphens w:val="0"/>
              <w:spacing w:line="240" w:lineRule="auto"/>
              <w:rPr>
                <w:rFonts w:eastAsia="Times New Roman"/>
                <w:color w:val="auto"/>
                <w:kern w:val="0"/>
                <w:lang w:eastAsia="en-US"/>
              </w:rPr>
            </w:pPr>
          </w:p>
        </w:tc>
        <w:tc>
          <w:tcPr>
            <w:tcW w:w="2995" w:type="dxa"/>
            <w:shd w:val="clear" w:color="auto" w:fill="auto"/>
          </w:tcPr>
          <w:p w:rsidR="00D95256" w:rsidRPr="00D95256" w:rsidRDefault="00D95256" w:rsidP="00D95256">
            <w:pPr>
              <w:suppressAutoHyphens w:val="0"/>
              <w:spacing w:line="240" w:lineRule="auto"/>
              <w:rPr>
                <w:rFonts w:eastAsia="Times New Roman"/>
                <w:color w:val="auto"/>
                <w:kern w:val="0"/>
                <w:lang w:eastAsia="en-US"/>
              </w:rPr>
            </w:pPr>
            <w:r w:rsidRPr="00D95256">
              <w:rPr>
                <w:rFonts w:eastAsia="Calibri"/>
                <w:color w:val="auto"/>
                <w:kern w:val="0"/>
                <w:lang w:val="sr-Latn-RS" w:eastAsia="sr-Latn-RS"/>
              </w:rPr>
              <w:t>NASTAVCI 2-200uL 94410313 STERILNI</w:t>
            </w:r>
          </w:p>
        </w:tc>
        <w:tc>
          <w:tcPr>
            <w:tcW w:w="2995" w:type="dxa"/>
            <w:shd w:val="clear" w:color="auto" w:fill="auto"/>
          </w:tcPr>
          <w:p w:rsidR="00D95256" w:rsidRPr="00D95256" w:rsidRDefault="00D95256" w:rsidP="00D95256">
            <w:pPr>
              <w:suppressAutoHyphens w:val="0"/>
              <w:spacing w:line="240" w:lineRule="auto"/>
              <w:rPr>
                <w:rFonts w:eastAsia="Times New Roman"/>
                <w:color w:val="auto"/>
                <w:kern w:val="0"/>
                <w:lang w:eastAsia="en-US"/>
              </w:rPr>
            </w:pPr>
            <w:r w:rsidRPr="00D95256">
              <w:rPr>
                <w:rFonts w:eastAsia="Times New Roman"/>
                <w:color w:val="auto"/>
                <w:kern w:val="0"/>
                <w:lang w:eastAsia="en-US"/>
              </w:rPr>
              <w:t>Kom.</w:t>
            </w:r>
          </w:p>
        </w:tc>
        <w:tc>
          <w:tcPr>
            <w:tcW w:w="2765" w:type="dxa"/>
            <w:shd w:val="clear" w:color="auto" w:fill="auto"/>
          </w:tcPr>
          <w:p w:rsidR="00D95256" w:rsidRPr="00D95256" w:rsidRDefault="00D95256" w:rsidP="00D95256">
            <w:pPr>
              <w:suppressAutoHyphens w:val="0"/>
              <w:spacing w:line="240" w:lineRule="auto"/>
              <w:rPr>
                <w:rFonts w:eastAsia="Times New Roman"/>
                <w:color w:val="auto"/>
                <w:kern w:val="0"/>
                <w:lang w:eastAsia="en-US"/>
              </w:rPr>
            </w:pPr>
            <w:r w:rsidRPr="00D95256">
              <w:rPr>
                <w:rFonts w:eastAsia="Times New Roman"/>
                <w:color w:val="auto"/>
                <w:kern w:val="0"/>
                <w:lang w:eastAsia="en-US"/>
              </w:rPr>
              <w:t>1</w:t>
            </w:r>
          </w:p>
        </w:tc>
      </w:tr>
      <w:tr w:rsidR="00D95256" w:rsidRPr="00D95256" w:rsidTr="00044A14">
        <w:trPr>
          <w:trHeight w:val="710"/>
        </w:trPr>
        <w:tc>
          <w:tcPr>
            <w:tcW w:w="1559" w:type="dxa"/>
            <w:shd w:val="clear" w:color="auto" w:fill="auto"/>
          </w:tcPr>
          <w:p w:rsidR="00D95256" w:rsidRPr="0038074C" w:rsidRDefault="00D95256" w:rsidP="0038074C">
            <w:pPr>
              <w:pStyle w:val="ListParagraph"/>
              <w:numPr>
                <w:ilvl w:val="0"/>
                <w:numId w:val="37"/>
              </w:numPr>
              <w:suppressAutoHyphens w:val="0"/>
              <w:spacing w:line="240" w:lineRule="auto"/>
              <w:rPr>
                <w:rFonts w:eastAsia="Times New Roman"/>
                <w:color w:val="auto"/>
                <w:kern w:val="0"/>
                <w:lang w:eastAsia="en-US"/>
              </w:rPr>
            </w:pPr>
          </w:p>
        </w:tc>
        <w:tc>
          <w:tcPr>
            <w:tcW w:w="2995" w:type="dxa"/>
            <w:shd w:val="clear" w:color="auto" w:fill="auto"/>
          </w:tcPr>
          <w:p w:rsidR="00D95256" w:rsidRPr="00D95256" w:rsidRDefault="00D95256" w:rsidP="00D95256">
            <w:pPr>
              <w:suppressAutoHyphens w:val="0"/>
              <w:spacing w:line="240" w:lineRule="auto"/>
              <w:rPr>
                <w:rFonts w:eastAsia="Times New Roman"/>
                <w:color w:val="auto"/>
                <w:kern w:val="0"/>
                <w:lang w:eastAsia="en-US"/>
              </w:rPr>
            </w:pPr>
            <w:r w:rsidRPr="00D95256">
              <w:rPr>
                <w:rFonts w:eastAsia="Calibri"/>
                <w:color w:val="auto"/>
                <w:kern w:val="0"/>
                <w:lang w:val="sr-Latn-RS" w:eastAsia="sr-Latn-RS"/>
              </w:rPr>
              <w:t>NASTAVCI 30-1000ul 94410713 STERILNI</w:t>
            </w:r>
          </w:p>
        </w:tc>
        <w:tc>
          <w:tcPr>
            <w:tcW w:w="2995" w:type="dxa"/>
            <w:shd w:val="clear" w:color="auto" w:fill="auto"/>
          </w:tcPr>
          <w:p w:rsidR="00D95256" w:rsidRPr="00D95256" w:rsidRDefault="00D95256" w:rsidP="00D95256">
            <w:pPr>
              <w:suppressAutoHyphens w:val="0"/>
              <w:spacing w:line="240" w:lineRule="auto"/>
              <w:rPr>
                <w:rFonts w:eastAsia="Times New Roman"/>
                <w:color w:val="auto"/>
                <w:kern w:val="0"/>
                <w:lang w:eastAsia="en-US"/>
              </w:rPr>
            </w:pPr>
            <w:r w:rsidRPr="00D95256">
              <w:rPr>
                <w:rFonts w:eastAsia="Times New Roman"/>
                <w:color w:val="auto"/>
                <w:kern w:val="0"/>
                <w:lang w:eastAsia="en-US"/>
              </w:rPr>
              <w:t>Kom.</w:t>
            </w:r>
          </w:p>
        </w:tc>
        <w:tc>
          <w:tcPr>
            <w:tcW w:w="2765" w:type="dxa"/>
            <w:shd w:val="clear" w:color="auto" w:fill="auto"/>
          </w:tcPr>
          <w:p w:rsidR="00D95256" w:rsidRPr="00D95256" w:rsidRDefault="00D95256" w:rsidP="00D95256">
            <w:pPr>
              <w:suppressAutoHyphens w:val="0"/>
              <w:spacing w:line="240" w:lineRule="auto"/>
              <w:rPr>
                <w:rFonts w:eastAsia="Times New Roman"/>
                <w:color w:val="auto"/>
                <w:kern w:val="0"/>
                <w:lang w:eastAsia="en-US"/>
              </w:rPr>
            </w:pPr>
            <w:r w:rsidRPr="00D95256">
              <w:rPr>
                <w:rFonts w:eastAsia="Times New Roman"/>
                <w:color w:val="auto"/>
                <w:kern w:val="0"/>
                <w:lang w:eastAsia="en-US"/>
              </w:rPr>
              <w:t>1</w:t>
            </w:r>
          </w:p>
        </w:tc>
      </w:tr>
      <w:tr w:rsidR="00D95256" w:rsidRPr="00D95256" w:rsidTr="00044A14">
        <w:trPr>
          <w:trHeight w:val="834"/>
        </w:trPr>
        <w:tc>
          <w:tcPr>
            <w:tcW w:w="1559" w:type="dxa"/>
            <w:shd w:val="clear" w:color="auto" w:fill="auto"/>
          </w:tcPr>
          <w:p w:rsidR="00D95256" w:rsidRPr="0038074C" w:rsidRDefault="00D95256" w:rsidP="0038074C">
            <w:pPr>
              <w:pStyle w:val="ListParagraph"/>
              <w:numPr>
                <w:ilvl w:val="0"/>
                <w:numId w:val="37"/>
              </w:numPr>
              <w:suppressAutoHyphens w:val="0"/>
              <w:spacing w:line="240" w:lineRule="auto"/>
              <w:rPr>
                <w:rFonts w:eastAsia="Times New Roman"/>
                <w:color w:val="auto"/>
                <w:kern w:val="0"/>
                <w:lang w:eastAsia="en-US"/>
              </w:rPr>
            </w:pPr>
          </w:p>
        </w:tc>
        <w:tc>
          <w:tcPr>
            <w:tcW w:w="2995" w:type="dxa"/>
            <w:shd w:val="clear" w:color="auto" w:fill="auto"/>
          </w:tcPr>
          <w:p w:rsidR="00D95256" w:rsidRPr="00D95256" w:rsidRDefault="00D95256" w:rsidP="00D95256">
            <w:pPr>
              <w:suppressAutoHyphens w:val="0"/>
              <w:spacing w:line="240" w:lineRule="auto"/>
              <w:rPr>
                <w:rFonts w:eastAsia="Times New Roman"/>
                <w:color w:val="auto"/>
                <w:kern w:val="0"/>
                <w:lang w:eastAsia="en-US"/>
              </w:rPr>
            </w:pPr>
            <w:r w:rsidRPr="00D95256">
              <w:rPr>
                <w:rFonts w:eastAsia="Times New Roman"/>
                <w:color w:val="auto"/>
                <w:kern w:val="0"/>
                <w:lang w:eastAsia="en-US"/>
              </w:rPr>
              <w:t>Nastavci Universal Fit 0</w:t>
            </w:r>
            <w:proofErr w:type="gramStart"/>
            <w:r w:rsidRPr="00D95256">
              <w:rPr>
                <w:rFonts w:eastAsia="Times New Roman"/>
                <w:color w:val="auto"/>
                <w:kern w:val="0"/>
                <w:lang w:eastAsia="en-US"/>
              </w:rPr>
              <w:t>,5</w:t>
            </w:r>
            <w:proofErr w:type="gramEnd"/>
            <w:r w:rsidRPr="00D95256">
              <w:rPr>
                <w:rFonts w:eastAsia="Times New Roman"/>
                <w:color w:val="auto"/>
                <w:kern w:val="0"/>
                <w:lang w:eastAsia="en-US"/>
              </w:rPr>
              <w:t xml:space="preserve">-10 µl, 1000 kom., </w:t>
            </w:r>
          </w:p>
        </w:tc>
        <w:tc>
          <w:tcPr>
            <w:tcW w:w="2995" w:type="dxa"/>
            <w:shd w:val="clear" w:color="auto" w:fill="auto"/>
          </w:tcPr>
          <w:p w:rsidR="00D95256" w:rsidRPr="00D95256" w:rsidRDefault="00D95256" w:rsidP="00D95256">
            <w:pPr>
              <w:suppressAutoHyphens w:val="0"/>
              <w:spacing w:line="240" w:lineRule="auto"/>
              <w:rPr>
                <w:rFonts w:eastAsia="Times New Roman"/>
                <w:color w:val="auto"/>
                <w:kern w:val="0"/>
                <w:lang w:eastAsia="en-US"/>
              </w:rPr>
            </w:pPr>
            <w:r w:rsidRPr="00D95256">
              <w:rPr>
                <w:rFonts w:eastAsia="Times New Roman"/>
                <w:color w:val="auto"/>
                <w:kern w:val="0"/>
                <w:lang w:eastAsia="en-US"/>
              </w:rPr>
              <w:t>Kom.</w:t>
            </w:r>
          </w:p>
        </w:tc>
        <w:tc>
          <w:tcPr>
            <w:tcW w:w="2765" w:type="dxa"/>
            <w:shd w:val="clear" w:color="auto" w:fill="auto"/>
          </w:tcPr>
          <w:p w:rsidR="00D95256" w:rsidRPr="00D95256" w:rsidRDefault="00D95256" w:rsidP="00D95256">
            <w:pPr>
              <w:suppressAutoHyphens w:val="0"/>
              <w:spacing w:line="240" w:lineRule="auto"/>
              <w:rPr>
                <w:rFonts w:eastAsia="Times New Roman"/>
                <w:color w:val="auto"/>
                <w:kern w:val="0"/>
                <w:lang w:eastAsia="en-US"/>
              </w:rPr>
            </w:pPr>
            <w:r w:rsidRPr="00D95256">
              <w:rPr>
                <w:rFonts w:eastAsia="Times New Roman"/>
                <w:color w:val="auto"/>
                <w:kern w:val="0"/>
                <w:lang w:eastAsia="en-US"/>
              </w:rPr>
              <w:t>2</w:t>
            </w:r>
          </w:p>
        </w:tc>
      </w:tr>
      <w:tr w:rsidR="00D95256" w:rsidRPr="00D95256" w:rsidTr="00044A14">
        <w:trPr>
          <w:trHeight w:val="846"/>
        </w:trPr>
        <w:tc>
          <w:tcPr>
            <w:tcW w:w="1559" w:type="dxa"/>
            <w:shd w:val="clear" w:color="auto" w:fill="auto"/>
          </w:tcPr>
          <w:p w:rsidR="00D95256" w:rsidRPr="0038074C" w:rsidRDefault="00D95256" w:rsidP="0038074C">
            <w:pPr>
              <w:pStyle w:val="ListParagraph"/>
              <w:numPr>
                <w:ilvl w:val="0"/>
                <w:numId w:val="37"/>
              </w:numPr>
              <w:suppressAutoHyphens w:val="0"/>
              <w:spacing w:line="240" w:lineRule="auto"/>
              <w:rPr>
                <w:rFonts w:eastAsia="Times New Roman"/>
                <w:color w:val="auto"/>
                <w:kern w:val="0"/>
                <w:lang w:eastAsia="en-US"/>
              </w:rPr>
            </w:pPr>
          </w:p>
        </w:tc>
        <w:tc>
          <w:tcPr>
            <w:tcW w:w="2995" w:type="dxa"/>
            <w:shd w:val="clear" w:color="auto" w:fill="auto"/>
          </w:tcPr>
          <w:p w:rsidR="00D95256" w:rsidRPr="00D95256" w:rsidRDefault="00D95256" w:rsidP="00D95256">
            <w:pPr>
              <w:suppressAutoHyphens w:val="0"/>
              <w:spacing w:line="240" w:lineRule="auto"/>
              <w:rPr>
                <w:rFonts w:eastAsia="Times New Roman"/>
                <w:color w:val="auto"/>
                <w:kern w:val="0"/>
                <w:lang w:eastAsia="en-US"/>
              </w:rPr>
            </w:pPr>
            <w:r w:rsidRPr="00D95256">
              <w:rPr>
                <w:rFonts w:eastAsia="Times New Roman"/>
                <w:color w:val="auto"/>
                <w:kern w:val="0"/>
                <w:lang w:eastAsia="en-US"/>
              </w:rPr>
              <w:t xml:space="preserve">Nastavci Universal Fit 1-200 µl, 1000 kom., žuti, </w:t>
            </w:r>
          </w:p>
        </w:tc>
        <w:tc>
          <w:tcPr>
            <w:tcW w:w="2995" w:type="dxa"/>
            <w:shd w:val="clear" w:color="auto" w:fill="auto"/>
          </w:tcPr>
          <w:p w:rsidR="00D95256" w:rsidRPr="00D95256" w:rsidRDefault="00D95256" w:rsidP="00D95256">
            <w:pPr>
              <w:suppressAutoHyphens w:val="0"/>
              <w:spacing w:line="240" w:lineRule="auto"/>
              <w:rPr>
                <w:rFonts w:eastAsia="Times New Roman"/>
                <w:color w:val="auto"/>
                <w:kern w:val="0"/>
                <w:lang w:eastAsia="en-US"/>
              </w:rPr>
            </w:pPr>
            <w:r w:rsidRPr="00D95256">
              <w:rPr>
                <w:rFonts w:eastAsia="Times New Roman"/>
                <w:color w:val="auto"/>
                <w:kern w:val="0"/>
                <w:lang w:eastAsia="en-US"/>
              </w:rPr>
              <w:t>Kom.</w:t>
            </w:r>
          </w:p>
        </w:tc>
        <w:tc>
          <w:tcPr>
            <w:tcW w:w="2765" w:type="dxa"/>
            <w:shd w:val="clear" w:color="auto" w:fill="auto"/>
          </w:tcPr>
          <w:p w:rsidR="00D95256" w:rsidRPr="00D95256" w:rsidRDefault="00D95256" w:rsidP="00D95256">
            <w:pPr>
              <w:suppressAutoHyphens w:val="0"/>
              <w:spacing w:line="240" w:lineRule="auto"/>
              <w:rPr>
                <w:rFonts w:eastAsia="Times New Roman"/>
                <w:color w:val="auto"/>
                <w:kern w:val="0"/>
                <w:lang w:eastAsia="en-US"/>
              </w:rPr>
            </w:pPr>
            <w:r w:rsidRPr="00D95256">
              <w:rPr>
                <w:rFonts w:eastAsia="Times New Roman"/>
                <w:color w:val="auto"/>
                <w:kern w:val="0"/>
                <w:lang w:eastAsia="en-US"/>
              </w:rPr>
              <w:t>2</w:t>
            </w:r>
          </w:p>
        </w:tc>
      </w:tr>
      <w:tr w:rsidR="00D95256" w:rsidRPr="00D95256" w:rsidTr="00044A14">
        <w:trPr>
          <w:trHeight w:val="688"/>
        </w:trPr>
        <w:tc>
          <w:tcPr>
            <w:tcW w:w="1559" w:type="dxa"/>
            <w:shd w:val="clear" w:color="auto" w:fill="auto"/>
          </w:tcPr>
          <w:p w:rsidR="00D95256" w:rsidRPr="0038074C" w:rsidRDefault="00D95256" w:rsidP="0038074C">
            <w:pPr>
              <w:pStyle w:val="ListParagraph"/>
              <w:numPr>
                <w:ilvl w:val="0"/>
                <w:numId w:val="37"/>
              </w:numPr>
              <w:suppressAutoHyphens w:val="0"/>
              <w:spacing w:line="240" w:lineRule="auto"/>
              <w:rPr>
                <w:rFonts w:eastAsia="Times New Roman"/>
                <w:color w:val="auto"/>
                <w:kern w:val="0"/>
                <w:lang w:eastAsia="en-US"/>
              </w:rPr>
            </w:pPr>
          </w:p>
        </w:tc>
        <w:tc>
          <w:tcPr>
            <w:tcW w:w="2995" w:type="dxa"/>
            <w:shd w:val="clear" w:color="auto" w:fill="auto"/>
          </w:tcPr>
          <w:p w:rsidR="00D95256" w:rsidRPr="00D95256" w:rsidRDefault="00D95256" w:rsidP="00D95256">
            <w:pPr>
              <w:suppressAutoHyphens w:val="0"/>
              <w:spacing w:line="240" w:lineRule="auto"/>
              <w:rPr>
                <w:rFonts w:eastAsia="Times New Roman"/>
                <w:color w:val="auto"/>
                <w:kern w:val="0"/>
                <w:lang w:eastAsia="en-US"/>
              </w:rPr>
            </w:pPr>
            <w:r w:rsidRPr="00D95256">
              <w:rPr>
                <w:rFonts w:eastAsia="Times New Roman"/>
                <w:color w:val="auto"/>
                <w:kern w:val="0"/>
                <w:lang w:eastAsia="en-US"/>
              </w:rPr>
              <w:t>Nastavci Universal Fit 100-1000 µl, 1000kom., plavi</w:t>
            </w:r>
          </w:p>
        </w:tc>
        <w:tc>
          <w:tcPr>
            <w:tcW w:w="2995" w:type="dxa"/>
            <w:shd w:val="clear" w:color="auto" w:fill="auto"/>
          </w:tcPr>
          <w:p w:rsidR="00D95256" w:rsidRPr="00D95256" w:rsidRDefault="00D95256" w:rsidP="00D95256">
            <w:pPr>
              <w:suppressAutoHyphens w:val="0"/>
              <w:spacing w:line="240" w:lineRule="auto"/>
              <w:rPr>
                <w:rFonts w:eastAsia="Times New Roman"/>
                <w:color w:val="auto"/>
                <w:kern w:val="0"/>
                <w:lang w:eastAsia="en-US"/>
              </w:rPr>
            </w:pPr>
            <w:r w:rsidRPr="00D95256">
              <w:rPr>
                <w:rFonts w:eastAsia="Times New Roman"/>
                <w:color w:val="auto"/>
                <w:kern w:val="0"/>
                <w:lang w:eastAsia="en-US"/>
              </w:rPr>
              <w:t>Kom.</w:t>
            </w:r>
          </w:p>
        </w:tc>
        <w:tc>
          <w:tcPr>
            <w:tcW w:w="2765" w:type="dxa"/>
            <w:shd w:val="clear" w:color="auto" w:fill="auto"/>
          </w:tcPr>
          <w:p w:rsidR="00D95256" w:rsidRPr="00D95256" w:rsidRDefault="00D95256" w:rsidP="00D95256">
            <w:pPr>
              <w:suppressAutoHyphens w:val="0"/>
              <w:spacing w:line="240" w:lineRule="auto"/>
              <w:rPr>
                <w:rFonts w:eastAsia="Times New Roman"/>
                <w:color w:val="auto"/>
                <w:kern w:val="0"/>
                <w:lang w:eastAsia="en-US"/>
              </w:rPr>
            </w:pPr>
            <w:r w:rsidRPr="00D95256">
              <w:rPr>
                <w:rFonts w:eastAsia="Times New Roman"/>
                <w:color w:val="auto"/>
                <w:kern w:val="0"/>
                <w:lang w:eastAsia="en-US"/>
              </w:rPr>
              <w:t>2</w:t>
            </w:r>
          </w:p>
        </w:tc>
      </w:tr>
    </w:tbl>
    <w:p w:rsidR="00D95256" w:rsidRDefault="00D95256" w:rsidP="00800F79">
      <w:pPr>
        <w:suppressAutoHyphens w:val="0"/>
        <w:spacing w:line="276" w:lineRule="auto"/>
        <w:rPr>
          <w:b/>
          <w:lang w:val="sr-Cyrl-RS"/>
        </w:rPr>
      </w:pPr>
    </w:p>
    <w:p w:rsidR="00D95256" w:rsidRPr="0038074C" w:rsidRDefault="0038074C" w:rsidP="00800F79">
      <w:pPr>
        <w:suppressAutoHyphens w:val="0"/>
        <w:spacing w:line="276" w:lineRule="auto"/>
        <w:rPr>
          <w:b/>
          <w:lang w:val="sr-Latn-RS"/>
        </w:rPr>
      </w:pPr>
      <w:r w:rsidRPr="0023030F">
        <w:rPr>
          <w:b/>
          <w:highlight w:val="yellow"/>
          <w:lang w:val="sr-Cyrl-RS"/>
        </w:rPr>
        <w:t xml:space="preserve">Партија </w:t>
      </w:r>
      <w:r w:rsidRPr="0023030F">
        <w:rPr>
          <w:b/>
          <w:highlight w:val="yellow"/>
          <w:lang w:val="sr-Latn-RS"/>
        </w:rPr>
        <w:t>4</w:t>
      </w:r>
    </w:p>
    <w:p w:rsidR="00D95256" w:rsidRDefault="00D95256" w:rsidP="00800F79">
      <w:pPr>
        <w:suppressAutoHyphens w:val="0"/>
        <w:spacing w:line="276" w:lineRule="auto"/>
        <w:rPr>
          <w:b/>
          <w:lang w:val="sr-Cyrl-RS"/>
        </w:rPr>
      </w:pP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2477"/>
        <w:gridCol w:w="3827"/>
        <w:gridCol w:w="1418"/>
        <w:gridCol w:w="1417"/>
      </w:tblGrid>
      <w:tr w:rsidR="00D95256" w:rsidRPr="00D506CF" w:rsidTr="00D95256">
        <w:tc>
          <w:tcPr>
            <w:tcW w:w="926" w:type="dxa"/>
            <w:shd w:val="clear" w:color="auto" w:fill="F2F2F2"/>
            <w:vAlign w:val="center"/>
          </w:tcPr>
          <w:p w:rsidR="00D95256" w:rsidRPr="00D506CF" w:rsidRDefault="00D95256" w:rsidP="00D95256">
            <w:pPr>
              <w:spacing w:line="276" w:lineRule="auto"/>
              <w:jc w:val="center"/>
              <w:rPr>
                <w:lang w:val="sr-Latn-RS"/>
              </w:rPr>
            </w:pPr>
            <w:r w:rsidRPr="00D506CF">
              <w:rPr>
                <w:b/>
                <w:lang w:val="sr-Latn-RS"/>
              </w:rPr>
              <w:t>Redni   broj</w:t>
            </w:r>
          </w:p>
        </w:tc>
        <w:tc>
          <w:tcPr>
            <w:tcW w:w="2477" w:type="dxa"/>
            <w:shd w:val="clear" w:color="auto" w:fill="F2F2F2"/>
            <w:vAlign w:val="center"/>
          </w:tcPr>
          <w:p w:rsidR="00D95256" w:rsidRPr="00D506CF" w:rsidRDefault="00D95256" w:rsidP="00D95256">
            <w:pPr>
              <w:spacing w:line="276" w:lineRule="auto"/>
              <w:rPr>
                <w:b/>
                <w:lang w:val="sr-Latn-RS"/>
              </w:rPr>
            </w:pPr>
            <w:r w:rsidRPr="00D506CF">
              <w:rPr>
                <w:b/>
                <w:lang w:val="sr-Latn-RS"/>
              </w:rPr>
              <w:t>Opis dobra</w:t>
            </w:r>
          </w:p>
        </w:tc>
        <w:tc>
          <w:tcPr>
            <w:tcW w:w="3827" w:type="dxa"/>
            <w:tcBorders>
              <w:right w:val="single" w:sz="4" w:space="0" w:color="auto"/>
            </w:tcBorders>
            <w:shd w:val="clear" w:color="auto" w:fill="F2F2F2"/>
            <w:vAlign w:val="center"/>
          </w:tcPr>
          <w:p w:rsidR="00D95256" w:rsidRPr="00D506CF" w:rsidRDefault="00D95256" w:rsidP="00D95256">
            <w:pPr>
              <w:spacing w:line="276" w:lineRule="auto"/>
              <w:rPr>
                <w:b/>
                <w:lang w:val="sr-Latn-RS"/>
              </w:rPr>
            </w:pPr>
            <w:r w:rsidRPr="00D506CF">
              <w:rPr>
                <w:b/>
                <w:lang w:val="sr-Latn-RS"/>
              </w:rPr>
              <w:t>Tehničke karakteristike</w:t>
            </w:r>
          </w:p>
        </w:tc>
        <w:tc>
          <w:tcPr>
            <w:tcW w:w="1418" w:type="dxa"/>
            <w:tcBorders>
              <w:right w:val="single" w:sz="4" w:space="0" w:color="auto"/>
            </w:tcBorders>
            <w:shd w:val="clear" w:color="auto" w:fill="F2F2F2"/>
            <w:vAlign w:val="center"/>
          </w:tcPr>
          <w:p w:rsidR="00D95256" w:rsidRPr="00D506CF" w:rsidRDefault="00D95256" w:rsidP="00D95256">
            <w:pPr>
              <w:spacing w:line="276" w:lineRule="auto"/>
              <w:rPr>
                <w:b/>
                <w:lang w:val="sr-Latn-RS"/>
              </w:rPr>
            </w:pPr>
            <w:r w:rsidRPr="00D506CF">
              <w:rPr>
                <w:b/>
                <w:lang w:val="sr-Latn-RS"/>
              </w:rPr>
              <w:t>Jedinica</w:t>
            </w:r>
          </w:p>
          <w:p w:rsidR="00D95256" w:rsidRPr="00D506CF" w:rsidRDefault="00D95256" w:rsidP="00D95256">
            <w:pPr>
              <w:spacing w:line="276" w:lineRule="auto"/>
              <w:rPr>
                <w:b/>
                <w:lang w:val="sr-Latn-RS"/>
              </w:rPr>
            </w:pPr>
            <w:r w:rsidRPr="00D506CF">
              <w:rPr>
                <w:b/>
                <w:lang w:val="sr-Latn-RS"/>
              </w:rPr>
              <w:t>mere</w:t>
            </w:r>
          </w:p>
        </w:tc>
        <w:tc>
          <w:tcPr>
            <w:tcW w:w="1417" w:type="dxa"/>
            <w:tcBorders>
              <w:left w:val="single" w:sz="4" w:space="0" w:color="auto"/>
              <w:right w:val="single" w:sz="4" w:space="0" w:color="auto"/>
            </w:tcBorders>
            <w:shd w:val="clear" w:color="auto" w:fill="F2F2F2"/>
            <w:vAlign w:val="center"/>
          </w:tcPr>
          <w:p w:rsidR="00D95256" w:rsidRPr="00D506CF" w:rsidRDefault="00D95256" w:rsidP="00D95256">
            <w:pPr>
              <w:spacing w:line="276" w:lineRule="auto"/>
              <w:rPr>
                <w:b/>
                <w:lang w:val="sr-Latn-RS"/>
              </w:rPr>
            </w:pPr>
            <w:r w:rsidRPr="00D506CF">
              <w:rPr>
                <w:b/>
                <w:lang w:val="sr-Latn-RS"/>
              </w:rPr>
              <w:t>Količina</w:t>
            </w:r>
          </w:p>
        </w:tc>
      </w:tr>
      <w:tr w:rsidR="00D95256" w:rsidRPr="00D506CF" w:rsidTr="00D95256">
        <w:tc>
          <w:tcPr>
            <w:tcW w:w="926" w:type="dxa"/>
            <w:shd w:val="clear" w:color="auto" w:fill="auto"/>
            <w:vAlign w:val="center"/>
          </w:tcPr>
          <w:p w:rsidR="00D95256" w:rsidRPr="00D506CF" w:rsidRDefault="00D95256" w:rsidP="00D95256">
            <w:pPr>
              <w:spacing w:line="276" w:lineRule="auto"/>
              <w:jc w:val="center"/>
              <w:rPr>
                <w:lang w:val="sr-Latn-RS"/>
              </w:rPr>
            </w:pPr>
            <w:r w:rsidRPr="00D506CF">
              <w:rPr>
                <w:lang w:val="sr-Latn-RS"/>
              </w:rPr>
              <w:t>1.</w:t>
            </w:r>
          </w:p>
        </w:tc>
        <w:tc>
          <w:tcPr>
            <w:tcW w:w="2477" w:type="dxa"/>
            <w:vAlign w:val="center"/>
          </w:tcPr>
          <w:p w:rsidR="00D95256" w:rsidRPr="00D506CF" w:rsidRDefault="00D95256" w:rsidP="00D95256">
            <w:pPr>
              <w:rPr>
                <w:lang w:val="sr-Latn-RS"/>
              </w:rPr>
            </w:pPr>
            <w:r w:rsidRPr="00D506CF">
              <w:rPr>
                <w:lang w:val="sr-Latn-RS"/>
              </w:rPr>
              <w:t xml:space="preserve">Filter papir </w:t>
            </w:r>
          </w:p>
          <w:p w:rsidR="00D95256" w:rsidRPr="00D506CF" w:rsidRDefault="00D95256" w:rsidP="00D95256">
            <w:pPr>
              <w:rPr>
                <w:lang w:val="sr-Latn-RS"/>
              </w:rPr>
            </w:pPr>
          </w:p>
        </w:tc>
        <w:tc>
          <w:tcPr>
            <w:tcW w:w="3827" w:type="dxa"/>
            <w:tcBorders>
              <w:right w:val="single" w:sz="4" w:space="0" w:color="auto"/>
            </w:tcBorders>
            <w:vAlign w:val="bottom"/>
          </w:tcPr>
          <w:p w:rsidR="00D95256" w:rsidRPr="00D506CF" w:rsidRDefault="00D95256" w:rsidP="00D95256">
            <w:pPr>
              <w:rPr>
                <w:lang w:val="sr-Latn-RS"/>
              </w:rPr>
            </w:pPr>
            <w:r w:rsidRPr="00D506CF">
              <w:rPr>
                <w:lang w:val="sr-Latn-RS"/>
              </w:rPr>
              <w:t xml:space="preserve">kvantitativni- brza filtracija, crna traka, </w:t>
            </w:r>
            <w:r w:rsidRPr="00D506CF">
              <w:rPr>
                <w:shd w:val="clear" w:color="auto" w:fill="FFFFFF"/>
                <w:lang w:val="sr-Latn-RS"/>
              </w:rPr>
              <w:t>veličina pora: 20-25</w:t>
            </w:r>
            <w:r w:rsidRPr="00D506CF">
              <w:rPr>
                <w:lang w:val="sr-Latn-RS"/>
              </w:rPr>
              <w:t xml:space="preserve"> µm</w:t>
            </w:r>
            <w:r w:rsidRPr="00D506CF">
              <w:rPr>
                <w:rFonts w:ascii="Arial" w:hAnsi="Arial" w:cs="Arial"/>
                <w:color w:val="555555"/>
                <w:sz w:val="20"/>
                <w:shd w:val="clear" w:color="auto" w:fill="FFFFFF"/>
                <w:lang w:val="sr-Latn-RS"/>
              </w:rPr>
              <w:t xml:space="preserve">, </w:t>
            </w:r>
            <w:r w:rsidRPr="00D506CF">
              <w:rPr>
                <w:shd w:val="clear" w:color="auto" w:fill="FFFFFF"/>
                <w:lang w:val="sr-Latn-RS"/>
              </w:rPr>
              <w:t>prečnik:</w:t>
            </w:r>
            <w:r w:rsidRPr="00D506CF">
              <w:rPr>
                <w:lang w:val="sr-Latn-RS"/>
              </w:rPr>
              <w:t xml:space="preserve"> 125mm, sadržaj pepela manje od 0,01%,</w:t>
            </w:r>
          </w:p>
          <w:p w:rsidR="00D95256" w:rsidRPr="00D506CF" w:rsidRDefault="00D95256" w:rsidP="00D95256">
            <w:pPr>
              <w:rPr>
                <w:lang w:val="sr-Latn-RS"/>
              </w:rPr>
            </w:pPr>
            <w:r w:rsidRPr="00D506CF">
              <w:rPr>
                <w:lang w:val="sr-Latn-RS"/>
              </w:rPr>
              <w:t>pakovanje 100 komada</w:t>
            </w:r>
          </w:p>
          <w:p w:rsidR="00D95256" w:rsidRPr="00D506CF" w:rsidRDefault="00D95256" w:rsidP="00D95256">
            <w:pPr>
              <w:rPr>
                <w:lang w:val="sr-Latn-RS"/>
              </w:rPr>
            </w:pPr>
            <w:r w:rsidRPr="00D506CF">
              <w:rPr>
                <w:lang w:val="sr-Latn-RS"/>
              </w:rPr>
              <w:t>Filtros anoia ili ekvivalent</w:t>
            </w:r>
          </w:p>
        </w:tc>
        <w:tc>
          <w:tcPr>
            <w:tcW w:w="1418" w:type="dxa"/>
            <w:tcBorders>
              <w:right w:val="single" w:sz="4" w:space="0" w:color="auto"/>
            </w:tcBorders>
            <w:vAlign w:val="bottom"/>
          </w:tcPr>
          <w:p w:rsidR="00D95256" w:rsidRPr="00D506CF" w:rsidRDefault="00D95256" w:rsidP="00D95256">
            <w:pPr>
              <w:rPr>
                <w:lang w:val="sr-Latn-RS"/>
              </w:rPr>
            </w:pPr>
            <w:r w:rsidRPr="00D506CF">
              <w:rPr>
                <w:lang w:val="sr-Latn-RS"/>
              </w:rPr>
              <w:t>kom.</w:t>
            </w:r>
          </w:p>
        </w:tc>
        <w:tc>
          <w:tcPr>
            <w:tcW w:w="1417" w:type="dxa"/>
            <w:tcBorders>
              <w:left w:val="single" w:sz="4" w:space="0" w:color="auto"/>
              <w:right w:val="single" w:sz="4" w:space="0" w:color="auto"/>
            </w:tcBorders>
            <w:vAlign w:val="bottom"/>
          </w:tcPr>
          <w:p w:rsidR="00D95256" w:rsidRPr="00D506CF" w:rsidRDefault="00D95256" w:rsidP="00D95256">
            <w:pPr>
              <w:rPr>
                <w:lang w:val="sr-Latn-RS"/>
              </w:rPr>
            </w:pPr>
            <w:r w:rsidRPr="00D506CF">
              <w:rPr>
                <w:lang w:val="sr-Latn-RS"/>
              </w:rPr>
              <w:t xml:space="preserve">6 </w:t>
            </w:r>
          </w:p>
        </w:tc>
      </w:tr>
      <w:tr w:rsidR="00D95256" w:rsidRPr="00D506CF" w:rsidTr="00D95256">
        <w:tc>
          <w:tcPr>
            <w:tcW w:w="926" w:type="dxa"/>
            <w:shd w:val="clear" w:color="auto" w:fill="auto"/>
            <w:vAlign w:val="center"/>
          </w:tcPr>
          <w:p w:rsidR="00D95256" w:rsidRPr="00D506CF" w:rsidRDefault="00D95256" w:rsidP="00D95256">
            <w:pPr>
              <w:spacing w:line="276" w:lineRule="auto"/>
              <w:jc w:val="center"/>
              <w:rPr>
                <w:lang w:val="sr-Latn-RS"/>
              </w:rPr>
            </w:pPr>
            <w:r w:rsidRPr="00D506CF">
              <w:rPr>
                <w:lang w:val="sr-Latn-RS"/>
              </w:rPr>
              <w:t>2.</w:t>
            </w:r>
          </w:p>
        </w:tc>
        <w:tc>
          <w:tcPr>
            <w:tcW w:w="2477" w:type="dxa"/>
            <w:vAlign w:val="center"/>
          </w:tcPr>
          <w:p w:rsidR="00D95256" w:rsidRPr="00D506CF" w:rsidRDefault="00D95256" w:rsidP="00D95256">
            <w:pPr>
              <w:rPr>
                <w:lang w:val="sr-Latn-RS"/>
              </w:rPr>
            </w:pPr>
            <w:r w:rsidRPr="00D506CF">
              <w:rPr>
                <w:lang w:val="sr-Latn-RS"/>
              </w:rPr>
              <w:t xml:space="preserve">Filter papir </w:t>
            </w:r>
          </w:p>
        </w:tc>
        <w:tc>
          <w:tcPr>
            <w:tcW w:w="3827" w:type="dxa"/>
            <w:tcBorders>
              <w:right w:val="single" w:sz="4" w:space="0" w:color="auto"/>
            </w:tcBorders>
            <w:vAlign w:val="bottom"/>
          </w:tcPr>
          <w:p w:rsidR="00D95256" w:rsidRPr="00D506CF" w:rsidRDefault="00D95256" w:rsidP="00D95256">
            <w:pPr>
              <w:rPr>
                <w:lang w:val="sr-Latn-RS"/>
              </w:rPr>
            </w:pPr>
            <w:r w:rsidRPr="00D506CF">
              <w:rPr>
                <w:lang w:val="sr-Latn-RS"/>
              </w:rPr>
              <w:t>kvantitativni-</w:t>
            </w:r>
            <w:r>
              <w:rPr>
                <w:lang w:val="sr-Latn-RS"/>
              </w:rPr>
              <w:t>srednja filtracija</w:t>
            </w:r>
            <w:r w:rsidRPr="00D506CF">
              <w:rPr>
                <w:lang w:val="sr-Latn-RS"/>
              </w:rPr>
              <w:t>, bela traka,</w:t>
            </w:r>
            <w:r w:rsidRPr="00D506CF">
              <w:rPr>
                <w:shd w:val="clear" w:color="auto" w:fill="FFFFFF"/>
                <w:lang w:val="sr-Latn-RS"/>
              </w:rPr>
              <w:t xml:space="preserve"> veličina pora: 14-18</w:t>
            </w:r>
            <w:r w:rsidRPr="00D506CF">
              <w:rPr>
                <w:lang w:val="sr-Latn-RS"/>
              </w:rPr>
              <w:t xml:space="preserve"> µm,   prečnik: 125mm, sadržaj pepela manje od 0,01%,</w:t>
            </w:r>
          </w:p>
          <w:p w:rsidR="00D95256" w:rsidRPr="00D506CF" w:rsidRDefault="00D95256" w:rsidP="00D95256">
            <w:pPr>
              <w:rPr>
                <w:lang w:val="sr-Latn-RS"/>
              </w:rPr>
            </w:pPr>
            <w:r w:rsidRPr="00D506CF">
              <w:rPr>
                <w:lang w:val="sr-Latn-RS"/>
              </w:rPr>
              <w:t>pakovanje 100 komada</w:t>
            </w:r>
          </w:p>
          <w:p w:rsidR="00D95256" w:rsidRPr="00D506CF" w:rsidRDefault="00D95256" w:rsidP="00D95256">
            <w:pPr>
              <w:rPr>
                <w:lang w:val="sr-Latn-RS"/>
              </w:rPr>
            </w:pPr>
            <w:r w:rsidRPr="00D506CF">
              <w:rPr>
                <w:lang w:val="sr-Latn-RS"/>
              </w:rPr>
              <w:t>Filtros anoia ili ekvivalent</w:t>
            </w:r>
          </w:p>
        </w:tc>
        <w:tc>
          <w:tcPr>
            <w:tcW w:w="1418" w:type="dxa"/>
            <w:tcBorders>
              <w:right w:val="single" w:sz="4" w:space="0" w:color="auto"/>
            </w:tcBorders>
            <w:vAlign w:val="bottom"/>
          </w:tcPr>
          <w:p w:rsidR="00D95256" w:rsidRPr="00D506CF" w:rsidRDefault="00D95256" w:rsidP="00D95256">
            <w:pPr>
              <w:rPr>
                <w:lang w:val="sr-Latn-RS"/>
              </w:rPr>
            </w:pPr>
            <w:r w:rsidRPr="00D506CF">
              <w:rPr>
                <w:lang w:val="sr-Latn-RS"/>
              </w:rPr>
              <w:t>kom.</w:t>
            </w:r>
          </w:p>
        </w:tc>
        <w:tc>
          <w:tcPr>
            <w:tcW w:w="1417" w:type="dxa"/>
            <w:tcBorders>
              <w:left w:val="single" w:sz="4" w:space="0" w:color="auto"/>
              <w:right w:val="single" w:sz="4" w:space="0" w:color="auto"/>
            </w:tcBorders>
            <w:vAlign w:val="bottom"/>
          </w:tcPr>
          <w:p w:rsidR="00D95256" w:rsidRPr="00D506CF" w:rsidRDefault="00D95256" w:rsidP="00D95256">
            <w:pPr>
              <w:rPr>
                <w:lang w:val="sr-Latn-RS"/>
              </w:rPr>
            </w:pPr>
            <w:r w:rsidRPr="00D506CF">
              <w:rPr>
                <w:lang w:val="sr-Latn-RS"/>
              </w:rPr>
              <w:t xml:space="preserve">15 </w:t>
            </w:r>
          </w:p>
        </w:tc>
      </w:tr>
      <w:tr w:rsidR="00D95256" w:rsidRPr="00D506CF" w:rsidTr="00D95256">
        <w:tc>
          <w:tcPr>
            <w:tcW w:w="926" w:type="dxa"/>
            <w:shd w:val="clear" w:color="auto" w:fill="auto"/>
            <w:vAlign w:val="center"/>
          </w:tcPr>
          <w:p w:rsidR="00D95256" w:rsidRPr="00D506CF" w:rsidRDefault="00D95256" w:rsidP="00D95256">
            <w:pPr>
              <w:spacing w:line="276" w:lineRule="auto"/>
              <w:jc w:val="center"/>
              <w:rPr>
                <w:lang w:val="sr-Latn-RS"/>
              </w:rPr>
            </w:pPr>
            <w:r w:rsidRPr="00D506CF">
              <w:rPr>
                <w:lang w:val="sr-Latn-RS"/>
              </w:rPr>
              <w:t>3.</w:t>
            </w:r>
          </w:p>
        </w:tc>
        <w:tc>
          <w:tcPr>
            <w:tcW w:w="2477" w:type="dxa"/>
            <w:vAlign w:val="center"/>
          </w:tcPr>
          <w:p w:rsidR="00D95256" w:rsidRPr="00D506CF" w:rsidRDefault="00D95256" w:rsidP="00D95256">
            <w:pPr>
              <w:rPr>
                <w:lang w:val="sr-Latn-RS"/>
              </w:rPr>
            </w:pPr>
            <w:r w:rsidRPr="00D506CF">
              <w:rPr>
                <w:lang w:val="sr-Latn-RS"/>
              </w:rPr>
              <w:t>Filter papir</w:t>
            </w:r>
          </w:p>
        </w:tc>
        <w:tc>
          <w:tcPr>
            <w:tcW w:w="3827" w:type="dxa"/>
            <w:tcBorders>
              <w:right w:val="single" w:sz="4" w:space="0" w:color="auto"/>
            </w:tcBorders>
            <w:vAlign w:val="bottom"/>
          </w:tcPr>
          <w:p w:rsidR="00D95256" w:rsidRPr="00D506CF" w:rsidRDefault="00D95256" w:rsidP="00D95256">
            <w:pPr>
              <w:rPr>
                <w:lang w:val="sr-Latn-RS"/>
              </w:rPr>
            </w:pPr>
            <w:r w:rsidRPr="00D506CF">
              <w:rPr>
                <w:lang w:val="sr-Latn-RS"/>
              </w:rPr>
              <w:t xml:space="preserve">kvantitativni- </w:t>
            </w:r>
            <w:r>
              <w:rPr>
                <w:lang w:val="sr-Latn-RS"/>
              </w:rPr>
              <w:t xml:space="preserve">vrlo </w:t>
            </w:r>
            <w:r w:rsidRPr="00D506CF">
              <w:rPr>
                <w:lang w:val="sr-Latn-RS"/>
              </w:rPr>
              <w:t>spora filtracija, plava traka</w:t>
            </w:r>
            <w:r w:rsidRPr="00D506CF">
              <w:rPr>
                <w:shd w:val="clear" w:color="auto" w:fill="FFFFFF"/>
                <w:lang w:val="sr-Latn-RS"/>
              </w:rPr>
              <w:t>, veličina pora: 1-3</w:t>
            </w:r>
            <w:r w:rsidRPr="00D506CF">
              <w:rPr>
                <w:lang w:val="sr-Latn-RS"/>
              </w:rPr>
              <w:t xml:space="preserve"> µm, </w:t>
            </w:r>
            <w:r w:rsidRPr="00D506CF">
              <w:rPr>
                <w:rFonts w:ascii="Arial" w:hAnsi="Arial" w:cs="Arial"/>
                <w:color w:val="555555"/>
                <w:sz w:val="20"/>
                <w:shd w:val="clear" w:color="auto" w:fill="FFFFFF"/>
                <w:lang w:val="sr-Latn-RS"/>
              </w:rPr>
              <w:t xml:space="preserve"> </w:t>
            </w:r>
            <w:r w:rsidRPr="00D506CF">
              <w:rPr>
                <w:lang w:val="sr-Latn-RS"/>
              </w:rPr>
              <w:t>prečnik: 125mm, sadržaj pepela manje od 0,01%,</w:t>
            </w:r>
          </w:p>
          <w:p w:rsidR="00D95256" w:rsidRPr="00D506CF" w:rsidRDefault="00D95256" w:rsidP="00D95256">
            <w:pPr>
              <w:rPr>
                <w:lang w:val="sr-Latn-RS"/>
              </w:rPr>
            </w:pPr>
            <w:r w:rsidRPr="00D506CF">
              <w:rPr>
                <w:lang w:val="sr-Latn-RS"/>
              </w:rPr>
              <w:t>pakovanje 100 komada,</w:t>
            </w:r>
          </w:p>
          <w:p w:rsidR="00D95256" w:rsidRPr="00D506CF" w:rsidRDefault="00D95256" w:rsidP="00D95256">
            <w:pPr>
              <w:rPr>
                <w:lang w:val="sr-Latn-RS"/>
              </w:rPr>
            </w:pPr>
            <w:r w:rsidRPr="00D506CF">
              <w:rPr>
                <w:lang w:val="sr-Latn-RS"/>
              </w:rPr>
              <w:t>Filtros anoia ili ekvivalent</w:t>
            </w:r>
          </w:p>
        </w:tc>
        <w:tc>
          <w:tcPr>
            <w:tcW w:w="1418" w:type="dxa"/>
            <w:tcBorders>
              <w:right w:val="single" w:sz="4" w:space="0" w:color="auto"/>
            </w:tcBorders>
            <w:vAlign w:val="bottom"/>
          </w:tcPr>
          <w:p w:rsidR="00D95256" w:rsidRPr="00D506CF" w:rsidRDefault="00D95256" w:rsidP="00D95256">
            <w:pPr>
              <w:rPr>
                <w:lang w:val="sr-Latn-RS"/>
              </w:rPr>
            </w:pPr>
            <w:r w:rsidRPr="00D506CF">
              <w:rPr>
                <w:lang w:val="sr-Latn-RS"/>
              </w:rPr>
              <w:t>kom.</w:t>
            </w:r>
          </w:p>
        </w:tc>
        <w:tc>
          <w:tcPr>
            <w:tcW w:w="1417" w:type="dxa"/>
            <w:tcBorders>
              <w:left w:val="single" w:sz="4" w:space="0" w:color="auto"/>
              <w:right w:val="single" w:sz="4" w:space="0" w:color="auto"/>
            </w:tcBorders>
            <w:vAlign w:val="bottom"/>
          </w:tcPr>
          <w:p w:rsidR="00D95256" w:rsidRPr="00D506CF" w:rsidRDefault="00D95256" w:rsidP="00D95256">
            <w:pPr>
              <w:rPr>
                <w:lang w:val="sr-Latn-RS"/>
              </w:rPr>
            </w:pPr>
            <w:r w:rsidRPr="00D506CF">
              <w:rPr>
                <w:lang w:val="sr-Latn-RS"/>
              </w:rPr>
              <w:t>15</w:t>
            </w:r>
          </w:p>
        </w:tc>
      </w:tr>
      <w:tr w:rsidR="00D95256" w:rsidRPr="00D506CF" w:rsidTr="00D95256">
        <w:tc>
          <w:tcPr>
            <w:tcW w:w="926" w:type="dxa"/>
            <w:shd w:val="clear" w:color="auto" w:fill="auto"/>
            <w:vAlign w:val="center"/>
          </w:tcPr>
          <w:p w:rsidR="00D95256" w:rsidRPr="00D506CF" w:rsidRDefault="00D95256" w:rsidP="00D95256">
            <w:pPr>
              <w:spacing w:line="276" w:lineRule="auto"/>
              <w:jc w:val="center"/>
              <w:rPr>
                <w:lang w:val="sr-Latn-RS"/>
              </w:rPr>
            </w:pPr>
            <w:r w:rsidRPr="00D506CF">
              <w:rPr>
                <w:lang w:val="sr-Latn-RS"/>
              </w:rPr>
              <w:lastRenderedPageBreak/>
              <w:t>4.</w:t>
            </w:r>
          </w:p>
        </w:tc>
        <w:tc>
          <w:tcPr>
            <w:tcW w:w="2477" w:type="dxa"/>
            <w:vAlign w:val="center"/>
          </w:tcPr>
          <w:p w:rsidR="00D95256" w:rsidRPr="00D506CF" w:rsidRDefault="00D95256" w:rsidP="00D95256">
            <w:pPr>
              <w:rPr>
                <w:lang w:val="sr-Latn-RS"/>
              </w:rPr>
            </w:pPr>
            <w:r w:rsidRPr="00D506CF">
              <w:rPr>
                <w:lang w:val="sr-Latn-RS"/>
              </w:rPr>
              <w:t>Filter papir tehnički</w:t>
            </w:r>
          </w:p>
        </w:tc>
        <w:tc>
          <w:tcPr>
            <w:tcW w:w="3827" w:type="dxa"/>
            <w:tcBorders>
              <w:right w:val="single" w:sz="4" w:space="0" w:color="auto"/>
            </w:tcBorders>
            <w:vAlign w:val="bottom"/>
          </w:tcPr>
          <w:p w:rsidR="00D95256" w:rsidRDefault="00D95256" w:rsidP="00D95256">
            <w:r>
              <w:t xml:space="preserve">težina: </w:t>
            </w:r>
            <w:r w:rsidRPr="00F25C14">
              <w:t>90g/m</w:t>
            </w:r>
            <w:r w:rsidRPr="00F25C14">
              <w:rPr>
                <w:vertAlign w:val="superscript"/>
              </w:rPr>
              <w:t>2</w:t>
            </w:r>
            <w:r>
              <w:t xml:space="preserve"> </w:t>
            </w:r>
          </w:p>
          <w:p w:rsidR="00D95256" w:rsidRDefault="00D95256" w:rsidP="00D95256">
            <w:r w:rsidRPr="00D506CF">
              <w:t>dimenzije:</w:t>
            </w:r>
            <w:r>
              <w:t xml:space="preserve"> 580x580 mm,</w:t>
            </w:r>
          </w:p>
          <w:p w:rsidR="00D95256" w:rsidRDefault="00D95256" w:rsidP="00D95256">
            <w:r>
              <w:t xml:space="preserve">debljine: </w:t>
            </w:r>
            <w:r w:rsidRPr="00F25C14">
              <w:t>0,390 mm</w:t>
            </w:r>
          </w:p>
          <w:p w:rsidR="00D95256" w:rsidRDefault="00D95256" w:rsidP="00D95256">
            <w:r w:rsidRPr="00D506CF">
              <w:t>pakovanje 100 komada</w:t>
            </w:r>
          </w:p>
          <w:p w:rsidR="00D95256" w:rsidRPr="00D506CF" w:rsidRDefault="00D95256" w:rsidP="00D95256">
            <w:r>
              <w:t xml:space="preserve">Napomena: Potrebno je dostaviti uzorak- 3 lista </w:t>
            </w:r>
          </w:p>
          <w:p w:rsidR="00D95256" w:rsidRPr="00D506CF" w:rsidRDefault="00D95256" w:rsidP="00D95256">
            <w:r w:rsidRPr="00D506CF">
              <w:t>Filtros anoia ili ekvivalent</w:t>
            </w:r>
          </w:p>
        </w:tc>
        <w:tc>
          <w:tcPr>
            <w:tcW w:w="1418" w:type="dxa"/>
            <w:tcBorders>
              <w:right w:val="single" w:sz="4" w:space="0" w:color="auto"/>
            </w:tcBorders>
            <w:vAlign w:val="bottom"/>
          </w:tcPr>
          <w:p w:rsidR="00D95256" w:rsidRPr="00D506CF" w:rsidRDefault="00D95256" w:rsidP="00D95256">
            <w:pPr>
              <w:rPr>
                <w:lang w:val="sr-Latn-RS"/>
              </w:rPr>
            </w:pPr>
            <w:r w:rsidRPr="00D506CF">
              <w:rPr>
                <w:lang w:val="sr-Latn-RS"/>
              </w:rPr>
              <w:t>kom.</w:t>
            </w:r>
          </w:p>
        </w:tc>
        <w:tc>
          <w:tcPr>
            <w:tcW w:w="1417" w:type="dxa"/>
            <w:tcBorders>
              <w:left w:val="single" w:sz="4" w:space="0" w:color="auto"/>
              <w:right w:val="single" w:sz="4" w:space="0" w:color="auto"/>
            </w:tcBorders>
            <w:vAlign w:val="bottom"/>
          </w:tcPr>
          <w:p w:rsidR="00D95256" w:rsidRPr="00D506CF" w:rsidRDefault="00D95256" w:rsidP="00D95256">
            <w:pPr>
              <w:rPr>
                <w:lang w:val="sr-Latn-RS"/>
              </w:rPr>
            </w:pPr>
            <w:r w:rsidRPr="00D506CF">
              <w:rPr>
                <w:lang w:val="sr-Latn-RS"/>
              </w:rPr>
              <w:t xml:space="preserve">1 </w:t>
            </w:r>
          </w:p>
        </w:tc>
      </w:tr>
      <w:tr w:rsidR="00D95256" w:rsidRPr="00D506CF" w:rsidTr="00D95256">
        <w:tc>
          <w:tcPr>
            <w:tcW w:w="926" w:type="dxa"/>
            <w:shd w:val="clear" w:color="auto" w:fill="auto"/>
            <w:vAlign w:val="center"/>
          </w:tcPr>
          <w:p w:rsidR="00D95256" w:rsidRPr="00D506CF" w:rsidRDefault="00D95256" w:rsidP="00D95256">
            <w:pPr>
              <w:spacing w:line="276" w:lineRule="auto"/>
              <w:jc w:val="center"/>
              <w:rPr>
                <w:lang w:val="sr-Latn-RS"/>
              </w:rPr>
            </w:pPr>
            <w:r w:rsidRPr="00D506CF">
              <w:rPr>
                <w:lang w:val="sr-Latn-RS"/>
              </w:rPr>
              <w:t>5.</w:t>
            </w:r>
          </w:p>
        </w:tc>
        <w:tc>
          <w:tcPr>
            <w:tcW w:w="2477" w:type="dxa"/>
            <w:vAlign w:val="center"/>
          </w:tcPr>
          <w:p w:rsidR="00D95256" w:rsidRPr="00D506CF" w:rsidRDefault="00D95256" w:rsidP="00D95256">
            <w:pPr>
              <w:rPr>
                <w:lang w:val="sr-Latn-RS"/>
              </w:rPr>
            </w:pPr>
            <w:r w:rsidRPr="00D506CF">
              <w:rPr>
                <w:lang w:val="sr-Latn-RS"/>
              </w:rPr>
              <w:t xml:space="preserve">Hlizne </w:t>
            </w:r>
          </w:p>
        </w:tc>
        <w:tc>
          <w:tcPr>
            <w:tcW w:w="3827" w:type="dxa"/>
            <w:tcBorders>
              <w:right w:val="single" w:sz="4" w:space="0" w:color="auto"/>
            </w:tcBorders>
            <w:vAlign w:val="bottom"/>
          </w:tcPr>
          <w:p w:rsidR="00D95256" w:rsidRPr="00D506CF" w:rsidRDefault="00D95256" w:rsidP="00D95256">
            <w:pPr>
              <w:rPr>
                <w:lang w:val="sr-Latn-RS"/>
              </w:rPr>
            </w:pPr>
            <w:r>
              <w:rPr>
                <w:lang w:val="sr-Latn-RS"/>
              </w:rPr>
              <w:t>c</w:t>
            </w:r>
            <w:r w:rsidRPr="00D506CF">
              <w:rPr>
                <w:lang w:val="sr-Latn-RS"/>
              </w:rPr>
              <w:t>elulozne čaure za ekstrakciju, dimenzije: 26x60</w:t>
            </w:r>
            <w:r>
              <w:rPr>
                <w:lang w:val="sr-Latn-RS"/>
              </w:rPr>
              <w:t xml:space="preserve"> </w:t>
            </w:r>
            <w:r w:rsidRPr="00D506CF">
              <w:rPr>
                <w:lang w:val="sr-Latn-RS"/>
              </w:rPr>
              <w:t>mm, pakovanje 25 komada</w:t>
            </w:r>
          </w:p>
          <w:p w:rsidR="00D95256" w:rsidRPr="00D506CF" w:rsidRDefault="00D95256" w:rsidP="00D95256">
            <w:pPr>
              <w:rPr>
                <w:lang w:val="sr-Latn-RS"/>
              </w:rPr>
            </w:pPr>
            <w:r w:rsidRPr="00D506CF">
              <w:rPr>
                <w:lang w:val="sr-Latn-RS"/>
              </w:rPr>
              <w:t>Filtros anoia ili ekvivalent</w:t>
            </w:r>
          </w:p>
        </w:tc>
        <w:tc>
          <w:tcPr>
            <w:tcW w:w="1418" w:type="dxa"/>
            <w:tcBorders>
              <w:right w:val="single" w:sz="4" w:space="0" w:color="auto"/>
            </w:tcBorders>
            <w:vAlign w:val="bottom"/>
          </w:tcPr>
          <w:p w:rsidR="00D95256" w:rsidRPr="00D506CF" w:rsidRDefault="00D95256" w:rsidP="00D95256">
            <w:pPr>
              <w:rPr>
                <w:lang w:val="sr-Latn-RS"/>
              </w:rPr>
            </w:pPr>
            <w:r w:rsidRPr="00D506CF">
              <w:rPr>
                <w:lang w:val="sr-Latn-RS"/>
              </w:rPr>
              <w:t>kom.</w:t>
            </w:r>
          </w:p>
        </w:tc>
        <w:tc>
          <w:tcPr>
            <w:tcW w:w="1417" w:type="dxa"/>
            <w:tcBorders>
              <w:left w:val="single" w:sz="4" w:space="0" w:color="auto"/>
              <w:right w:val="single" w:sz="4" w:space="0" w:color="auto"/>
            </w:tcBorders>
            <w:vAlign w:val="bottom"/>
          </w:tcPr>
          <w:p w:rsidR="00D95256" w:rsidRPr="00D506CF" w:rsidRDefault="00D95256" w:rsidP="00D95256">
            <w:pPr>
              <w:rPr>
                <w:lang w:val="sr-Latn-RS"/>
              </w:rPr>
            </w:pPr>
            <w:r w:rsidRPr="00D506CF">
              <w:rPr>
                <w:lang w:val="sr-Latn-RS"/>
              </w:rPr>
              <w:t xml:space="preserve">1 </w:t>
            </w:r>
          </w:p>
        </w:tc>
      </w:tr>
      <w:tr w:rsidR="00D95256" w:rsidRPr="00D506CF" w:rsidTr="00D95256">
        <w:tc>
          <w:tcPr>
            <w:tcW w:w="926" w:type="dxa"/>
            <w:shd w:val="clear" w:color="auto" w:fill="auto"/>
            <w:vAlign w:val="center"/>
          </w:tcPr>
          <w:p w:rsidR="00D95256" w:rsidRPr="00D506CF" w:rsidRDefault="00D95256" w:rsidP="00D95256">
            <w:pPr>
              <w:spacing w:line="276" w:lineRule="auto"/>
              <w:jc w:val="center"/>
              <w:rPr>
                <w:lang w:val="sr-Latn-RS"/>
              </w:rPr>
            </w:pPr>
            <w:r w:rsidRPr="00D506CF">
              <w:rPr>
                <w:lang w:val="sr-Latn-RS"/>
              </w:rPr>
              <w:t>6.</w:t>
            </w:r>
          </w:p>
        </w:tc>
        <w:tc>
          <w:tcPr>
            <w:tcW w:w="2477" w:type="dxa"/>
            <w:vAlign w:val="center"/>
          </w:tcPr>
          <w:p w:rsidR="00D95256" w:rsidRPr="00D506CF" w:rsidRDefault="00D95256" w:rsidP="00D95256">
            <w:pPr>
              <w:rPr>
                <w:lang w:val="sr-Latn-RS"/>
              </w:rPr>
            </w:pPr>
            <w:r w:rsidRPr="00D506CF">
              <w:rPr>
                <w:lang w:val="sr-Latn-RS"/>
              </w:rPr>
              <w:t>pH indikator</w:t>
            </w:r>
          </w:p>
        </w:tc>
        <w:tc>
          <w:tcPr>
            <w:tcW w:w="3827" w:type="dxa"/>
            <w:tcBorders>
              <w:right w:val="single" w:sz="4" w:space="0" w:color="auto"/>
            </w:tcBorders>
            <w:vAlign w:val="bottom"/>
          </w:tcPr>
          <w:p w:rsidR="00D95256" w:rsidRPr="00E62CD4" w:rsidRDefault="00D95256" w:rsidP="00D95256">
            <w:r w:rsidRPr="00E62CD4">
              <w:t xml:space="preserve">univerzalni indikator papir, opseg merenja pH 0,5-5,5 podela 0,5 </w:t>
            </w:r>
          </w:p>
          <w:p w:rsidR="00D95256" w:rsidRPr="00E62CD4" w:rsidRDefault="00D95256" w:rsidP="00D95256">
            <w:r w:rsidRPr="00E62CD4">
              <w:t>pakovanje od 200 komada</w:t>
            </w:r>
          </w:p>
          <w:p w:rsidR="00D95256" w:rsidRPr="00E62CD4" w:rsidRDefault="00D95256" w:rsidP="00D95256">
            <w:r w:rsidRPr="00E62CD4">
              <w:t>Filtros anoia ili ekvivalent</w:t>
            </w:r>
          </w:p>
        </w:tc>
        <w:tc>
          <w:tcPr>
            <w:tcW w:w="1418" w:type="dxa"/>
            <w:tcBorders>
              <w:right w:val="single" w:sz="4" w:space="0" w:color="auto"/>
            </w:tcBorders>
            <w:vAlign w:val="bottom"/>
          </w:tcPr>
          <w:p w:rsidR="00D95256" w:rsidRPr="00D506CF" w:rsidRDefault="00D95256" w:rsidP="00D95256">
            <w:pPr>
              <w:rPr>
                <w:lang w:val="sr-Latn-RS"/>
              </w:rPr>
            </w:pPr>
            <w:r w:rsidRPr="00D506CF">
              <w:rPr>
                <w:lang w:val="sr-Latn-RS"/>
              </w:rPr>
              <w:t>kom.</w:t>
            </w:r>
          </w:p>
        </w:tc>
        <w:tc>
          <w:tcPr>
            <w:tcW w:w="1417" w:type="dxa"/>
            <w:tcBorders>
              <w:left w:val="single" w:sz="4" w:space="0" w:color="auto"/>
              <w:right w:val="single" w:sz="4" w:space="0" w:color="auto"/>
            </w:tcBorders>
            <w:vAlign w:val="bottom"/>
          </w:tcPr>
          <w:p w:rsidR="00D95256" w:rsidRPr="00D506CF" w:rsidRDefault="00D95256" w:rsidP="00D95256">
            <w:pPr>
              <w:rPr>
                <w:lang w:val="sr-Latn-RS"/>
              </w:rPr>
            </w:pPr>
            <w:r w:rsidRPr="00D506CF">
              <w:rPr>
                <w:lang w:val="sr-Latn-RS"/>
              </w:rPr>
              <w:t xml:space="preserve">1 </w:t>
            </w:r>
          </w:p>
        </w:tc>
      </w:tr>
      <w:tr w:rsidR="00D95256" w:rsidRPr="00D506CF" w:rsidTr="00D95256">
        <w:tc>
          <w:tcPr>
            <w:tcW w:w="926" w:type="dxa"/>
            <w:shd w:val="clear" w:color="auto" w:fill="auto"/>
            <w:vAlign w:val="center"/>
          </w:tcPr>
          <w:p w:rsidR="00D95256" w:rsidRPr="00D506CF" w:rsidRDefault="00D95256" w:rsidP="00D95256">
            <w:pPr>
              <w:spacing w:line="276" w:lineRule="auto"/>
              <w:jc w:val="center"/>
              <w:rPr>
                <w:lang w:val="sr-Latn-RS"/>
              </w:rPr>
            </w:pPr>
            <w:r w:rsidRPr="00D506CF">
              <w:rPr>
                <w:lang w:val="sr-Latn-RS"/>
              </w:rPr>
              <w:t>7.</w:t>
            </w:r>
          </w:p>
        </w:tc>
        <w:tc>
          <w:tcPr>
            <w:tcW w:w="2477" w:type="dxa"/>
            <w:vAlign w:val="center"/>
          </w:tcPr>
          <w:p w:rsidR="00D95256" w:rsidRPr="00D506CF" w:rsidRDefault="00D95256" w:rsidP="00D95256">
            <w:pPr>
              <w:rPr>
                <w:lang w:val="sr-Latn-RS"/>
              </w:rPr>
            </w:pPr>
            <w:r w:rsidRPr="00D506CF">
              <w:rPr>
                <w:lang w:val="sr-Latn-RS"/>
              </w:rPr>
              <w:t>pH indikator</w:t>
            </w:r>
          </w:p>
        </w:tc>
        <w:tc>
          <w:tcPr>
            <w:tcW w:w="3827" w:type="dxa"/>
            <w:tcBorders>
              <w:right w:val="single" w:sz="4" w:space="0" w:color="auto"/>
            </w:tcBorders>
            <w:vAlign w:val="bottom"/>
          </w:tcPr>
          <w:p w:rsidR="00D95256" w:rsidRPr="00E62CD4" w:rsidRDefault="00D95256" w:rsidP="00D95256">
            <w:r w:rsidRPr="00E62CD4">
              <w:t>univerzalni indikator papir, opseg merenja pH 5,0-9,0, podela 0,5</w:t>
            </w:r>
          </w:p>
          <w:p w:rsidR="00D95256" w:rsidRPr="00E62CD4" w:rsidRDefault="00D95256" w:rsidP="00D95256">
            <w:r w:rsidRPr="00E62CD4">
              <w:t>pakovanje od 200 komada</w:t>
            </w:r>
          </w:p>
          <w:p w:rsidR="00D95256" w:rsidRPr="00E62CD4" w:rsidRDefault="00D95256" w:rsidP="00D95256">
            <w:r w:rsidRPr="00E62CD4">
              <w:t>Filtros anoia ili ekvivalent</w:t>
            </w:r>
          </w:p>
        </w:tc>
        <w:tc>
          <w:tcPr>
            <w:tcW w:w="1418" w:type="dxa"/>
            <w:tcBorders>
              <w:right w:val="single" w:sz="4" w:space="0" w:color="auto"/>
            </w:tcBorders>
            <w:vAlign w:val="bottom"/>
          </w:tcPr>
          <w:p w:rsidR="00D95256" w:rsidRPr="00D506CF" w:rsidRDefault="00D95256" w:rsidP="00D95256">
            <w:pPr>
              <w:rPr>
                <w:lang w:val="sr-Latn-RS"/>
              </w:rPr>
            </w:pPr>
            <w:r w:rsidRPr="00D506CF">
              <w:rPr>
                <w:lang w:val="sr-Latn-RS"/>
              </w:rPr>
              <w:t>kom.</w:t>
            </w:r>
          </w:p>
        </w:tc>
        <w:tc>
          <w:tcPr>
            <w:tcW w:w="1417" w:type="dxa"/>
            <w:tcBorders>
              <w:left w:val="single" w:sz="4" w:space="0" w:color="auto"/>
              <w:right w:val="single" w:sz="4" w:space="0" w:color="auto"/>
            </w:tcBorders>
            <w:vAlign w:val="bottom"/>
          </w:tcPr>
          <w:p w:rsidR="00D95256" w:rsidRPr="00D506CF" w:rsidRDefault="00D95256" w:rsidP="00D95256">
            <w:pPr>
              <w:rPr>
                <w:lang w:val="sr-Latn-RS"/>
              </w:rPr>
            </w:pPr>
            <w:r w:rsidRPr="00D506CF">
              <w:rPr>
                <w:lang w:val="sr-Latn-RS"/>
              </w:rPr>
              <w:t xml:space="preserve">1 </w:t>
            </w:r>
          </w:p>
        </w:tc>
      </w:tr>
      <w:tr w:rsidR="00D95256" w:rsidRPr="00D506CF" w:rsidTr="00D95256">
        <w:tc>
          <w:tcPr>
            <w:tcW w:w="926" w:type="dxa"/>
            <w:shd w:val="clear" w:color="auto" w:fill="auto"/>
            <w:vAlign w:val="center"/>
          </w:tcPr>
          <w:p w:rsidR="00D95256" w:rsidRPr="00D506CF" w:rsidRDefault="00D95256" w:rsidP="00D95256">
            <w:pPr>
              <w:spacing w:line="276" w:lineRule="auto"/>
              <w:jc w:val="center"/>
              <w:rPr>
                <w:lang w:val="sr-Latn-RS"/>
              </w:rPr>
            </w:pPr>
            <w:r w:rsidRPr="00D506CF">
              <w:rPr>
                <w:lang w:val="sr-Latn-RS"/>
              </w:rPr>
              <w:t>8.</w:t>
            </w:r>
          </w:p>
        </w:tc>
        <w:tc>
          <w:tcPr>
            <w:tcW w:w="2477" w:type="dxa"/>
            <w:vAlign w:val="center"/>
          </w:tcPr>
          <w:p w:rsidR="00D95256" w:rsidRPr="00D506CF" w:rsidRDefault="00D95256" w:rsidP="00D95256">
            <w:pPr>
              <w:rPr>
                <w:lang w:val="sr-Latn-RS"/>
              </w:rPr>
            </w:pPr>
            <w:r w:rsidRPr="00D506CF">
              <w:rPr>
                <w:lang w:val="sr-Latn-RS"/>
              </w:rPr>
              <w:t>pH indikator</w:t>
            </w:r>
          </w:p>
        </w:tc>
        <w:tc>
          <w:tcPr>
            <w:tcW w:w="3827" w:type="dxa"/>
            <w:tcBorders>
              <w:right w:val="single" w:sz="4" w:space="0" w:color="auto"/>
            </w:tcBorders>
            <w:vAlign w:val="bottom"/>
          </w:tcPr>
          <w:p w:rsidR="00D95256" w:rsidRPr="00D506CF" w:rsidRDefault="00D95256" w:rsidP="00D95256">
            <w:r>
              <w:t>i</w:t>
            </w:r>
            <w:r w:rsidRPr="00D506CF">
              <w:t xml:space="preserve">ndikatorski plastificirani papir </w:t>
            </w:r>
          </w:p>
          <w:p w:rsidR="00D95256" w:rsidRDefault="00D95256" w:rsidP="00D95256">
            <w:r w:rsidRPr="00D506CF">
              <w:t>pH 0-14</w:t>
            </w:r>
            <w:r>
              <w:t>, podela 1,0</w:t>
            </w:r>
          </w:p>
          <w:p w:rsidR="00D95256" w:rsidRPr="00D506CF" w:rsidRDefault="00D95256" w:rsidP="00D95256">
            <w:r>
              <w:t>pakovanje 100 komada</w:t>
            </w:r>
          </w:p>
          <w:p w:rsidR="00D95256" w:rsidRPr="00D506CF" w:rsidRDefault="00D95256" w:rsidP="00D95256">
            <w:r w:rsidRPr="00D506CF">
              <w:t>Filtros anoia ili ekvivalent</w:t>
            </w:r>
          </w:p>
        </w:tc>
        <w:tc>
          <w:tcPr>
            <w:tcW w:w="1418" w:type="dxa"/>
            <w:tcBorders>
              <w:right w:val="single" w:sz="4" w:space="0" w:color="auto"/>
            </w:tcBorders>
            <w:vAlign w:val="bottom"/>
          </w:tcPr>
          <w:p w:rsidR="00D95256" w:rsidRPr="00D506CF" w:rsidRDefault="00D95256" w:rsidP="00D95256">
            <w:pPr>
              <w:rPr>
                <w:lang w:val="sr-Latn-RS"/>
              </w:rPr>
            </w:pPr>
            <w:r w:rsidRPr="00D506CF">
              <w:rPr>
                <w:lang w:val="sr-Latn-RS"/>
              </w:rPr>
              <w:t>kom.</w:t>
            </w:r>
          </w:p>
        </w:tc>
        <w:tc>
          <w:tcPr>
            <w:tcW w:w="1417" w:type="dxa"/>
            <w:tcBorders>
              <w:left w:val="single" w:sz="4" w:space="0" w:color="auto"/>
              <w:right w:val="single" w:sz="4" w:space="0" w:color="auto"/>
            </w:tcBorders>
            <w:vAlign w:val="bottom"/>
          </w:tcPr>
          <w:p w:rsidR="00D95256" w:rsidRPr="00D506CF" w:rsidRDefault="00D95256" w:rsidP="00D95256">
            <w:pPr>
              <w:rPr>
                <w:lang w:val="sr-Latn-RS"/>
              </w:rPr>
            </w:pPr>
            <w:r w:rsidRPr="00D506CF">
              <w:rPr>
                <w:lang w:val="sr-Latn-RS"/>
              </w:rPr>
              <w:t xml:space="preserve">1 </w:t>
            </w:r>
          </w:p>
        </w:tc>
      </w:tr>
      <w:tr w:rsidR="00D95256" w:rsidRPr="00D506CF" w:rsidTr="00D95256">
        <w:tc>
          <w:tcPr>
            <w:tcW w:w="926" w:type="dxa"/>
            <w:shd w:val="clear" w:color="auto" w:fill="auto"/>
            <w:vAlign w:val="center"/>
          </w:tcPr>
          <w:p w:rsidR="00D95256" w:rsidRPr="00575436" w:rsidRDefault="00D95256" w:rsidP="00D95256">
            <w:pPr>
              <w:spacing w:line="276" w:lineRule="auto"/>
              <w:jc w:val="center"/>
              <w:rPr>
                <w:lang w:val="sr-Latn-RS"/>
              </w:rPr>
            </w:pPr>
            <w:r w:rsidRPr="00575436">
              <w:rPr>
                <w:lang w:val="sr-Latn-RS"/>
              </w:rPr>
              <w:t>9.</w:t>
            </w:r>
          </w:p>
        </w:tc>
        <w:tc>
          <w:tcPr>
            <w:tcW w:w="2477" w:type="dxa"/>
            <w:vAlign w:val="center"/>
          </w:tcPr>
          <w:p w:rsidR="00D95256" w:rsidRPr="00575436" w:rsidRDefault="00D95256" w:rsidP="00D95256">
            <w:pPr>
              <w:rPr>
                <w:lang w:val="sr-Latn-RS"/>
              </w:rPr>
            </w:pPr>
            <w:r w:rsidRPr="00575436">
              <w:rPr>
                <w:lang w:val="sr-Latn-RS"/>
              </w:rPr>
              <w:t>Eppendorf  tube</w:t>
            </w:r>
          </w:p>
        </w:tc>
        <w:tc>
          <w:tcPr>
            <w:tcW w:w="3827" w:type="dxa"/>
            <w:tcBorders>
              <w:right w:val="single" w:sz="4" w:space="0" w:color="auto"/>
            </w:tcBorders>
            <w:vAlign w:val="bottom"/>
          </w:tcPr>
          <w:p w:rsidR="00D95256" w:rsidRPr="00D506CF" w:rsidRDefault="00D95256" w:rsidP="00D95256">
            <w:pPr>
              <w:rPr>
                <w:lang w:val="sr-Latn-RS"/>
              </w:rPr>
            </w:pPr>
            <w:r w:rsidRPr="00D506CF">
              <w:rPr>
                <w:lang w:val="sr-Latn-RS"/>
              </w:rPr>
              <w:t>Mikrotuba po Eppendorfu 1,5 ml sa čepom, graduisana</w:t>
            </w:r>
          </w:p>
          <w:p w:rsidR="00D95256" w:rsidRPr="00D506CF" w:rsidRDefault="00D95256" w:rsidP="00D95256">
            <w:pPr>
              <w:rPr>
                <w:lang w:val="sr-Latn-RS"/>
              </w:rPr>
            </w:pPr>
            <w:r w:rsidRPr="00D506CF">
              <w:rPr>
                <w:lang w:val="sr-Latn-RS"/>
              </w:rPr>
              <w:t>pak.1/1000 kom.</w:t>
            </w:r>
          </w:p>
          <w:p w:rsidR="00D95256" w:rsidRPr="00D506CF" w:rsidRDefault="00D95256" w:rsidP="00D95256">
            <w:pPr>
              <w:rPr>
                <w:lang w:val="sr-Latn-RS"/>
              </w:rPr>
            </w:pPr>
            <w:r w:rsidRPr="00D506CF">
              <w:rPr>
                <w:lang w:val="sr-Latn-RS"/>
              </w:rPr>
              <w:t>Nuova Aptaca ili ekvivalent</w:t>
            </w:r>
          </w:p>
        </w:tc>
        <w:tc>
          <w:tcPr>
            <w:tcW w:w="1418" w:type="dxa"/>
            <w:tcBorders>
              <w:right w:val="single" w:sz="4" w:space="0" w:color="auto"/>
            </w:tcBorders>
            <w:vAlign w:val="bottom"/>
          </w:tcPr>
          <w:p w:rsidR="00D95256" w:rsidRPr="00D506CF" w:rsidRDefault="00D95256" w:rsidP="00D95256">
            <w:pPr>
              <w:rPr>
                <w:lang w:val="sr-Latn-RS"/>
              </w:rPr>
            </w:pPr>
            <w:r w:rsidRPr="00D506CF">
              <w:rPr>
                <w:lang w:val="sr-Latn-RS"/>
              </w:rPr>
              <w:t>kom.</w:t>
            </w:r>
          </w:p>
        </w:tc>
        <w:tc>
          <w:tcPr>
            <w:tcW w:w="1417" w:type="dxa"/>
            <w:tcBorders>
              <w:left w:val="single" w:sz="4" w:space="0" w:color="auto"/>
              <w:right w:val="single" w:sz="4" w:space="0" w:color="auto"/>
            </w:tcBorders>
            <w:vAlign w:val="bottom"/>
          </w:tcPr>
          <w:p w:rsidR="00D95256" w:rsidRPr="00D506CF" w:rsidRDefault="00D95256" w:rsidP="00D95256">
            <w:pPr>
              <w:rPr>
                <w:lang w:val="sr-Latn-RS"/>
              </w:rPr>
            </w:pPr>
            <w:r>
              <w:rPr>
                <w:lang w:val="sr-Latn-RS"/>
              </w:rPr>
              <w:t>2</w:t>
            </w:r>
          </w:p>
        </w:tc>
      </w:tr>
    </w:tbl>
    <w:p w:rsidR="00D95256" w:rsidRDefault="00D95256" w:rsidP="00800F79">
      <w:pPr>
        <w:suppressAutoHyphens w:val="0"/>
        <w:spacing w:line="276" w:lineRule="auto"/>
        <w:rPr>
          <w:b/>
          <w:lang w:val="sr-Cyrl-RS"/>
        </w:rPr>
      </w:pPr>
    </w:p>
    <w:p w:rsidR="00D95256" w:rsidRDefault="00D95256" w:rsidP="00800F79">
      <w:pPr>
        <w:suppressAutoHyphens w:val="0"/>
        <w:spacing w:line="276" w:lineRule="auto"/>
        <w:rPr>
          <w:b/>
          <w:lang w:val="sr-Cyrl-RS"/>
        </w:rPr>
      </w:pPr>
    </w:p>
    <w:p w:rsidR="00D95256" w:rsidRPr="0038074C" w:rsidRDefault="0038074C" w:rsidP="00800F79">
      <w:pPr>
        <w:suppressAutoHyphens w:val="0"/>
        <w:spacing w:line="276" w:lineRule="auto"/>
        <w:rPr>
          <w:b/>
          <w:lang w:val="sr-Latn-RS"/>
        </w:rPr>
      </w:pPr>
      <w:r w:rsidRPr="0023030F">
        <w:rPr>
          <w:b/>
          <w:highlight w:val="yellow"/>
          <w:lang w:val="sr-Cyrl-RS"/>
        </w:rPr>
        <w:t xml:space="preserve">Партија </w:t>
      </w:r>
      <w:r w:rsidRPr="0023030F">
        <w:rPr>
          <w:b/>
          <w:highlight w:val="yellow"/>
          <w:lang w:val="sr-Latn-RS"/>
        </w:rPr>
        <w:t>5</w:t>
      </w:r>
    </w:p>
    <w:p w:rsidR="00D95256" w:rsidRDefault="00D95256" w:rsidP="00800F79">
      <w:pPr>
        <w:suppressAutoHyphens w:val="0"/>
        <w:spacing w:line="276" w:lineRule="auto"/>
        <w:rPr>
          <w:b/>
          <w:lang w:val="sr-Cyrl-RS"/>
        </w:rPr>
      </w:pPr>
    </w:p>
    <w:tbl>
      <w:tblPr>
        <w:tblpPr w:leftFromText="180" w:rightFromText="180" w:vertAnchor="text" w:horzAnchor="margin" w:tblpXSpec="center" w:tblpY="167"/>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816"/>
        <w:gridCol w:w="3005"/>
        <w:gridCol w:w="3685"/>
        <w:gridCol w:w="1191"/>
        <w:gridCol w:w="1191"/>
      </w:tblGrid>
      <w:tr w:rsidR="00D95256" w:rsidRPr="00D95256" w:rsidTr="00D95256">
        <w:tc>
          <w:tcPr>
            <w:tcW w:w="816" w:type="dxa"/>
            <w:shd w:val="clear" w:color="auto" w:fill="F2F2F2"/>
            <w:vAlign w:val="center"/>
          </w:tcPr>
          <w:p w:rsidR="00D95256" w:rsidRPr="00D95256" w:rsidRDefault="00D95256" w:rsidP="00D95256">
            <w:pPr>
              <w:suppressAutoHyphens w:val="0"/>
              <w:spacing w:line="240" w:lineRule="auto"/>
              <w:rPr>
                <w:rFonts w:eastAsia="Times New Roman"/>
                <w:b/>
                <w:color w:val="auto"/>
                <w:kern w:val="0"/>
                <w:sz w:val="22"/>
                <w:szCs w:val="22"/>
                <w:lang w:eastAsia="en-US"/>
              </w:rPr>
            </w:pPr>
            <w:r w:rsidRPr="00D95256">
              <w:rPr>
                <w:rFonts w:eastAsia="Times New Roman"/>
                <w:b/>
                <w:color w:val="auto"/>
                <w:kern w:val="0"/>
                <w:sz w:val="22"/>
                <w:szCs w:val="22"/>
                <w:lang w:eastAsia="en-US"/>
              </w:rPr>
              <w:t>Редни број</w:t>
            </w:r>
          </w:p>
        </w:tc>
        <w:tc>
          <w:tcPr>
            <w:tcW w:w="3005" w:type="dxa"/>
            <w:shd w:val="clear" w:color="auto" w:fill="F2F2F2"/>
            <w:vAlign w:val="center"/>
          </w:tcPr>
          <w:p w:rsidR="00D95256" w:rsidRPr="00D95256" w:rsidRDefault="00D95256" w:rsidP="00D95256">
            <w:pPr>
              <w:suppressAutoHyphens w:val="0"/>
              <w:spacing w:line="240" w:lineRule="auto"/>
              <w:jc w:val="center"/>
              <w:rPr>
                <w:rFonts w:eastAsia="Times New Roman"/>
                <w:b/>
                <w:color w:val="auto"/>
                <w:kern w:val="0"/>
                <w:sz w:val="22"/>
                <w:szCs w:val="22"/>
                <w:lang w:eastAsia="en-US"/>
              </w:rPr>
            </w:pPr>
            <w:r w:rsidRPr="00D95256">
              <w:rPr>
                <w:rFonts w:eastAsia="Times New Roman"/>
                <w:b/>
                <w:color w:val="auto"/>
                <w:kern w:val="0"/>
                <w:sz w:val="22"/>
                <w:szCs w:val="22"/>
                <w:lang w:eastAsia="en-US"/>
              </w:rPr>
              <w:t>Назив добра</w:t>
            </w:r>
          </w:p>
        </w:tc>
        <w:tc>
          <w:tcPr>
            <w:tcW w:w="3685" w:type="dxa"/>
            <w:shd w:val="clear" w:color="auto" w:fill="F2F2F2"/>
            <w:vAlign w:val="center"/>
          </w:tcPr>
          <w:p w:rsidR="00D95256" w:rsidRPr="00D95256" w:rsidRDefault="00D95256" w:rsidP="00D95256">
            <w:pPr>
              <w:suppressAutoHyphens w:val="0"/>
              <w:spacing w:line="240" w:lineRule="auto"/>
              <w:jc w:val="center"/>
              <w:rPr>
                <w:rFonts w:eastAsia="Times New Roman"/>
                <w:b/>
                <w:color w:val="auto"/>
                <w:kern w:val="0"/>
                <w:sz w:val="22"/>
                <w:szCs w:val="22"/>
                <w:lang w:eastAsia="en-US"/>
              </w:rPr>
            </w:pPr>
            <w:r w:rsidRPr="00D95256">
              <w:rPr>
                <w:rFonts w:eastAsia="Times New Roman"/>
                <w:b/>
                <w:color w:val="auto"/>
                <w:kern w:val="0"/>
                <w:sz w:val="22"/>
                <w:szCs w:val="22"/>
                <w:lang w:eastAsia="en-US"/>
              </w:rPr>
              <w:t>Техничке карактеристике</w:t>
            </w:r>
          </w:p>
        </w:tc>
        <w:tc>
          <w:tcPr>
            <w:tcW w:w="1191" w:type="dxa"/>
            <w:shd w:val="clear" w:color="auto" w:fill="F2F2F2"/>
            <w:vAlign w:val="center"/>
          </w:tcPr>
          <w:p w:rsidR="00D95256" w:rsidRPr="00D95256" w:rsidRDefault="00D95256" w:rsidP="00D95256">
            <w:pPr>
              <w:suppressAutoHyphens w:val="0"/>
              <w:spacing w:line="240" w:lineRule="auto"/>
              <w:jc w:val="center"/>
              <w:rPr>
                <w:rFonts w:eastAsia="Times New Roman"/>
                <w:b/>
                <w:color w:val="auto"/>
                <w:kern w:val="0"/>
                <w:sz w:val="22"/>
                <w:szCs w:val="22"/>
                <w:lang w:eastAsia="en-US"/>
              </w:rPr>
            </w:pPr>
            <w:r w:rsidRPr="00D95256">
              <w:rPr>
                <w:rFonts w:eastAsia="Times New Roman"/>
                <w:b/>
                <w:color w:val="auto"/>
                <w:kern w:val="0"/>
                <w:sz w:val="22"/>
                <w:szCs w:val="22"/>
                <w:lang w:eastAsia="en-US"/>
              </w:rPr>
              <w:t>Јединица мере</w:t>
            </w:r>
          </w:p>
        </w:tc>
        <w:tc>
          <w:tcPr>
            <w:tcW w:w="1191" w:type="dxa"/>
            <w:shd w:val="clear" w:color="auto" w:fill="F2F2F2"/>
            <w:vAlign w:val="center"/>
          </w:tcPr>
          <w:p w:rsidR="00D95256" w:rsidRPr="00D95256" w:rsidRDefault="00D95256" w:rsidP="00D95256">
            <w:pPr>
              <w:suppressAutoHyphens w:val="0"/>
              <w:spacing w:line="240" w:lineRule="auto"/>
              <w:jc w:val="center"/>
              <w:rPr>
                <w:rFonts w:eastAsia="Times New Roman"/>
                <w:b/>
                <w:color w:val="auto"/>
                <w:kern w:val="0"/>
                <w:sz w:val="22"/>
                <w:szCs w:val="22"/>
                <w:lang w:eastAsia="en-US"/>
              </w:rPr>
            </w:pPr>
            <w:r w:rsidRPr="00D95256">
              <w:rPr>
                <w:rFonts w:eastAsia="Times New Roman"/>
                <w:b/>
                <w:color w:val="auto"/>
                <w:kern w:val="0"/>
                <w:sz w:val="22"/>
                <w:szCs w:val="22"/>
                <w:lang w:eastAsia="en-US"/>
              </w:rPr>
              <w:t>Оквирна количина</w:t>
            </w:r>
          </w:p>
        </w:tc>
      </w:tr>
      <w:tr w:rsidR="00D95256" w:rsidRPr="00D95256" w:rsidTr="00D95256">
        <w:trPr>
          <w:trHeight w:val="340"/>
        </w:trPr>
        <w:tc>
          <w:tcPr>
            <w:tcW w:w="816" w:type="dxa"/>
            <w:vAlign w:val="center"/>
          </w:tcPr>
          <w:p w:rsidR="00D95256" w:rsidRPr="00D95256" w:rsidRDefault="00D95256" w:rsidP="0038074C">
            <w:pPr>
              <w:numPr>
                <w:ilvl w:val="0"/>
                <w:numId w:val="27"/>
              </w:numPr>
              <w:suppressAutoHyphens w:val="0"/>
              <w:spacing w:line="240" w:lineRule="auto"/>
              <w:contextualSpacing/>
            </w:pPr>
          </w:p>
        </w:tc>
        <w:tc>
          <w:tcPr>
            <w:tcW w:w="3005" w:type="dxa"/>
            <w:shd w:val="clear" w:color="auto" w:fill="auto"/>
            <w:vAlign w:val="center"/>
          </w:tcPr>
          <w:p w:rsidR="00D95256" w:rsidRPr="00D95256" w:rsidRDefault="00D95256" w:rsidP="00D95256">
            <w:pPr>
              <w:suppressAutoHyphens w:val="0"/>
              <w:spacing w:line="240" w:lineRule="auto"/>
              <w:rPr>
                <w:rFonts w:ascii="Calibri" w:eastAsia="Times New Roman" w:hAnsi="Calibri" w:cs="Calibri"/>
                <w:kern w:val="0"/>
                <w:sz w:val="22"/>
                <w:szCs w:val="22"/>
                <w:lang w:eastAsia="en-US"/>
              </w:rPr>
            </w:pPr>
            <w:r w:rsidRPr="00D95256">
              <w:rPr>
                <w:rFonts w:ascii="Calibri" w:eastAsia="Times New Roman" w:hAnsi="Calibri" w:cs="Calibri"/>
                <w:kern w:val="0"/>
                <w:sz w:val="22"/>
                <w:szCs w:val="22"/>
                <w:lang w:eastAsia="en-US"/>
              </w:rPr>
              <w:t>Kivete za centrifugiranje, 15 ml</w:t>
            </w:r>
          </w:p>
        </w:tc>
        <w:tc>
          <w:tcPr>
            <w:tcW w:w="3685" w:type="dxa"/>
            <w:shd w:val="clear" w:color="auto" w:fill="auto"/>
            <w:vAlign w:val="center"/>
          </w:tcPr>
          <w:p w:rsidR="00D95256" w:rsidRPr="00D95256" w:rsidRDefault="00D95256" w:rsidP="00D95256">
            <w:pPr>
              <w:suppressAutoHyphens w:val="0"/>
              <w:spacing w:line="240" w:lineRule="auto"/>
              <w:rPr>
                <w:rFonts w:ascii="Calibri" w:eastAsia="Times New Roman" w:hAnsi="Calibri" w:cs="Calibri"/>
                <w:kern w:val="0"/>
                <w:sz w:val="18"/>
                <w:szCs w:val="18"/>
                <w:lang w:eastAsia="en-US"/>
              </w:rPr>
            </w:pPr>
            <w:proofErr w:type="gramStart"/>
            <w:r w:rsidRPr="00D95256">
              <w:rPr>
                <w:rFonts w:ascii="Calibri" w:eastAsia="Times New Roman" w:hAnsi="Calibri" w:cs="Calibri"/>
                <w:kern w:val="0"/>
                <w:sz w:val="18"/>
                <w:szCs w:val="18"/>
                <w:lang w:eastAsia="en-US"/>
              </w:rPr>
              <w:t>providna</w:t>
            </w:r>
            <w:proofErr w:type="gramEnd"/>
            <w:r w:rsidRPr="00D95256">
              <w:rPr>
                <w:rFonts w:ascii="Calibri" w:eastAsia="Times New Roman" w:hAnsi="Calibri" w:cs="Calibri"/>
                <w:kern w:val="0"/>
                <w:sz w:val="18"/>
                <w:szCs w:val="18"/>
                <w:lang w:eastAsia="en-US"/>
              </w:rPr>
              <w:t xml:space="preserve">, PP, graduisana, sa konusnim dnom, sa PE zatvaračem i belom površinom za obeležavanje, stabilna pri RCF 17.000 x </w:t>
            </w:r>
            <w:r w:rsidRPr="00D95256">
              <w:rPr>
                <w:rFonts w:ascii="Calibri" w:eastAsia="Times New Roman" w:hAnsi="Calibri" w:cs="Calibri"/>
                <w:i/>
                <w:iCs/>
                <w:kern w:val="0"/>
                <w:sz w:val="18"/>
                <w:szCs w:val="18"/>
                <w:lang w:eastAsia="en-US"/>
              </w:rPr>
              <w:t>g</w:t>
            </w:r>
            <w:r w:rsidRPr="00D95256">
              <w:rPr>
                <w:rFonts w:ascii="Calibri" w:eastAsia="Times New Roman" w:hAnsi="Calibri" w:cs="Calibri"/>
                <w:kern w:val="0"/>
                <w:sz w:val="18"/>
                <w:szCs w:val="18"/>
                <w:lang w:eastAsia="en-US"/>
              </w:rPr>
              <w:t xml:space="preserve"> i u opsegu temperature od -80 do +122˚C, 17 x 120 mm (Ø x H), pak. 1/500 (podeljene 25/postolju)</w:t>
            </w:r>
          </w:p>
        </w:tc>
        <w:tc>
          <w:tcPr>
            <w:tcW w:w="1191" w:type="dxa"/>
            <w:shd w:val="clear" w:color="auto" w:fill="auto"/>
            <w:vAlign w:val="center"/>
          </w:tcPr>
          <w:p w:rsidR="00D95256" w:rsidRPr="00D95256" w:rsidRDefault="00D95256" w:rsidP="00D95256">
            <w:pPr>
              <w:suppressAutoHyphens w:val="0"/>
              <w:spacing w:line="240" w:lineRule="auto"/>
              <w:jc w:val="center"/>
              <w:rPr>
                <w:rFonts w:ascii="Calibri" w:eastAsia="Times New Roman" w:hAnsi="Calibri" w:cs="Calibri"/>
                <w:kern w:val="0"/>
                <w:sz w:val="22"/>
                <w:szCs w:val="22"/>
                <w:lang w:eastAsia="en-US"/>
              </w:rPr>
            </w:pPr>
            <w:r w:rsidRPr="00D95256">
              <w:rPr>
                <w:rFonts w:ascii="Calibri" w:eastAsia="Times New Roman" w:hAnsi="Calibri" w:cs="Calibri"/>
                <w:kern w:val="0"/>
                <w:sz w:val="22"/>
                <w:szCs w:val="22"/>
                <w:lang w:eastAsia="en-US"/>
              </w:rPr>
              <w:t>pak.</w:t>
            </w:r>
          </w:p>
        </w:tc>
        <w:tc>
          <w:tcPr>
            <w:tcW w:w="1191" w:type="dxa"/>
            <w:shd w:val="clear" w:color="auto" w:fill="auto"/>
            <w:vAlign w:val="center"/>
          </w:tcPr>
          <w:p w:rsidR="00D95256" w:rsidRPr="00D95256" w:rsidRDefault="00D95256" w:rsidP="00D95256">
            <w:pPr>
              <w:suppressAutoHyphens w:val="0"/>
              <w:spacing w:line="240" w:lineRule="auto"/>
              <w:jc w:val="center"/>
              <w:rPr>
                <w:rFonts w:ascii="Calibri" w:eastAsia="Times New Roman" w:hAnsi="Calibri" w:cs="Calibri"/>
                <w:kern w:val="0"/>
                <w:sz w:val="22"/>
                <w:szCs w:val="22"/>
                <w:lang w:eastAsia="en-US"/>
              </w:rPr>
            </w:pPr>
            <w:r w:rsidRPr="00D95256">
              <w:rPr>
                <w:rFonts w:ascii="Calibri" w:eastAsia="Times New Roman" w:hAnsi="Calibri" w:cs="Calibri"/>
                <w:kern w:val="0"/>
                <w:sz w:val="22"/>
                <w:szCs w:val="22"/>
                <w:lang w:eastAsia="en-US"/>
              </w:rPr>
              <w:t>1</w:t>
            </w:r>
          </w:p>
        </w:tc>
      </w:tr>
      <w:tr w:rsidR="00D95256" w:rsidRPr="00D95256" w:rsidTr="00D95256">
        <w:trPr>
          <w:trHeight w:val="340"/>
        </w:trPr>
        <w:tc>
          <w:tcPr>
            <w:tcW w:w="816" w:type="dxa"/>
            <w:vAlign w:val="center"/>
          </w:tcPr>
          <w:p w:rsidR="00D95256" w:rsidRPr="00D95256" w:rsidRDefault="00D95256" w:rsidP="0038074C">
            <w:pPr>
              <w:numPr>
                <w:ilvl w:val="0"/>
                <w:numId w:val="27"/>
              </w:numPr>
              <w:suppressAutoHyphens w:val="0"/>
              <w:spacing w:line="240" w:lineRule="auto"/>
              <w:contextualSpacing/>
            </w:pPr>
          </w:p>
        </w:tc>
        <w:tc>
          <w:tcPr>
            <w:tcW w:w="3005" w:type="dxa"/>
            <w:shd w:val="clear" w:color="auto" w:fill="auto"/>
            <w:vAlign w:val="center"/>
          </w:tcPr>
          <w:p w:rsidR="00D95256" w:rsidRPr="00D95256" w:rsidRDefault="00D95256" w:rsidP="00D95256">
            <w:pPr>
              <w:suppressAutoHyphens w:val="0"/>
              <w:spacing w:line="240" w:lineRule="auto"/>
              <w:rPr>
                <w:rFonts w:ascii="Calibri" w:eastAsia="Times New Roman" w:hAnsi="Calibri" w:cs="Calibri"/>
                <w:kern w:val="0"/>
                <w:sz w:val="22"/>
                <w:szCs w:val="22"/>
                <w:lang w:eastAsia="en-US"/>
              </w:rPr>
            </w:pPr>
            <w:r w:rsidRPr="00D95256">
              <w:rPr>
                <w:rFonts w:ascii="Calibri" w:eastAsia="Times New Roman" w:hAnsi="Calibri" w:cs="Calibri"/>
                <w:kern w:val="0"/>
                <w:sz w:val="22"/>
                <w:szCs w:val="22"/>
                <w:lang w:eastAsia="en-US"/>
              </w:rPr>
              <w:t>Kivete za centrifugiranje, 50 ml</w:t>
            </w:r>
          </w:p>
        </w:tc>
        <w:tc>
          <w:tcPr>
            <w:tcW w:w="3685" w:type="dxa"/>
            <w:shd w:val="clear" w:color="auto" w:fill="auto"/>
            <w:vAlign w:val="center"/>
          </w:tcPr>
          <w:p w:rsidR="00D95256" w:rsidRPr="00D95256" w:rsidRDefault="00D95256" w:rsidP="00D95256">
            <w:pPr>
              <w:suppressAutoHyphens w:val="0"/>
              <w:spacing w:line="240" w:lineRule="auto"/>
              <w:rPr>
                <w:rFonts w:ascii="Calibri" w:eastAsia="Times New Roman" w:hAnsi="Calibri" w:cs="Calibri"/>
                <w:kern w:val="0"/>
                <w:sz w:val="18"/>
                <w:szCs w:val="18"/>
                <w:lang w:eastAsia="en-US"/>
              </w:rPr>
            </w:pPr>
            <w:proofErr w:type="gramStart"/>
            <w:r w:rsidRPr="00D95256">
              <w:rPr>
                <w:rFonts w:ascii="Calibri" w:eastAsia="Times New Roman" w:hAnsi="Calibri" w:cs="Calibri"/>
                <w:kern w:val="0"/>
                <w:sz w:val="18"/>
                <w:szCs w:val="18"/>
                <w:lang w:eastAsia="en-US"/>
              </w:rPr>
              <w:t>providna</w:t>
            </w:r>
            <w:proofErr w:type="gramEnd"/>
            <w:r w:rsidRPr="00D95256">
              <w:rPr>
                <w:rFonts w:ascii="Calibri" w:eastAsia="Times New Roman" w:hAnsi="Calibri" w:cs="Calibri"/>
                <w:kern w:val="0"/>
                <w:sz w:val="18"/>
                <w:szCs w:val="18"/>
                <w:lang w:eastAsia="en-US"/>
              </w:rPr>
              <w:t xml:space="preserve">, PP, graduisana, sa konusnim dnom, sa PE zatvaračem i belom površinom za obeležavanje, sa izdržljivošću RCF 3.000 x </w:t>
            </w:r>
            <w:r w:rsidRPr="00D95256">
              <w:rPr>
                <w:rFonts w:ascii="Calibri" w:eastAsia="Times New Roman" w:hAnsi="Calibri" w:cs="Calibri"/>
                <w:i/>
                <w:iCs/>
                <w:kern w:val="0"/>
                <w:sz w:val="18"/>
                <w:szCs w:val="18"/>
                <w:lang w:eastAsia="en-US"/>
              </w:rPr>
              <w:t>g</w:t>
            </w:r>
            <w:r w:rsidRPr="00D95256">
              <w:rPr>
                <w:rFonts w:ascii="Calibri" w:eastAsia="Times New Roman" w:hAnsi="Calibri" w:cs="Calibri"/>
                <w:kern w:val="0"/>
                <w:sz w:val="18"/>
                <w:szCs w:val="18"/>
                <w:lang w:eastAsia="en-US"/>
              </w:rPr>
              <w:t>, 29 x 115 mm (Ø x H), pak. 1/300 (podeljene 25/postolju)</w:t>
            </w:r>
          </w:p>
        </w:tc>
        <w:tc>
          <w:tcPr>
            <w:tcW w:w="1191" w:type="dxa"/>
            <w:shd w:val="clear" w:color="auto" w:fill="auto"/>
            <w:vAlign w:val="center"/>
          </w:tcPr>
          <w:p w:rsidR="00D95256" w:rsidRPr="00D95256" w:rsidRDefault="00D95256" w:rsidP="00D95256">
            <w:pPr>
              <w:suppressAutoHyphens w:val="0"/>
              <w:spacing w:line="240" w:lineRule="auto"/>
              <w:jc w:val="center"/>
              <w:rPr>
                <w:rFonts w:ascii="Calibri" w:eastAsia="Times New Roman" w:hAnsi="Calibri" w:cs="Calibri"/>
                <w:kern w:val="0"/>
                <w:sz w:val="22"/>
                <w:szCs w:val="22"/>
                <w:lang w:eastAsia="en-US"/>
              </w:rPr>
            </w:pPr>
            <w:r w:rsidRPr="00D95256">
              <w:rPr>
                <w:rFonts w:ascii="Calibri" w:eastAsia="Times New Roman" w:hAnsi="Calibri" w:cs="Calibri"/>
                <w:kern w:val="0"/>
                <w:sz w:val="22"/>
                <w:szCs w:val="22"/>
                <w:lang w:eastAsia="en-US"/>
              </w:rPr>
              <w:t>pak.</w:t>
            </w:r>
          </w:p>
        </w:tc>
        <w:tc>
          <w:tcPr>
            <w:tcW w:w="1191" w:type="dxa"/>
            <w:shd w:val="clear" w:color="auto" w:fill="auto"/>
            <w:vAlign w:val="center"/>
          </w:tcPr>
          <w:p w:rsidR="00D95256" w:rsidRPr="00D95256" w:rsidRDefault="00D95256" w:rsidP="00D95256">
            <w:pPr>
              <w:suppressAutoHyphens w:val="0"/>
              <w:spacing w:line="240" w:lineRule="auto"/>
              <w:jc w:val="center"/>
              <w:rPr>
                <w:rFonts w:ascii="Calibri" w:eastAsia="Times New Roman" w:hAnsi="Calibri" w:cs="Calibri"/>
                <w:kern w:val="0"/>
                <w:sz w:val="22"/>
                <w:szCs w:val="22"/>
                <w:lang w:eastAsia="en-US"/>
              </w:rPr>
            </w:pPr>
            <w:r w:rsidRPr="00D95256">
              <w:rPr>
                <w:rFonts w:ascii="Calibri" w:eastAsia="Times New Roman" w:hAnsi="Calibri" w:cs="Calibri"/>
                <w:kern w:val="0"/>
                <w:sz w:val="22"/>
                <w:szCs w:val="22"/>
                <w:lang w:eastAsia="en-US"/>
              </w:rPr>
              <w:t>1</w:t>
            </w:r>
          </w:p>
        </w:tc>
      </w:tr>
      <w:tr w:rsidR="00D95256" w:rsidRPr="00D95256" w:rsidTr="00D95256">
        <w:trPr>
          <w:trHeight w:val="340"/>
        </w:trPr>
        <w:tc>
          <w:tcPr>
            <w:tcW w:w="816" w:type="dxa"/>
            <w:vAlign w:val="center"/>
          </w:tcPr>
          <w:p w:rsidR="00D95256" w:rsidRPr="00D95256" w:rsidRDefault="00D95256" w:rsidP="0038074C">
            <w:pPr>
              <w:numPr>
                <w:ilvl w:val="0"/>
                <w:numId w:val="27"/>
              </w:numPr>
              <w:suppressAutoHyphens w:val="0"/>
              <w:spacing w:line="240" w:lineRule="auto"/>
              <w:contextualSpacing/>
            </w:pPr>
          </w:p>
        </w:tc>
        <w:tc>
          <w:tcPr>
            <w:tcW w:w="3005" w:type="dxa"/>
            <w:shd w:val="clear" w:color="auto" w:fill="auto"/>
            <w:vAlign w:val="center"/>
          </w:tcPr>
          <w:p w:rsidR="00D95256" w:rsidRPr="00D95256" w:rsidRDefault="00D95256" w:rsidP="00D95256">
            <w:pPr>
              <w:suppressAutoHyphens w:val="0"/>
              <w:spacing w:line="240" w:lineRule="auto"/>
              <w:rPr>
                <w:rFonts w:ascii="Calibri" w:eastAsia="Times New Roman" w:hAnsi="Calibri" w:cs="Calibri"/>
                <w:color w:val="auto"/>
                <w:kern w:val="0"/>
                <w:sz w:val="22"/>
                <w:szCs w:val="22"/>
                <w:lang w:eastAsia="en-US"/>
              </w:rPr>
            </w:pPr>
            <w:r w:rsidRPr="00D95256">
              <w:rPr>
                <w:rFonts w:ascii="Calibri" w:eastAsia="Times New Roman" w:hAnsi="Calibri" w:cs="Calibri"/>
                <w:color w:val="auto"/>
                <w:kern w:val="0"/>
                <w:sz w:val="22"/>
                <w:szCs w:val="22"/>
                <w:lang w:eastAsia="en-US"/>
              </w:rPr>
              <w:t>Kivete za centrifugiranje, 48 ml</w:t>
            </w:r>
          </w:p>
        </w:tc>
        <w:tc>
          <w:tcPr>
            <w:tcW w:w="3685" w:type="dxa"/>
            <w:shd w:val="clear" w:color="auto" w:fill="auto"/>
            <w:vAlign w:val="center"/>
          </w:tcPr>
          <w:p w:rsidR="00D95256" w:rsidRPr="00D95256" w:rsidRDefault="00D95256" w:rsidP="00D95256">
            <w:pPr>
              <w:suppressAutoHyphens w:val="0"/>
              <w:spacing w:line="240" w:lineRule="auto"/>
              <w:rPr>
                <w:rFonts w:ascii="Calibri" w:eastAsia="Times New Roman" w:hAnsi="Calibri" w:cs="Calibri"/>
                <w:kern w:val="0"/>
                <w:sz w:val="18"/>
                <w:szCs w:val="18"/>
                <w:lang w:eastAsia="en-US"/>
              </w:rPr>
            </w:pPr>
            <w:proofErr w:type="gramStart"/>
            <w:r w:rsidRPr="00D95256">
              <w:rPr>
                <w:rFonts w:ascii="Calibri" w:eastAsia="Times New Roman" w:hAnsi="Calibri" w:cs="Calibri"/>
                <w:kern w:val="0"/>
                <w:sz w:val="18"/>
                <w:szCs w:val="18"/>
                <w:lang w:eastAsia="en-US"/>
              </w:rPr>
              <w:t>polipropilenska</w:t>
            </w:r>
            <w:proofErr w:type="gramEnd"/>
            <w:r w:rsidRPr="00D95256">
              <w:rPr>
                <w:rFonts w:ascii="Calibri" w:eastAsia="Times New Roman" w:hAnsi="Calibri" w:cs="Calibri"/>
                <w:kern w:val="0"/>
                <w:sz w:val="18"/>
                <w:szCs w:val="18"/>
                <w:lang w:eastAsia="en-US"/>
              </w:rPr>
              <w:t xml:space="preserve">, sa okruglim dnom, bez spoljašnjeg navoja, sa mogućnošću zatvaranja, dimenzije 30 x 100 mm (Ø x H), bez zatvarača, stabilna pri RCF 5.000 x </w:t>
            </w:r>
            <w:r w:rsidRPr="00D95256">
              <w:rPr>
                <w:rFonts w:ascii="Calibri" w:eastAsia="Times New Roman" w:hAnsi="Calibri" w:cs="Calibri"/>
                <w:i/>
                <w:iCs/>
                <w:kern w:val="0"/>
                <w:sz w:val="18"/>
                <w:szCs w:val="18"/>
                <w:lang w:eastAsia="en-US"/>
              </w:rPr>
              <w:t>g</w:t>
            </w:r>
            <w:r w:rsidRPr="00D95256">
              <w:rPr>
                <w:rFonts w:ascii="Calibri" w:eastAsia="Times New Roman" w:hAnsi="Calibri" w:cs="Calibri"/>
                <w:kern w:val="0"/>
                <w:sz w:val="18"/>
                <w:szCs w:val="18"/>
                <w:lang w:eastAsia="en-US"/>
              </w:rPr>
              <w:t xml:space="preserve"> i temperaturi +120˚C,  pak. 1/25</w:t>
            </w:r>
          </w:p>
        </w:tc>
        <w:tc>
          <w:tcPr>
            <w:tcW w:w="1191" w:type="dxa"/>
            <w:shd w:val="clear" w:color="auto" w:fill="auto"/>
            <w:vAlign w:val="center"/>
          </w:tcPr>
          <w:p w:rsidR="00D95256" w:rsidRPr="00D95256" w:rsidRDefault="00D95256" w:rsidP="00D95256">
            <w:pPr>
              <w:suppressAutoHyphens w:val="0"/>
              <w:spacing w:line="240" w:lineRule="auto"/>
              <w:jc w:val="center"/>
              <w:rPr>
                <w:rFonts w:ascii="Calibri" w:eastAsia="Times New Roman" w:hAnsi="Calibri" w:cs="Calibri"/>
                <w:kern w:val="0"/>
                <w:sz w:val="22"/>
                <w:szCs w:val="22"/>
                <w:lang w:eastAsia="en-US"/>
              </w:rPr>
            </w:pPr>
            <w:r w:rsidRPr="00D95256">
              <w:rPr>
                <w:rFonts w:ascii="Calibri" w:eastAsia="Times New Roman" w:hAnsi="Calibri" w:cs="Calibri"/>
                <w:kern w:val="0"/>
                <w:sz w:val="22"/>
                <w:szCs w:val="22"/>
                <w:lang w:eastAsia="en-US"/>
              </w:rPr>
              <w:t>pak.</w:t>
            </w:r>
          </w:p>
        </w:tc>
        <w:tc>
          <w:tcPr>
            <w:tcW w:w="1191" w:type="dxa"/>
            <w:shd w:val="clear" w:color="auto" w:fill="auto"/>
            <w:vAlign w:val="center"/>
          </w:tcPr>
          <w:p w:rsidR="00D95256" w:rsidRPr="00D95256" w:rsidRDefault="00D95256" w:rsidP="00D95256">
            <w:pPr>
              <w:suppressAutoHyphens w:val="0"/>
              <w:spacing w:line="240" w:lineRule="auto"/>
              <w:jc w:val="center"/>
              <w:rPr>
                <w:rFonts w:ascii="Calibri" w:eastAsia="Times New Roman" w:hAnsi="Calibri" w:cs="Calibri"/>
                <w:kern w:val="0"/>
                <w:sz w:val="22"/>
                <w:szCs w:val="22"/>
                <w:lang w:eastAsia="en-US"/>
              </w:rPr>
            </w:pPr>
            <w:r w:rsidRPr="00D95256">
              <w:rPr>
                <w:rFonts w:ascii="Calibri" w:eastAsia="Times New Roman" w:hAnsi="Calibri" w:cs="Calibri"/>
                <w:kern w:val="0"/>
                <w:sz w:val="22"/>
                <w:szCs w:val="22"/>
                <w:lang w:eastAsia="en-US"/>
              </w:rPr>
              <w:t>1</w:t>
            </w:r>
          </w:p>
        </w:tc>
      </w:tr>
      <w:tr w:rsidR="00D95256" w:rsidRPr="00D95256" w:rsidTr="00D95256">
        <w:trPr>
          <w:trHeight w:val="340"/>
        </w:trPr>
        <w:tc>
          <w:tcPr>
            <w:tcW w:w="816" w:type="dxa"/>
            <w:vAlign w:val="center"/>
          </w:tcPr>
          <w:p w:rsidR="00D95256" w:rsidRPr="00D95256" w:rsidRDefault="00D95256" w:rsidP="0038074C">
            <w:pPr>
              <w:numPr>
                <w:ilvl w:val="0"/>
                <w:numId w:val="27"/>
              </w:numPr>
              <w:suppressAutoHyphens w:val="0"/>
              <w:spacing w:line="240" w:lineRule="auto"/>
              <w:contextualSpacing/>
            </w:pPr>
          </w:p>
        </w:tc>
        <w:tc>
          <w:tcPr>
            <w:tcW w:w="3005" w:type="dxa"/>
            <w:shd w:val="clear" w:color="auto" w:fill="auto"/>
            <w:vAlign w:val="center"/>
          </w:tcPr>
          <w:p w:rsidR="00D95256" w:rsidRPr="00D95256" w:rsidRDefault="00D95256" w:rsidP="00D95256">
            <w:pPr>
              <w:suppressAutoHyphens w:val="0"/>
              <w:spacing w:line="240" w:lineRule="auto"/>
              <w:rPr>
                <w:rFonts w:ascii="Calibri" w:eastAsia="Times New Roman" w:hAnsi="Calibri" w:cs="Calibri"/>
                <w:color w:val="auto"/>
                <w:kern w:val="0"/>
                <w:sz w:val="22"/>
                <w:szCs w:val="22"/>
                <w:lang w:eastAsia="en-US"/>
              </w:rPr>
            </w:pPr>
            <w:r w:rsidRPr="00D95256">
              <w:rPr>
                <w:rFonts w:ascii="Calibri" w:eastAsia="Times New Roman" w:hAnsi="Calibri" w:cs="Calibri"/>
                <w:color w:val="auto"/>
                <w:kern w:val="0"/>
                <w:sz w:val="22"/>
                <w:szCs w:val="22"/>
                <w:lang w:eastAsia="en-US"/>
              </w:rPr>
              <w:t>Kivete za centrifugiranje, 75 ml</w:t>
            </w:r>
          </w:p>
        </w:tc>
        <w:tc>
          <w:tcPr>
            <w:tcW w:w="3685" w:type="dxa"/>
            <w:shd w:val="clear" w:color="auto" w:fill="auto"/>
            <w:vAlign w:val="center"/>
          </w:tcPr>
          <w:p w:rsidR="00D95256" w:rsidRPr="00D95256" w:rsidRDefault="00D95256" w:rsidP="00D95256">
            <w:pPr>
              <w:suppressAutoHyphens w:val="0"/>
              <w:spacing w:line="240" w:lineRule="auto"/>
              <w:rPr>
                <w:rFonts w:ascii="Calibri" w:eastAsia="Times New Roman" w:hAnsi="Calibri" w:cs="Calibri"/>
                <w:kern w:val="0"/>
                <w:sz w:val="18"/>
                <w:szCs w:val="18"/>
                <w:lang w:eastAsia="en-US"/>
              </w:rPr>
            </w:pPr>
            <w:proofErr w:type="gramStart"/>
            <w:r w:rsidRPr="00D95256">
              <w:rPr>
                <w:rFonts w:ascii="Calibri" w:eastAsia="Times New Roman" w:hAnsi="Calibri" w:cs="Calibri"/>
                <w:kern w:val="0"/>
                <w:sz w:val="18"/>
                <w:szCs w:val="18"/>
                <w:lang w:eastAsia="en-US"/>
              </w:rPr>
              <w:t>polipropilenska</w:t>
            </w:r>
            <w:proofErr w:type="gramEnd"/>
            <w:r w:rsidRPr="00D95256">
              <w:rPr>
                <w:rFonts w:ascii="Calibri" w:eastAsia="Times New Roman" w:hAnsi="Calibri" w:cs="Calibri"/>
                <w:kern w:val="0"/>
                <w:sz w:val="18"/>
                <w:szCs w:val="18"/>
                <w:lang w:eastAsia="en-US"/>
              </w:rPr>
              <w:t xml:space="preserve">, sa okruglim dnom, bez spoljašnjeg navoja, sa mogućnošću zatvaranja, dimenzije 35 x 100 mm (Ø x H), bez zatvarača, </w:t>
            </w:r>
            <w:r w:rsidRPr="00D95256">
              <w:rPr>
                <w:rFonts w:ascii="Calibri" w:eastAsia="Times New Roman" w:hAnsi="Calibri" w:cs="Calibri"/>
                <w:kern w:val="0"/>
                <w:sz w:val="18"/>
                <w:szCs w:val="18"/>
                <w:lang w:eastAsia="en-US"/>
              </w:rPr>
              <w:lastRenderedPageBreak/>
              <w:t xml:space="preserve">stabilna pri RCF 5.000 x </w:t>
            </w:r>
            <w:r w:rsidRPr="00D95256">
              <w:rPr>
                <w:rFonts w:ascii="Calibri" w:eastAsia="Times New Roman" w:hAnsi="Calibri" w:cs="Calibri"/>
                <w:i/>
                <w:iCs/>
                <w:kern w:val="0"/>
                <w:sz w:val="18"/>
                <w:szCs w:val="18"/>
                <w:lang w:eastAsia="en-US"/>
              </w:rPr>
              <w:t>g</w:t>
            </w:r>
            <w:r w:rsidRPr="00D95256">
              <w:rPr>
                <w:rFonts w:ascii="Calibri" w:eastAsia="Times New Roman" w:hAnsi="Calibri" w:cs="Calibri"/>
                <w:kern w:val="0"/>
                <w:sz w:val="18"/>
                <w:szCs w:val="18"/>
                <w:lang w:eastAsia="en-US"/>
              </w:rPr>
              <w:t xml:space="preserve"> i temperaturi +120˚C, pak. 1/20</w:t>
            </w:r>
          </w:p>
        </w:tc>
        <w:tc>
          <w:tcPr>
            <w:tcW w:w="1191" w:type="dxa"/>
            <w:shd w:val="clear" w:color="auto" w:fill="auto"/>
            <w:vAlign w:val="center"/>
          </w:tcPr>
          <w:p w:rsidR="00D95256" w:rsidRPr="00D95256" w:rsidRDefault="00D95256" w:rsidP="00D95256">
            <w:pPr>
              <w:suppressAutoHyphens w:val="0"/>
              <w:spacing w:line="240" w:lineRule="auto"/>
              <w:jc w:val="center"/>
              <w:rPr>
                <w:rFonts w:ascii="Calibri" w:eastAsia="Times New Roman" w:hAnsi="Calibri" w:cs="Calibri"/>
                <w:kern w:val="0"/>
                <w:sz w:val="22"/>
                <w:szCs w:val="22"/>
                <w:lang w:eastAsia="en-US"/>
              </w:rPr>
            </w:pPr>
            <w:r w:rsidRPr="00D95256">
              <w:rPr>
                <w:rFonts w:ascii="Calibri" w:eastAsia="Times New Roman" w:hAnsi="Calibri" w:cs="Calibri"/>
                <w:kern w:val="0"/>
                <w:sz w:val="22"/>
                <w:szCs w:val="22"/>
                <w:lang w:eastAsia="en-US"/>
              </w:rPr>
              <w:lastRenderedPageBreak/>
              <w:t>pak.</w:t>
            </w:r>
          </w:p>
        </w:tc>
        <w:tc>
          <w:tcPr>
            <w:tcW w:w="1191" w:type="dxa"/>
            <w:shd w:val="clear" w:color="auto" w:fill="auto"/>
            <w:vAlign w:val="center"/>
          </w:tcPr>
          <w:p w:rsidR="00D95256" w:rsidRPr="00D95256" w:rsidRDefault="00D95256" w:rsidP="00D95256">
            <w:pPr>
              <w:suppressAutoHyphens w:val="0"/>
              <w:spacing w:line="240" w:lineRule="auto"/>
              <w:jc w:val="center"/>
              <w:rPr>
                <w:rFonts w:ascii="Calibri" w:eastAsia="Times New Roman" w:hAnsi="Calibri" w:cs="Calibri"/>
                <w:kern w:val="0"/>
                <w:sz w:val="22"/>
                <w:szCs w:val="22"/>
                <w:lang w:eastAsia="en-US"/>
              </w:rPr>
            </w:pPr>
            <w:r w:rsidRPr="00D95256">
              <w:rPr>
                <w:rFonts w:ascii="Calibri" w:eastAsia="Times New Roman" w:hAnsi="Calibri" w:cs="Calibri"/>
                <w:kern w:val="0"/>
                <w:sz w:val="22"/>
                <w:szCs w:val="22"/>
                <w:lang w:eastAsia="en-US"/>
              </w:rPr>
              <w:t>1</w:t>
            </w:r>
          </w:p>
        </w:tc>
      </w:tr>
      <w:tr w:rsidR="00D95256" w:rsidRPr="00D95256" w:rsidTr="00D95256">
        <w:trPr>
          <w:trHeight w:val="340"/>
        </w:trPr>
        <w:tc>
          <w:tcPr>
            <w:tcW w:w="816" w:type="dxa"/>
            <w:vAlign w:val="center"/>
          </w:tcPr>
          <w:p w:rsidR="00D95256" w:rsidRPr="00D95256" w:rsidRDefault="00D95256" w:rsidP="0038074C">
            <w:pPr>
              <w:numPr>
                <w:ilvl w:val="0"/>
                <w:numId w:val="27"/>
              </w:numPr>
              <w:suppressAutoHyphens w:val="0"/>
              <w:spacing w:line="240" w:lineRule="auto"/>
              <w:contextualSpacing/>
            </w:pPr>
          </w:p>
        </w:tc>
        <w:tc>
          <w:tcPr>
            <w:tcW w:w="3005" w:type="dxa"/>
            <w:shd w:val="clear" w:color="auto" w:fill="auto"/>
            <w:vAlign w:val="center"/>
          </w:tcPr>
          <w:p w:rsidR="00D95256" w:rsidRPr="00D95256" w:rsidRDefault="00D95256" w:rsidP="00D95256">
            <w:pPr>
              <w:suppressAutoHyphens w:val="0"/>
              <w:spacing w:line="240" w:lineRule="auto"/>
              <w:rPr>
                <w:rFonts w:ascii="Calibri" w:eastAsia="Times New Roman" w:hAnsi="Calibri" w:cs="Calibri"/>
                <w:color w:val="auto"/>
                <w:kern w:val="0"/>
                <w:sz w:val="22"/>
                <w:szCs w:val="22"/>
                <w:lang w:eastAsia="en-US"/>
              </w:rPr>
            </w:pPr>
            <w:r w:rsidRPr="00D95256">
              <w:rPr>
                <w:rFonts w:ascii="Calibri" w:eastAsia="Times New Roman" w:hAnsi="Calibri" w:cs="Calibri"/>
                <w:color w:val="auto"/>
                <w:kern w:val="0"/>
                <w:sz w:val="22"/>
                <w:szCs w:val="22"/>
                <w:lang w:eastAsia="en-US"/>
              </w:rPr>
              <w:t>Kivete za centrifugiranje, 110 ml</w:t>
            </w:r>
          </w:p>
        </w:tc>
        <w:tc>
          <w:tcPr>
            <w:tcW w:w="3685" w:type="dxa"/>
            <w:shd w:val="clear" w:color="auto" w:fill="auto"/>
            <w:vAlign w:val="center"/>
          </w:tcPr>
          <w:p w:rsidR="00D95256" w:rsidRPr="00D95256" w:rsidRDefault="00D95256" w:rsidP="00D95256">
            <w:pPr>
              <w:suppressAutoHyphens w:val="0"/>
              <w:spacing w:line="240" w:lineRule="auto"/>
              <w:rPr>
                <w:rFonts w:ascii="Calibri" w:eastAsia="Times New Roman" w:hAnsi="Calibri" w:cs="Calibri"/>
                <w:kern w:val="0"/>
                <w:sz w:val="18"/>
                <w:szCs w:val="18"/>
                <w:lang w:eastAsia="en-US"/>
              </w:rPr>
            </w:pPr>
            <w:proofErr w:type="gramStart"/>
            <w:r w:rsidRPr="00D95256">
              <w:rPr>
                <w:rFonts w:ascii="Calibri" w:eastAsia="Times New Roman" w:hAnsi="Calibri" w:cs="Calibri"/>
                <w:kern w:val="0"/>
                <w:sz w:val="18"/>
                <w:szCs w:val="18"/>
                <w:lang w:eastAsia="en-US"/>
              </w:rPr>
              <w:t>polipropilenska</w:t>
            </w:r>
            <w:proofErr w:type="gramEnd"/>
            <w:r w:rsidRPr="00D95256">
              <w:rPr>
                <w:rFonts w:ascii="Calibri" w:eastAsia="Times New Roman" w:hAnsi="Calibri" w:cs="Calibri"/>
                <w:kern w:val="0"/>
                <w:sz w:val="18"/>
                <w:szCs w:val="18"/>
                <w:lang w:eastAsia="en-US"/>
              </w:rPr>
              <w:t xml:space="preserve">, sa okruglim dnom, bez spoljašnjeg navoja, sa mogućnošću zatvaranja, dimenzije 40 x 120 mm (Ø x H), bez zatvarača, stabilna pri RCF 5.000 x </w:t>
            </w:r>
            <w:r w:rsidRPr="00D95256">
              <w:rPr>
                <w:rFonts w:ascii="Calibri" w:eastAsia="Times New Roman" w:hAnsi="Calibri" w:cs="Calibri"/>
                <w:i/>
                <w:iCs/>
                <w:kern w:val="0"/>
                <w:sz w:val="18"/>
                <w:szCs w:val="18"/>
                <w:lang w:eastAsia="en-US"/>
              </w:rPr>
              <w:t>g</w:t>
            </w:r>
            <w:r w:rsidRPr="00D95256">
              <w:rPr>
                <w:rFonts w:ascii="Calibri" w:eastAsia="Times New Roman" w:hAnsi="Calibri" w:cs="Calibri"/>
                <w:kern w:val="0"/>
                <w:sz w:val="18"/>
                <w:szCs w:val="18"/>
                <w:lang w:eastAsia="en-US"/>
              </w:rPr>
              <w:t xml:space="preserve"> i temperaturi +120˚C, pak. 1/20</w:t>
            </w:r>
          </w:p>
        </w:tc>
        <w:tc>
          <w:tcPr>
            <w:tcW w:w="1191" w:type="dxa"/>
            <w:shd w:val="clear" w:color="auto" w:fill="auto"/>
            <w:vAlign w:val="center"/>
          </w:tcPr>
          <w:p w:rsidR="00D95256" w:rsidRPr="00D95256" w:rsidRDefault="00D95256" w:rsidP="00D95256">
            <w:pPr>
              <w:suppressAutoHyphens w:val="0"/>
              <w:spacing w:line="240" w:lineRule="auto"/>
              <w:jc w:val="center"/>
              <w:rPr>
                <w:rFonts w:ascii="Calibri" w:eastAsia="Times New Roman" w:hAnsi="Calibri" w:cs="Calibri"/>
                <w:kern w:val="0"/>
                <w:sz w:val="22"/>
                <w:szCs w:val="22"/>
                <w:lang w:eastAsia="en-US"/>
              </w:rPr>
            </w:pPr>
            <w:r w:rsidRPr="00D95256">
              <w:rPr>
                <w:rFonts w:ascii="Calibri" w:eastAsia="Times New Roman" w:hAnsi="Calibri" w:cs="Calibri"/>
                <w:kern w:val="0"/>
                <w:sz w:val="22"/>
                <w:szCs w:val="22"/>
                <w:lang w:eastAsia="en-US"/>
              </w:rPr>
              <w:t>pak.</w:t>
            </w:r>
          </w:p>
        </w:tc>
        <w:tc>
          <w:tcPr>
            <w:tcW w:w="1191" w:type="dxa"/>
            <w:shd w:val="clear" w:color="auto" w:fill="auto"/>
            <w:vAlign w:val="center"/>
          </w:tcPr>
          <w:p w:rsidR="00D95256" w:rsidRPr="00D95256" w:rsidRDefault="00D95256" w:rsidP="00D95256">
            <w:pPr>
              <w:suppressAutoHyphens w:val="0"/>
              <w:spacing w:line="240" w:lineRule="auto"/>
              <w:jc w:val="center"/>
              <w:rPr>
                <w:rFonts w:ascii="Calibri" w:eastAsia="Times New Roman" w:hAnsi="Calibri" w:cs="Calibri"/>
                <w:kern w:val="0"/>
                <w:sz w:val="22"/>
                <w:szCs w:val="22"/>
                <w:lang w:eastAsia="en-US"/>
              </w:rPr>
            </w:pPr>
            <w:r w:rsidRPr="00D95256">
              <w:rPr>
                <w:rFonts w:ascii="Calibri" w:eastAsia="Times New Roman" w:hAnsi="Calibri" w:cs="Calibri"/>
                <w:kern w:val="0"/>
                <w:sz w:val="22"/>
                <w:szCs w:val="22"/>
                <w:lang w:eastAsia="en-US"/>
              </w:rPr>
              <w:t>1</w:t>
            </w:r>
          </w:p>
        </w:tc>
      </w:tr>
      <w:tr w:rsidR="00D95256" w:rsidRPr="00D95256" w:rsidTr="00D95256">
        <w:trPr>
          <w:trHeight w:val="340"/>
        </w:trPr>
        <w:tc>
          <w:tcPr>
            <w:tcW w:w="816" w:type="dxa"/>
            <w:vAlign w:val="center"/>
          </w:tcPr>
          <w:p w:rsidR="00D95256" w:rsidRPr="00D95256" w:rsidRDefault="00D95256" w:rsidP="0038074C">
            <w:pPr>
              <w:numPr>
                <w:ilvl w:val="0"/>
                <w:numId w:val="27"/>
              </w:numPr>
              <w:suppressAutoHyphens w:val="0"/>
              <w:spacing w:line="240" w:lineRule="auto"/>
              <w:contextualSpacing/>
            </w:pPr>
          </w:p>
        </w:tc>
        <w:tc>
          <w:tcPr>
            <w:tcW w:w="3005" w:type="dxa"/>
            <w:shd w:val="clear" w:color="auto" w:fill="auto"/>
            <w:vAlign w:val="center"/>
          </w:tcPr>
          <w:p w:rsidR="00D95256" w:rsidRPr="00D95256" w:rsidRDefault="00D95256" w:rsidP="00D95256">
            <w:pPr>
              <w:suppressAutoHyphens w:val="0"/>
              <w:spacing w:line="240" w:lineRule="auto"/>
              <w:rPr>
                <w:rFonts w:ascii="Calibri" w:eastAsia="Times New Roman" w:hAnsi="Calibri" w:cs="Calibri"/>
                <w:color w:val="auto"/>
                <w:kern w:val="0"/>
                <w:sz w:val="22"/>
                <w:szCs w:val="22"/>
                <w:lang w:eastAsia="en-US"/>
              </w:rPr>
            </w:pPr>
            <w:r w:rsidRPr="00D95256">
              <w:rPr>
                <w:rFonts w:ascii="Calibri" w:eastAsia="Times New Roman" w:hAnsi="Calibri" w:cs="Calibri"/>
                <w:color w:val="auto"/>
                <w:kern w:val="0"/>
                <w:sz w:val="22"/>
                <w:szCs w:val="22"/>
                <w:lang w:eastAsia="en-US"/>
              </w:rPr>
              <w:t>Zatvarač za kivete za centrifugiranje od 48 ml</w:t>
            </w:r>
          </w:p>
        </w:tc>
        <w:tc>
          <w:tcPr>
            <w:tcW w:w="3685" w:type="dxa"/>
            <w:shd w:val="clear" w:color="auto" w:fill="auto"/>
            <w:vAlign w:val="center"/>
          </w:tcPr>
          <w:p w:rsidR="00D95256" w:rsidRPr="00D95256" w:rsidRDefault="00D95256" w:rsidP="00D95256">
            <w:pPr>
              <w:suppressAutoHyphens w:val="0"/>
              <w:spacing w:line="240" w:lineRule="auto"/>
              <w:rPr>
                <w:rFonts w:ascii="Calibri" w:eastAsia="Times New Roman" w:hAnsi="Calibri" w:cs="Calibri"/>
                <w:kern w:val="0"/>
                <w:sz w:val="18"/>
                <w:szCs w:val="18"/>
                <w:lang w:eastAsia="en-US"/>
              </w:rPr>
            </w:pPr>
            <w:proofErr w:type="gramStart"/>
            <w:r w:rsidRPr="00D95256">
              <w:rPr>
                <w:rFonts w:ascii="Calibri" w:eastAsia="Times New Roman" w:hAnsi="Calibri" w:cs="Calibri"/>
                <w:kern w:val="0"/>
                <w:sz w:val="18"/>
                <w:szCs w:val="18"/>
                <w:lang w:eastAsia="en-US"/>
              </w:rPr>
              <w:t>od</w:t>
            </w:r>
            <w:proofErr w:type="gramEnd"/>
            <w:r w:rsidRPr="00D95256">
              <w:rPr>
                <w:rFonts w:ascii="Calibri" w:eastAsia="Times New Roman" w:hAnsi="Calibri" w:cs="Calibri"/>
                <w:kern w:val="0"/>
                <w:sz w:val="18"/>
                <w:szCs w:val="18"/>
                <w:lang w:eastAsia="en-US"/>
              </w:rPr>
              <w:t xml:space="preserve"> polietilena, za kivete sa okruglim dnom od 48 ml (navedene pod rednim br. 3), pak. 1/100</w:t>
            </w:r>
          </w:p>
        </w:tc>
        <w:tc>
          <w:tcPr>
            <w:tcW w:w="1191" w:type="dxa"/>
            <w:shd w:val="clear" w:color="auto" w:fill="auto"/>
            <w:vAlign w:val="center"/>
          </w:tcPr>
          <w:p w:rsidR="00D95256" w:rsidRPr="00D95256" w:rsidRDefault="00D95256" w:rsidP="00D95256">
            <w:pPr>
              <w:suppressAutoHyphens w:val="0"/>
              <w:spacing w:line="240" w:lineRule="auto"/>
              <w:jc w:val="center"/>
              <w:rPr>
                <w:rFonts w:ascii="Calibri" w:eastAsia="Times New Roman" w:hAnsi="Calibri" w:cs="Calibri"/>
                <w:kern w:val="0"/>
                <w:sz w:val="22"/>
                <w:szCs w:val="22"/>
                <w:lang w:eastAsia="en-US"/>
              </w:rPr>
            </w:pPr>
            <w:r w:rsidRPr="00D95256">
              <w:rPr>
                <w:rFonts w:ascii="Calibri" w:eastAsia="Times New Roman" w:hAnsi="Calibri" w:cs="Calibri"/>
                <w:kern w:val="0"/>
                <w:sz w:val="22"/>
                <w:szCs w:val="22"/>
                <w:lang w:eastAsia="en-US"/>
              </w:rPr>
              <w:t>pak.</w:t>
            </w:r>
          </w:p>
        </w:tc>
        <w:tc>
          <w:tcPr>
            <w:tcW w:w="1191" w:type="dxa"/>
            <w:shd w:val="clear" w:color="auto" w:fill="auto"/>
            <w:vAlign w:val="center"/>
          </w:tcPr>
          <w:p w:rsidR="00D95256" w:rsidRPr="00D95256" w:rsidRDefault="00D95256" w:rsidP="00D95256">
            <w:pPr>
              <w:suppressAutoHyphens w:val="0"/>
              <w:spacing w:line="240" w:lineRule="auto"/>
              <w:jc w:val="center"/>
              <w:rPr>
                <w:rFonts w:ascii="Calibri" w:eastAsia="Times New Roman" w:hAnsi="Calibri" w:cs="Calibri"/>
                <w:kern w:val="0"/>
                <w:sz w:val="22"/>
                <w:szCs w:val="22"/>
                <w:lang w:eastAsia="en-US"/>
              </w:rPr>
            </w:pPr>
            <w:r w:rsidRPr="00D95256">
              <w:rPr>
                <w:rFonts w:ascii="Calibri" w:eastAsia="Times New Roman" w:hAnsi="Calibri" w:cs="Calibri"/>
                <w:kern w:val="0"/>
                <w:sz w:val="22"/>
                <w:szCs w:val="22"/>
                <w:lang w:eastAsia="en-US"/>
              </w:rPr>
              <w:t>1</w:t>
            </w:r>
          </w:p>
        </w:tc>
      </w:tr>
      <w:tr w:rsidR="00D95256" w:rsidRPr="00D95256" w:rsidTr="00D95256">
        <w:trPr>
          <w:trHeight w:val="340"/>
        </w:trPr>
        <w:tc>
          <w:tcPr>
            <w:tcW w:w="816" w:type="dxa"/>
            <w:vAlign w:val="center"/>
          </w:tcPr>
          <w:p w:rsidR="00D95256" w:rsidRPr="00D95256" w:rsidRDefault="00D95256" w:rsidP="0038074C">
            <w:pPr>
              <w:numPr>
                <w:ilvl w:val="0"/>
                <w:numId w:val="27"/>
              </w:numPr>
              <w:suppressAutoHyphens w:val="0"/>
              <w:spacing w:line="240" w:lineRule="auto"/>
              <w:contextualSpacing/>
            </w:pPr>
          </w:p>
        </w:tc>
        <w:tc>
          <w:tcPr>
            <w:tcW w:w="3005" w:type="dxa"/>
            <w:shd w:val="clear" w:color="auto" w:fill="auto"/>
            <w:vAlign w:val="center"/>
          </w:tcPr>
          <w:p w:rsidR="00D95256" w:rsidRPr="00D95256" w:rsidRDefault="00D95256" w:rsidP="00D95256">
            <w:pPr>
              <w:suppressAutoHyphens w:val="0"/>
              <w:spacing w:line="240" w:lineRule="auto"/>
              <w:rPr>
                <w:rFonts w:ascii="Calibri" w:eastAsia="Times New Roman" w:hAnsi="Calibri" w:cs="Calibri"/>
                <w:color w:val="auto"/>
                <w:kern w:val="0"/>
                <w:sz w:val="22"/>
                <w:szCs w:val="22"/>
                <w:lang w:eastAsia="en-US"/>
              </w:rPr>
            </w:pPr>
            <w:r w:rsidRPr="00D95256">
              <w:rPr>
                <w:rFonts w:ascii="Calibri" w:eastAsia="Times New Roman" w:hAnsi="Calibri" w:cs="Calibri"/>
                <w:color w:val="auto"/>
                <w:kern w:val="0"/>
                <w:sz w:val="22"/>
                <w:szCs w:val="22"/>
                <w:lang w:eastAsia="en-US"/>
              </w:rPr>
              <w:t>Zatvarač za kivete za centrifugiranje od 75 ml</w:t>
            </w:r>
          </w:p>
        </w:tc>
        <w:tc>
          <w:tcPr>
            <w:tcW w:w="3685" w:type="dxa"/>
            <w:shd w:val="clear" w:color="auto" w:fill="auto"/>
            <w:vAlign w:val="center"/>
          </w:tcPr>
          <w:p w:rsidR="00D95256" w:rsidRPr="00D95256" w:rsidRDefault="00D95256" w:rsidP="00D95256">
            <w:pPr>
              <w:suppressAutoHyphens w:val="0"/>
              <w:spacing w:line="240" w:lineRule="auto"/>
              <w:rPr>
                <w:rFonts w:ascii="Calibri" w:eastAsia="Times New Roman" w:hAnsi="Calibri" w:cs="Calibri"/>
                <w:kern w:val="0"/>
                <w:sz w:val="18"/>
                <w:szCs w:val="18"/>
                <w:lang w:eastAsia="en-US"/>
              </w:rPr>
            </w:pPr>
            <w:proofErr w:type="gramStart"/>
            <w:r w:rsidRPr="00D95256">
              <w:rPr>
                <w:rFonts w:ascii="Calibri" w:eastAsia="Times New Roman" w:hAnsi="Calibri" w:cs="Calibri"/>
                <w:kern w:val="0"/>
                <w:sz w:val="18"/>
                <w:szCs w:val="18"/>
                <w:lang w:eastAsia="en-US"/>
              </w:rPr>
              <w:t>od</w:t>
            </w:r>
            <w:proofErr w:type="gramEnd"/>
            <w:r w:rsidRPr="00D95256">
              <w:rPr>
                <w:rFonts w:ascii="Calibri" w:eastAsia="Times New Roman" w:hAnsi="Calibri" w:cs="Calibri"/>
                <w:kern w:val="0"/>
                <w:sz w:val="18"/>
                <w:szCs w:val="18"/>
                <w:lang w:eastAsia="en-US"/>
              </w:rPr>
              <w:t xml:space="preserve"> polietilena, za kivete sa okruglim dnom od 75 ml (navedene pod rednim br. 4), pak. 1/100</w:t>
            </w:r>
          </w:p>
        </w:tc>
        <w:tc>
          <w:tcPr>
            <w:tcW w:w="1191" w:type="dxa"/>
            <w:shd w:val="clear" w:color="auto" w:fill="auto"/>
            <w:vAlign w:val="center"/>
          </w:tcPr>
          <w:p w:rsidR="00D95256" w:rsidRPr="00D95256" w:rsidRDefault="00D95256" w:rsidP="00D95256">
            <w:pPr>
              <w:suppressAutoHyphens w:val="0"/>
              <w:spacing w:line="240" w:lineRule="auto"/>
              <w:jc w:val="center"/>
              <w:rPr>
                <w:rFonts w:ascii="Calibri" w:eastAsia="Times New Roman" w:hAnsi="Calibri" w:cs="Calibri"/>
                <w:kern w:val="0"/>
                <w:sz w:val="22"/>
                <w:szCs w:val="22"/>
                <w:lang w:eastAsia="en-US"/>
              </w:rPr>
            </w:pPr>
            <w:r w:rsidRPr="00D95256">
              <w:rPr>
                <w:rFonts w:ascii="Calibri" w:eastAsia="Times New Roman" w:hAnsi="Calibri" w:cs="Calibri"/>
                <w:kern w:val="0"/>
                <w:sz w:val="22"/>
                <w:szCs w:val="22"/>
                <w:lang w:eastAsia="en-US"/>
              </w:rPr>
              <w:t>pak.</w:t>
            </w:r>
          </w:p>
        </w:tc>
        <w:tc>
          <w:tcPr>
            <w:tcW w:w="1191" w:type="dxa"/>
            <w:shd w:val="clear" w:color="auto" w:fill="auto"/>
            <w:vAlign w:val="center"/>
          </w:tcPr>
          <w:p w:rsidR="00D95256" w:rsidRPr="00D95256" w:rsidRDefault="00D95256" w:rsidP="00D95256">
            <w:pPr>
              <w:suppressAutoHyphens w:val="0"/>
              <w:spacing w:line="240" w:lineRule="auto"/>
              <w:jc w:val="center"/>
              <w:rPr>
                <w:rFonts w:ascii="Calibri" w:eastAsia="Times New Roman" w:hAnsi="Calibri" w:cs="Calibri"/>
                <w:kern w:val="0"/>
                <w:sz w:val="22"/>
                <w:szCs w:val="22"/>
                <w:lang w:eastAsia="en-US"/>
              </w:rPr>
            </w:pPr>
            <w:r w:rsidRPr="00D95256">
              <w:rPr>
                <w:rFonts w:ascii="Calibri" w:eastAsia="Times New Roman" w:hAnsi="Calibri" w:cs="Calibri"/>
                <w:kern w:val="0"/>
                <w:sz w:val="22"/>
                <w:szCs w:val="22"/>
                <w:lang w:eastAsia="en-US"/>
              </w:rPr>
              <w:t>1</w:t>
            </w:r>
          </w:p>
        </w:tc>
      </w:tr>
      <w:tr w:rsidR="00D95256" w:rsidRPr="00D95256" w:rsidTr="00D95256">
        <w:trPr>
          <w:trHeight w:val="340"/>
        </w:trPr>
        <w:tc>
          <w:tcPr>
            <w:tcW w:w="816" w:type="dxa"/>
            <w:vAlign w:val="center"/>
          </w:tcPr>
          <w:p w:rsidR="00D95256" w:rsidRPr="00D95256" w:rsidRDefault="00D95256" w:rsidP="0038074C">
            <w:pPr>
              <w:numPr>
                <w:ilvl w:val="0"/>
                <w:numId w:val="27"/>
              </w:numPr>
              <w:suppressAutoHyphens w:val="0"/>
              <w:spacing w:line="240" w:lineRule="auto"/>
              <w:contextualSpacing/>
            </w:pPr>
          </w:p>
        </w:tc>
        <w:tc>
          <w:tcPr>
            <w:tcW w:w="3005" w:type="dxa"/>
            <w:shd w:val="clear" w:color="auto" w:fill="auto"/>
            <w:vAlign w:val="center"/>
          </w:tcPr>
          <w:p w:rsidR="00D95256" w:rsidRPr="00D95256" w:rsidRDefault="00D95256" w:rsidP="00D95256">
            <w:pPr>
              <w:suppressAutoHyphens w:val="0"/>
              <w:spacing w:line="240" w:lineRule="auto"/>
              <w:rPr>
                <w:rFonts w:ascii="Calibri" w:eastAsia="Times New Roman" w:hAnsi="Calibri" w:cs="Calibri"/>
                <w:color w:val="auto"/>
                <w:kern w:val="0"/>
                <w:sz w:val="22"/>
                <w:szCs w:val="22"/>
                <w:lang w:eastAsia="en-US"/>
              </w:rPr>
            </w:pPr>
            <w:r w:rsidRPr="00D95256">
              <w:rPr>
                <w:rFonts w:ascii="Calibri" w:eastAsia="Times New Roman" w:hAnsi="Calibri" w:cs="Calibri"/>
                <w:color w:val="auto"/>
                <w:kern w:val="0"/>
                <w:sz w:val="22"/>
                <w:szCs w:val="22"/>
                <w:lang w:eastAsia="en-US"/>
              </w:rPr>
              <w:t>Zatvarač za kivete za centrifugiranje od 110 ml</w:t>
            </w:r>
          </w:p>
        </w:tc>
        <w:tc>
          <w:tcPr>
            <w:tcW w:w="3685" w:type="dxa"/>
            <w:shd w:val="clear" w:color="auto" w:fill="auto"/>
            <w:vAlign w:val="center"/>
          </w:tcPr>
          <w:p w:rsidR="00D95256" w:rsidRPr="00D95256" w:rsidRDefault="00D95256" w:rsidP="00D95256">
            <w:pPr>
              <w:suppressAutoHyphens w:val="0"/>
              <w:spacing w:line="240" w:lineRule="auto"/>
              <w:rPr>
                <w:rFonts w:ascii="Calibri" w:eastAsia="Times New Roman" w:hAnsi="Calibri" w:cs="Calibri"/>
                <w:kern w:val="0"/>
                <w:sz w:val="18"/>
                <w:szCs w:val="18"/>
                <w:lang w:eastAsia="en-US"/>
              </w:rPr>
            </w:pPr>
            <w:proofErr w:type="gramStart"/>
            <w:r w:rsidRPr="00D95256">
              <w:rPr>
                <w:rFonts w:ascii="Calibri" w:eastAsia="Times New Roman" w:hAnsi="Calibri" w:cs="Calibri"/>
                <w:kern w:val="0"/>
                <w:sz w:val="18"/>
                <w:szCs w:val="18"/>
                <w:lang w:eastAsia="en-US"/>
              </w:rPr>
              <w:t>od</w:t>
            </w:r>
            <w:proofErr w:type="gramEnd"/>
            <w:r w:rsidRPr="00D95256">
              <w:rPr>
                <w:rFonts w:ascii="Calibri" w:eastAsia="Times New Roman" w:hAnsi="Calibri" w:cs="Calibri"/>
                <w:kern w:val="0"/>
                <w:sz w:val="18"/>
                <w:szCs w:val="18"/>
                <w:lang w:eastAsia="en-US"/>
              </w:rPr>
              <w:t xml:space="preserve"> polietilena, za kivete sa okruglim dnom od 110 ml (navedene pod rednim br. 5), pak. 1/100</w:t>
            </w:r>
          </w:p>
        </w:tc>
        <w:tc>
          <w:tcPr>
            <w:tcW w:w="1191" w:type="dxa"/>
            <w:shd w:val="clear" w:color="auto" w:fill="auto"/>
            <w:vAlign w:val="center"/>
          </w:tcPr>
          <w:p w:rsidR="00D95256" w:rsidRPr="00D95256" w:rsidRDefault="00D95256" w:rsidP="00D95256">
            <w:pPr>
              <w:suppressAutoHyphens w:val="0"/>
              <w:spacing w:line="240" w:lineRule="auto"/>
              <w:jc w:val="center"/>
              <w:rPr>
                <w:rFonts w:ascii="Calibri" w:eastAsia="Times New Roman" w:hAnsi="Calibri" w:cs="Calibri"/>
                <w:kern w:val="0"/>
                <w:sz w:val="22"/>
                <w:szCs w:val="22"/>
                <w:lang w:eastAsia="en-US"/>
              </w:rPr>
            </w:pPr>
            <w:r w:rsidRPr="00D95256">
              <w:rPr>
                <w:rFonts w:ascii="Calibri" w:eastAsia="Times New Roman" w:hAnsi="Calibri" w:cs="Calibri"/>
                <w:kern w:val="0"/>
                <w:sz w:val="22"/>
                <w:szCs w:val="22"/>
                <w:lang w:eastAsia="en-US"/>
              </w:rPr>
              <w:t>pak.</w:t>
            </w:r>
          </w:p>
        </w:tc>
        <w:tc>
          <w:tcPr>
            <w:tcW w:w="1191" w:type="dxa"/>
            <w:shd w:val="clear" w:color="auto" w:fill="auto"/>
            <w:vAlign w:val="center"/>
          </w:tcPr>
          <w:p w:rsidR="00D95256" w:rsidRPr="00D95256" w:rsidRDefault="00D95256" w:rsidP="00D95256">
            <w:pPr>
              <w:suppressAutoHyphens w:val="0"/>
              <w:spacing w:line="240" w:lineRule="auto"/>
              <w:jc w:val="center"/>
              <w:rPr>
                <w:rFonts w:ascii="Calibri" w:eastAsia="Times New Roman" w:hAnsi="Calibri" w:cs="Calibri"/>
                <w:kern w:val="0"/>
                <w:sz w:val="22"/>
                <w:szCs w:val="22"/>
                <w:lang w:eastAsia="en-US"/>
              </w:rPr>
            </w:pPr>
            <w:r w:rsidRPr="00D95256">
              <w:rPr>
                <w:rFonts w:ascii="Calibri" w:eastAsia="Times New Roman" w:hAnsi="Calibri" w:cs="Calibri"/>
                <w:kern w:val="0"/>
                <w:sz w:val="22"/>
                <w:szCs w:val="22"/>
                <w:lang w:eastAsia="en-US"/>
              </w:rPr>
              <w:t>1</w:t>
            </w:r>
          </w:p>
        </w:tc>
      </w:tr>
      <w:tr w:rsidR="00D95256" w:rsidRPr="00D95256" w:rsidTr="00D95256">
        <w:trPr>
          <w:trHeight w:val="340"/>
        </w:trPr>
        <w:tc>
          <w:tcPr>
            <w:tcW w:w="816" w:type="dxa"/>
            <w:vAlign w:val="center"/>
          </w:tcPr>
          <w:p w:rsidR="00D95256" w:rsidRPr="00D95256" w:rsidRDefault="00D95256" w:rsidP="0038074C">
            <w:pPr>
              <w:numPr>
                <w:ilvl w:val="0"/>
                <w:numId w:val="27"/>
              </w:numPr>
              <w:suppressAutoHyphens w:val="0"/>
              <w:spacing w:line="240" w:lineRule="auto"/>
              <w:contextualSpacing/>
            </w:pPr>
          </w:p>
        </w:tc>
        <w:tc>
          <w:tcPr>
            <w:tcW w:w="3005" w:type="dxa"/>
            <w:shd w:val="clear" w:color="auto" w:fill="auto"/>
            <w:vAlign w:val="center"/>
          </w:tcPr>
          <w:p w:rsidR="00D95256" w:rsidRPr="00D95256" w:rsidRDefault="00D95256" w:rsidP="00D95256">
            <w:pPr>
              <w:suppressAutoHyphens w:val="0"/>
              <w:spacing w:line="240" w:lineRule="auto"/>
              <w:rPr>
                <w:rFonts w:ascii="Calibri" w:eastAsia="Times New Roman" w:hAnsi="Calibri" w:cs="Calibri"/>
                <w:kern w:val="0"/>
                <w:sz w:val="22"/>
                <w:szCs w:val="22"/>
                <w:lang w:eastAsia="en-US"/>
              </w:rPr>
            </w:pPr>
            <w:r w:rsidRPr="00D95256">
              <w:rPr>
                <w:rFonts w:ascii="Calibri" w:eastAsia="Times New Roman" w:hAnsi="Calibri" w:cs="Calibri"/>
                <w:kern w:val="0"/>
                <w:sz w:val="22"/>
                <w:szCs w:val="22"/>
                <w:lang w:eastAsia="en-US"/>
              </w:rPr>
              <w:t>Kiveta za spektrofotometar, optičko staklo, 3,5 ml</w:t>
            </w:r>
          </w:p>
        </w:tc>
        <w:tc>
          <w:tcPr>
            <w:tcW w:w="3685" w:type="dxa"/>
            <w:shd w:val="clear" w:color="auto" w:fill="auto"/>
            <w:vAlign w:val="center"/>
          </w:tcPr>
          <w:p w:rsidR="00D95256" w:rsidRPr="00D95256" w:rsidRDefault="00D95256" w:rsidP="00D95256">
            <w:pPr>
              <w:suppressAutoHyphens w:val="0"/>
              <w:spacing w:line="240" w:lineRule="auto"/>
              <w:rPr>
                <w:rFonts w:ascii="Calibri" w:eastAsia="Times New Roman" w:hAnsi="Calibri" w:cs="Calibri"/>
                <w:kern w:val="0"/>
                <w:sz w:val="20"/>
                <w:szCs w:val="20"/>
                <w:lang w:eastAsia="en-US"/>
              </w:rPr>
            </w:pPr>
            <w:r w:rsidRPr="00D95256">
              <w:rPr>
                <w:rFonts w:ascii="Calibri" w:eastAsia="Times New Roman" w:hAnsi="Calibri" w:cs="Calibri"/>
                <w:kern w:val="0"/>
                <w:sz w:val="20"/>
                <w:szCs w:val="20"/>
                <w:lang w:eastAsia="en-US"/>
              </w:rPr>
              <w:t>dužina puta svetlosti 10 mm, zapremina kivete 3,5 ml, optičko staklo</w:t>
            </w:r>
          </w:p>
        </w:tc>
        <w:tc>
          <w:tcPr>
            <w:tcW w:w="1191" w:type="dxa"/>
            <w:shd w:val="clear" w:color="auto" w:fill="auto"/>
            <w:vAlign w:val="center"/>
          </w:tcPr>
          <w:p w:rsidR="00D95256" w:rsidRPr="00D95256" w:rsidRDefault="00D95256" w:rsidP="00D95256">
            <w:pPr>
              <w:suppressAutoHyphens w:val="0"/>
              <w:spacing w:line="240" w:lineRule="auto"/>
              <w:jc w:val="center"/>
              <w:rPr>
                <w:rFonts w:ascii="Calibri" w:eastAsia="Times New Roman" w:hAnsi="Calibri" w:cs="Calibri"/>
                <w:kern w:val="0"/>
                <w:sz w:val="22"/>
                <w:szCs w:val="22"/>
                <w:lang w:eastAsia="en-US"/>
              </w:rPr>
            </w:pPr>
            <w:proofErr w:type="gramStart"/>
            <w:r w:rsidRPr="00D95256">
              <w:rPr>
                <w:rFonts w:ascii="Calibri" w:eastAsia="Times New Roman" w:hAnsi="Calibri" w:cs="Calibri"/>
                <w:kern w:val="0"/>
                <w:sz w:val="22"/>
                <w:szCs w:val="22"/>
                <w:lang w:eastAsia="en-US"/>
              </w:rPr>
              <w:t>kom</w:t>
            </w:r>
            <w:proofErr w:type="gramEnd"/>
            <w:r w:rsidRPr="00D95256">
              <w:rPr>
                <w:rFonts w:ascii="Calibri" w:eastAsia="Times New Roman" w:hAnsi="Calibri" w:cs="Calibri"/>
                <w:kern w:val="0"/>
                <w:sz w:val="22"/>
                <w:szCs w:val="22"/>
                <w:lang w:eastAsia="en-US"/>
              </w:rPr>
              <w:t>.</w:t>
            </w:r>
          </w:p>
        </w:tc>
        <w:tc>
          <w:tcPr>
            <w:tcW w:w="1191" w:type="dxa"/>
            <w:shd w:val="clear" w:color="auto" w:fill="auto"/>
            <w:vAlign w:val="center"/>
          </w:tcPr>
          <w:p w:rsidR="00D95256" w:rsidRPr="00D95256" w:rsidRDefault="00D95256" w:rsidP="00D95256">
            <w:pPr>
              <w:suppressAutoHyphens w:val="0"/>
              <w:spacing w:line="240" w:lineRule="auto"/>
              <w:jc w:val="center"/>
              <w:rPr>
                <w:rFonts w:ascii="Calibri" w:eastAsia="Times New Roman" w:hAnsi="Calibri" w:cs="Calibri"/>
                <w:kern w:val="0"/>
                <w:sz w:val="22"/>
                <w:szCs w:val="22"/>
                <w:lang w:eastAsia="en-US"/>
              </w:rPr>
            </w:pPr>
            <w:r w:rsidRPr="00D95256">
              <w:rPr>
                <w:rFonts w:ascii="Calibri" w:eastAsia="Times New Roman" w:hAnsi="Calibri" w:cs="Calibri"/>
                <w:kern w:val="0"/>
                <w:sz w:val="22"/>
                <w:szCs w:val="22"/>
                <w:lang w:eastAsia="en-US"/>
              </w:rPr>
              <w:t>2</w:t>
            </w:r>
          </w:p>
        </w:tc>
      </w:tr>
      <w:tr w:rsidR="00D95256" w:rsidRPr="00D95256" w:rsidTr="00D95256">
        <w:trPr>
          <w:trHeight w:val="340"/>
        </w:trPr>
        <w:tc>
          <w:tcPr>
            <w:tcW w:w="816" w:type="dxa"/>
            <w:vAlign w:val="center"/>
          </w:tcPr>
          <w:p w:rsidR="00D95256" w:rsidRPr="00D95256" w:rsidRDefault="00D95256" w:rsidP="0038074C">
            <w:pPr>
              <w:numPr>
                <w:ilvl w:val="0"/>
                <w:numId w:val="27"/>
              </w:numPr>
              <w:suppressAutoHyphens w:val="0"/>
              <w:spacing w:line="240" w:lineRule="auto"/>
              <w:contextualSpacing/>
            </w:pPr>
          </w:p>
        </w:tc>
        <w:tc>
          <w:tcPr>
            <w:tcW w:w="3005" w:type="dxa"/>
            <w:shd w:val="clear" w:color="auto" w:fill="auto"/>
            <w:vAlign w:val="center"/>
          </w:tcPr>
          <w:p w:rsidR="00D95256" w:rsidRPr="00D95256" w:rsidRDefault="00D95256" w:rsidP="00D95256">
            <w:pPr>
              <w:suppressAutoHyphens w:val="0"/>
              <w:spacing w:line="240" w:lineRule="auto"/>
              <w:rPr>
                <w:rFonts w:ascii="Calibri" w:eastAsia="Times New Roman" w:hAnsi="Calibri" w:cs="Calibri"/>
                <w:kern w:val="0"/>
                <w:sz w:val="22"/>
                <w:szCs w:val="22"/>
                <w:lang w:eastAsia="en-US"/>
              </w:rPr>
            </w:pPr>
            <w:r w:rsidRPr="00D95256">
              <w:rPr>
                <w:rFonts w:ascii="Calibri" w:eastAsia="Times New Roman" w:hAnsi="Calibri" w:cs="Calibri"/>
                <w:kern w:val="0"/>
                <w:sz w:val="22"/>
                <w:szCs w:val="22"/>
                <w:lang w:eastAsia="en-US"/>
              </w:rPr>
              <w:t>Kiveta za spektrofotometar, optičko staklo, 1,4 ml</w:t>
            </w:r>
          </w:p>
        </w:tc>
        <w:tc>
          <w:tcPr>
            <w:tcW w:w="3685" w:type="dxa"/>
            <w:shd w:val="clear" w:color="auto" w:fill="auto"/>
            <w:vAlign w:val="center"/>
          </w:tcPr>
          <w:p w:rsidR="00D95256" w:rsidRPr="00D95256" w:rsidRDefault="00D95256" w:rsidP="00D95256">
            <w:pPr>
              <w:suppressAutoHyphens w:val="0"/>
              <w:spacing w:line="240" w:lineRule="auto"/>
              <w:rPr>
                <w:rFonts w:ascii="Calibri" w:eastAsia="Times New Roman" w:hAnsi="Calibri" w:cs="Calibri"/>
                <w:kern w:val="0"/>
                <w:sz w:val="20"/>
                <w:szCs w:val="20"/>
                <w:lang w:eastAsia="en-US"/>
              </w:rPr>
            </w:pPr>
            <w:r w:rsidRPr="00D95256">
              <w:rPr>
                <w:rFonts w:ascii="Calibri" w:eastAsia="Times New Roman" w:hAnsi="Calibri" w:cs="Calibri"/>
                <w:kern w:val="0"/>
                <w:sz w:val="20"/>
                <w:szCs w:val="20"/>
                <w:lang w:eastAsia="en-US"/>
              </w:rPr>
              <w:t>dužina puta svetlosti 10 mm, zapremina kivete 1,4 ml, optičko staklo</w:t>
            </w:r>
          </w:p>
        </w:tc>
        <w:tc>
          <w:tcPr>
            <w:tcW w:w="1191" w:type="dxa"/>
            <w:shd w:val="clear" w:color="auto" w:fill="auto"/>
            <w:vAlign w:val="center"/>
          </w:tcPr>
          <w:p w:rsidR="00D95256" w:rsidRPr="00D95256" w:rsidRDefault="00D95256" w:rsidP="00D95256">
            <w:pPr>
              <w:suppressAutoHyphens w:val="0"/>
              <w:spacing w:line="240" w:lineRule="auto"/>
              <w:jc w:val="center"/>
              <w:rPr>
                <w:rFonts w:ascii="Calibri" w:eastAsia="Times New Roman" w:hAnsi="Calibri" w:cs="Calibri"/>
                <w:kern w:val="0"/>
                <w:sz w:val="22"/>
                <w:szCs w:val="22"/>
                <w:lang w:eastAsia="en-US"/>
              </w:rPr>
            </w:pPr>
            <w:proofErr w:type="gramStart"/>
            <w:r w:rsidRPr="00D95256">
              <w:rPr>
                <w:rFonts w:ascii="Calibri" w:eastAsia="Times New Roman" w:hAnsi="Calibri" w:cs="Calibri"/>
                <w:kern w:val="0"/>
                <w:sz w:val="22"/>
                <w:szCs w:val="22"/>
                <w:lang w:eastAsia="en-US"/>
              </w:rPr>
              <w:t>kom</w:t>
            </w:r>
            <w:proofErr w:type="gramEnd"/>
            <w:r w:rsidRPr="00D95256">
              <w:rPr>
                <w:rFonts w:ascii="Calibri" w:eastAsia="Times New Roman" w:hAnsi="Calibri" w:cs="Calibri"/>
                <w:kern w:val="0"/>
                <w:sz w:val="22"/>
                <w:szCs w:val="22"/>
                <w:lang w:eastAsia="en-US"/>
              </w:rPr>
              <w:t>.</w:t>
            </w:r>
          </w:p>
        </w:tc>
        <w:tc>
          <w:tcPr>
            <w:tcW w:w="1191" w:type="dxa"/>
            <w:shd w:val="clear" w:color="auto" w:fill="auto"/>
            <w:vAlign w:val="center"/>
          </w:tcPr>
          <w:p w:rsidR="00D95256" w:rsidRPr="00D95256" w:rsidRDefault="00D95256" w:rsidP="00D95256">
            <w:pPr>
              <w:suppressAutoHyphens w:val="0"/>
              <w:spacing w:line="240" w:lineRule="auto"/>
              <w:jc w:val="center"/>
              <w:rPr>
                <w:rFonts w:ascii="Calibri" w:eastAsia="Times New Roman" w:hAnsi="Calibri" w:cs="Calibri"/>
                <w:kern w:val="0"/>
                <w:sz w:val="22"/>
                <w:szCs w:val="22"/>
                <w:lang w:eastAsia="en-US"/>
              </w:rPr>
            </w:pPr>
            <w:r w:rsidRPr="00D95256">
              <w:rPr>
                <w:rFonts w:ascii="Calibri" w:eastAsia="Times New Roman" w:hAnsi="Calibri" w:cs="Calibri"/>
                <w:kern w:val="0"/>
                <w:sz w:val="22"/>
                <w:szCs w:val="22"/>
                <w:lang w:eastAsia="en-US"/>
              </w:rPr>
              <w:t>1</w:t>
            </w:r>
          </w:p>
        </w:tc>
      </w:tr>
      <w:tr w:rsidR="00D95256" w:rsidRPr="00D95256" w:rsidTr="00D95256">
        <w:trPr>
          <w:trHeight w:val="340"/>
        </w:trPr>
        <w:tc>
          <w:tcPr>
            <w:tcW w:w="816" w:type="dxa"/>
            <w:vAlign w:val="center"/>
          </w:tcPr>
          <w:p w:rsidR="00D95256" w:rsidRPr="00D95256" w:rsidRDefault="00D95256" w:rsidP="0038074C">
            <w:pPr>
              <w:numPr>
                <w:ilvl w:val="0"/>
                <w:numId w:val="27"/>
              </w:numPr>
              <w:suppressAutoHyphens w:val="0"/>
              <w:spacing w:line="240" w:lineRule="auto"/>
              <w:contextualSpacing/>
            </w:pPr>
          </w:p>
        </w:tc>
        <w:tc>
          <w:tcPr>
            <w:tcW w:w="3005" w:type="dxa"/>
            <w:shd w:val="clear" w:color="auto" w:fill="auto"/>
            <w:vAlign w:val="center"/>
          </w:tcPr>
          <w:p w:rsidR="00D95256" w:rsidRPr="00D95256" w:rsidRDefault="00D95256" w:rsidP="00D95256">
            <w:pPr>
              <w:suppressAutoHyphens w:val="0"/>
              <w:spacing w:line="240" w:lineRule="auto"/>
              <w:rPr>
                <w:rFonts w:ascii="Calibri" w:eastAsia="Times New Roman" w:hAnsi="Calibri" w:cs="Calibri"/>
                <w:kern w:val="0"/>
                <w:sz w:val="22"/>
                <w:szCs w:val="22"/>
                <w:lang w:eastAsia="en-US"/>
              </w:rPr>
            </w:pPr>
            <w:r w:rsidRPr="00D95256">
              <w:rPr>
                <w:rFonts w:ascii="Calibri" w:eastAsia="Times New Roman" w:hAnsi="Calibri" w:cs="Calibri"/>
                <w:kern w:val="0"/>
                <w:sz w:val="22"/>
                <w:szCs w:val="22"/>
                <w:lang w:eastAsia="en-US"/>
              </w:rPr>
              <w:t>Kiveta za spektrofotometar, kvarcno staklo, 3,5 ml</w:t>
            </w:r>
          </w:p>
        </w:tc>
        <w:tc>
          <w:tcPr>
            <w:tcW w:w="3685" w:type="dxa"/>
            <w:shd w:val="clear" w:color="auto" w:fill="auto"/>
            <w:vAlign w:val="center"/>
          </w:tcPr>
          <w:p w:rsidR="00D95256" w:rsidRPr="00D95256" w:rsidRDefault="00D95256" w:rsidP="00D95256">
            <w:pPr>
              <w:suppressAutoHyphens w:val="0"/>
              <w:spacing w:line="240" w:lineRule="auto"/>
              <w:rPr>
                <w:rFonts w:ascii="Calibri" w:eastAsia="Times New Roman" w:hAnsi="Calibri" w:cs="Calibri"/>
                <w:kern w:val="0"/>
                <w:sz w:val="20"/>
                <w:szCs w:val="20"/>
                <w:lang w:eastAsia="en-US"/>
              </w:rPr>
            </w:pPr>
            <w:r w:rsidRPr="00D95256">
              <w:rPr>
                <w:rFonts w:ascii="Calibri" w:eastAsia="Times New Roman" w:hAnsi="Calibri" w:cs="Calibri"/>
                <w:kern w:val="0"/>
                <w:sz w:val="20"/>
                <w:szCs w:val="20"/>
                <w:lang w:eastAsia="en-US"/>
              </w:rPr>
              <w:t>dužina puta svetlosti 10 mm, zapremina kivete 3,5 ml, kvarcno staklo</w:t>
            </w:r>
          </w:p>
        </w:tc>
        <w:tc>
          <w:tcPr>
            <w:tcW w:w="1191" w:type="dxa"/>
            <w:shd w:val="clear" w:color="auto" w:fill="auto"/>
            <w:vAlign w:val="center"/>
          </w:tcPr>
          <w:p w:rsidR="00D95256" w:rsidRPr="00D95256" w:rsidRDefault="00D95256" w:rsidP="00D95256">
            <w:pPr>
              <w:suppressAutoHyphens w:val="0"/>
              <w:spacing w:line="240" w:lineRule="auto"/>
              <w:jc w:val="center"/>
              <w:rPr>
                <w:rFonts w:ascii="Calibri" w:eastAsia="Times New Roman" w:hAnsi="Calibri" w:cs="Calibri"/>
                <w:kern w:val="0"/>
                <w:sz w:val="22"/>
                <w:szCs w:val="22"/>
                <w:lang w:eastAsia="en-US"/>
              </w:rPr>
            </w:pPr>
            <w:proofErr w:type="gramStart"/>
            <w:r w:rsidRPr="00D95256">
              <w:rPr>
                <w:rFonts w:ascii="Calibri" w:eastAsia="Times New Roman" w:hAnsi="Calibri" w:cs="Calibri"/>
                <w:kern w:val="0"/>
                <w:sz w:val="22"/>
                <w:szCs w:val="22"/>
                <w:lang w:eastAsia="en-US"/>
              </w:rPr>
              <w:t>kom</w:t>
            </w:r>
            <w:proofErr w:type="gramEnd"/>
            <w:r w:rsidRPr="00D95256">
              <w:rPr>
                <w:rFonts w:ascii="Calibri" w:eastAsia="Times New Roman" w:hAnsi="Calibri" w:cs="Calibri"/>
                <w:kern w:val="0"/>
                <w:sz w:val="22"/>
                <w:szCs w:val="22"/>
                <w:lang w:eastAsia="en-US"/>
              </w:rPr>
              <w:t>.</w:t>
            </w:r>
          </w:p>
        </w:tc>
        <w:tc>
          <w:tcPr>
            <w:tcW w:w="1191" w:type="dxa"/>
            <w:shd w:val="clear" w:color="auto" w:fill="auto"/>
            <w:vAlign w:val="center"/>
          </w:tcPr>
          <w:p w:rsidR="00D95256" w:rsidRPr="00D95256" w:rsidRDefault="00D95256" w:rsidP="00D95256">
            <w:pPr>
              <w:suppressAutoHyphens w:val="0"/>
              <w:spacing w:line="240" w:lineRule="auto"/>
              <w:jc w:val="center"/>
              <w:rPr>
                <w:rFonts w:ascii="Calibri" w:eastAsia="Times New Roman" w:hAnsi="Calibri" w:cs="Calibri"/>
                <w:kern w:val="0"/>
                <w:sz w:val="22"/>
                <w:szCs w:val="22"/>
                <w:lang w:eastAsia="en-US"/>
              </w:rPr>
            </w:pPr>
            <w:r w:rsidRPr="00D95256">
              <w:rPr>
                <w:rFonts w:ascii="Calibri" w:eastAsia="Times New Roman" w:hAnsi="Calibri" w:cs="Calibri"/>
                <w:kern w:val="0"/>
                <w:sz w:val="22"/>
                <w:szCs w:val="22"/>
                <w:lang w:eastAsia="en-US"/>
              </w:rPr>
              <w:t>1</w:t>
            </w:r>
          </w:p>
        </w:tc>
      </w:tr>
      <w:tr w:rsidR="00D95256" w:rsidRPr="00D95256" w:rsidTr="00D95256">
        <w:trPr>
          <w:trHeight w:val="340"/>
        </w:trPr>
        <w:tc>
          <w:tcPr>
            <w:tcW w:w="816" w:type="dxa"/>
            <w:vAlign w:val="center"/>
          </w:tcPr>
          <w:p w:rsidR="00D95256" w:rsidRPr="00D95256" w:rsidRDefault="00D95256" w:rsidP="0038074C">
            <w:pPr>
              <w:numPr>
                <w:ilvl w:val="0"/>
                <w:numId w:val="27"/>
              </w:numPr>
              <w:suppressAutoHyphens w:val="0"/>
              <w:spacing w:line="240" w:lineRule="auto"/>
              <w:contextualSpacing/>
            </w:pPr>
          </w:p>
        </w:tc>
        <w:tc>
          <w:tcPr>
            <w:tcW w:w="3005" w:type="dxa"/>
            <w:shd w:val="clear" w:color="auto" w:fill="auto"/>
            <w:vAlign w:val="center"/>
          </w:tcPr>
          <w:p w:rsidR="00D95256" w:rsidRPr="00D95256" w:rsidRDefault="00D95256" w:rsidP="00D95256">
            <w:pPr>
              <w:suppressAutoHyphens w:val="0"/>
              <w:spacing w:line="240" w:lineRule="auto"/>
              <w:rPr>
                <w:rFonts w:ascii="Calibri" w:eastAsia="Times New Roman" w:hAnsi="Calibri" w:cs="Calibri"/>
                <w:kern w:val="0"/>
                <w:sz w:val="22"/>
                <w:szCs w:val="22"/>
                <w:lang w:eastAsia="en-US"/>
              </w:rPr>
            </w:pPr>
            <w:r w:rsidRPr="00D95256">
              <w:rPr>
                <w:rFonts w:ascii="Calibri" w:eastAsia="Times New Roman" w:hAnsi="Calibri" w:cs="Calibri"/>
                <w:kern w:val="0"/>
                <w:sz w:val="22"/>
                <w:szCs w:val="22"/>
                <w:lang w:eastAsia="en-US"/>
              </w:rPr>
              <w:t>Filter za špric, najlonski</w:t>
            </w:r>
          </w:p>
        </w:tc>
        <w:tc>
          <w:tcPr>
            <w:tcW w:w="3685" w:type="dxa"/>
            <w:shd w:val="clear" w:color="auto" w:fill="auto"/>
            <w:vAlign w:val="center"/>
          </w:tcPr>
          <w:p w:rsidR="00D95256" w:rsidRPr="00D95256" w:rsidRDefault="00D95256" w:rsidP="00D95256">
            <w:pPr>
              <w:suppressAutoHyphens w:val="0"/>
              <w:spacing w:line="240" w:lineRule="auto"/>
              <w:rPr>
                <w:rFonts w:ascii="Calibri" w:eastAsia="Times New Roman" w:hAnsi="Calibri" w:cs="Calibri"/>
                <w:kern w:val="0"/>
                <w:sz w:val="20"/>
                <w:szCs w:val="20"/>
                <w:lang w:eastAsia="en-US"/>
              </w:rPr>
            </w:pPr>
            <w:r w:rsidRPr="00D95256">
              <w:rPr>
                <w:rFonts w:ascii="Calibri" w:eastAsia="Times New Roman" w:hAnsi="Calibri" w:cs="Calibri"/>
                <w:kern w:val="0"/>
                <w:sz w:val="20"/>
                <w:szCs w:val="20"/>
                <w:lang w:eastAsia="en-US"/>
              </w:rPr>
              <w:t>Ø 15 mm, veličina pora 0</w:t>
            </w:r>
            <w:proofErr w:type="gramStart"/>
            <w:r w:rsidRPr="00D95256">
              <w:rPr>
                <w:rFonts w:ascii="Calibri" w:eastAsia="Times New Roman" w:hAnsi="Calibri" w:cs="Calibri"/>
                <w:kern w:val="0"/>
                <w:sz w:val="20"/>
                <w:szCs w:val="20"/>
                <w:lang w:eastAsia="en-US"/>
              </w:rPr>
              <w:t>,2</w:t>
            </w:r>
            <w:proofErr w:type="gramEnd"/>
            <w:r w:rsidRPr="00D95256">
              <w:rPr>
                <w:rFonts w:ascii="Calibri" w:eastAsia="Times New Roman" w:hAnsi="Calibri" w:cs="Calibri"/>
                <w:kern w:val="0"/>
                <w:sz w:val="20"/>
                <w:szCs w:val="20"/>
                <w:lang w:eastAsia="en-US"/>
              </w:rPr>
              <w:t xml:space="preserve"> </w:t>
            </w:r>
            <w:r w:rsidRPr="00D95256">
              <w:rPr>
                <w:rFonts w:ascii="Symbol" w:eastAsia="Times New Roman" w:hAnsi="Symbol" w:cs="Calibri"/>
                <w:kern w:val="0"/>
                <w:sz w:val="20"/>
                <w:szCs w:val="20"/>
                <w:lang w:eastAsia="en-US"/>
              </w:rPr>
              <w:t></w:t>
            </w:r>
            <w:r w:rsidRPr="00D95256">
              <w:rPr>
                <w:rFonts w:ascii="Calibri" w:eastAsia="Times New Roman" w:hAnsi="Calibri" w:cs="Calibri"/>
                <w:kern w:val="0"/>
                <w:sz w:val="20"/>
                <w:szCs w:val="20"/>
                <w:lang w:eastAsia="en-US"/>
              </w:rPr>
              <w:t>m, pak. 1/100</w:t>
            </w:r>
          </w:p>
        </w:tc>
        <w:tc>
          <w:tcPr>
            <w:tcW w:w="1191" w:type="dxa"/>
            <w:shd w:val="clear" w:color="auto" w:fill="auto"/>
            <w:vAlign w:val="center"/>
          </w:tcPr>
          <w:p w:rsidR="00D95256" w:rsidRPr="00D95256" w:rsidRDefault="00D95256" w:rsidP="00D95256">
            <w:pPr>
              <w:suppressAutoHyphens w:val="0"/>
              <w:spacing w:line="240" w:lineRule="auto"/>
              <w:jc w:val="center"/>
              <w:rPr>
                <w:rFonts w:ascii="Calibri" w:eastAsia="Times New Roman" w:hAnsi="Calibri" w:cs="Calibri"/>
                <w:kern w:val="0"/>
                <w:sz w:val="22"/>
                <w:szCs w:val="22"/>
                <w:lang w:eastAsia="en-US"/>
              </w:rPr>
            </w:pPr>
            <w:r w:rsidRPr="00D95256">
              <w:rPr>
                <w:rFonts w:ascii="Calibri" w:eastAsia="Times New Roman" w:hAnsi="Calibri" w:cs="Calibri"/>
                <w:kern w:val="0"/>
                <w:sz w:val="22"/>
                <w:szCs w:val="22"/>
                <w:lang w:eastAsia="en-US"/>
              </w:rPr>
              <w:t>pak.</w:t>
            </w:r>
          </w:p>
        </w:tc>
        <w:tc>
          <w:tcPr>
            <w:tcW w:w="1191" w:type="dxa"/>
            <w:shd w:val="clear" w:color="auto" w:fill="auto"/>
            <w:vAlign w:val="center"/>
          </w:tcPr>
          <w:p w:rsidR="00D95256" w:rsidRPr="00D95256" w:rsidRDefault="00D95256" w:rsidP="00D95256">
            <w:pPr>
              <w:suppressAutoHyphens w:val="0"/>
              <w:spacing w:line="240" w:lineRule="auto"/>
              <w:jc w:val="center"/>
              <w:rPr>
                <w:rFonts w:ascii="Calibri" w:eastAsia="Times New Roman" w:hAnsi="Calibri" w:cs="Calibri"/>
                <w:kern w:val="0"/>
                <w:sz w:val="22"/>
                <w:szCs w:val="22"/>
                <w:lang w:eastAsia="en-US"/>
              </w:rPr>
            </w:pPr>
            <w:r w:rsidRPr="00D95256">
              <w:rPr>
                <w:rFonts w:ascii="Calibri" w:eastAsia="Times New Roman" w:hAnsi="Calibri" w:cs="Calibri"/>
                <w:kern w:val="0"/>
                <w:sz w:val="22"/>
                <w:szCs w:val="22"/>
                <w:lang w:eastAsia="en-US"/>
              </w:rPr>
              <w:t>1</w:t>
            </w:r>
          </w:p>
        </w:tc>
      </w:tr>
      <w:tr w:rsidR="00D95256" w:rsidRPr="00D95256" w:rsidTr="00D95256">
        <w:trPr>
          <w:trHeight w:val="340"/>
        </w:trPr>
        <w:tc>
          <w:tcPr>
            <w:tcW w:w="816" w:type="dxa"/>
            <w:vAlign w:val="center"/>
          </w:tcPr>
          <w:p w:rsidR="00D95256" w:rsidRPr="00D95256" w:rsidRDefault="00D95256" w:rsidP="0038074C">
            <w:pPr>
              <w:numPr>
                <w:ilvl w:val="0"/>
                <w:numId w:val="27"/>
              </w:numPr>
              <w:suppressAutoHyphens w:val="0"/>
              <w:spacing w:line="240" w:lineRule="auto"/>
              <w:contextualSpacing/>
            </w:pPr>
          </w:p>
        </w:tc>
        <w:tc>
          <w:tcPr>
            <w:tcW w:w="3005" w:type="dxa"/>
            <w:shd w:val="clear" w:color="auto" w:fill="auto"/>
            <w:vAlign w:val="center"/>
          </w:tcPr>
          <w:p w:rsidR="00D95256" w:rsidRPr="00D95256" w:rsidRDefault="00D95256" w:rsidP="00D95256">
            <w:pPr>
              <w:suppressAutoHyphens w:val="0"/>
              <w:spacing w:line="240" w:lineRule="auto"/>
              <w:rPr>
                <w:rFonts w:ascii="Calibri" w:eastAsia="Times New Roman" w:hAnsi="Calibri" w:cs="Calibri"/>
                <w:kern w:val="0"/>
                <w:sz w:val="22"/>
                <w:szCs w:val="22"/>
                <w:lang w:eastAsia="en-US"/>
              </w:rPr>
            </w:pPr>
            <w:r w:rsidRPr="00D95256">
              <w:rPr>
                <w:rFonts w:ascii="Calibri" w:eastAsia="Times New Roman" w:hAnsi="Calibri" w:cs="Calibri"/>
                <w:kern w:val="0"/>
                <w:sz w:val="22"/>
                <w:szCs w:val="22"/>
                <w:lang w:eastAsia="en-US"/>
              </w:rPr>
              <w:t>Parafilm</w:t>
            </w:r>
          </w:p>
        </w:tc>
        <w:tc>
          <w:tcPr>
            <w:tcW w:w="3685" w:type="dxa"/>
            <w:shd w:val="clear" w:color="auto" w:fill="auto"/>
            <w:vAlign w:val="center"/>
          </w:tcPr>
          <w:p w:rsidR="00D95256" w:rsidRPr="00D95256" w:rsidRDefault="00D95256" w:rsidP="00D95256">
            <w:pPr>
              <w:suppressAutoHyphens w:val="0"/>
              <w:spacing w:line="240" w:lineRule="auto"/>
              <w:rPr>
                <w:rFonts w:ascii="Calibri" w:eastAsia="Times New Roman" w:hAnsi="Calibri" w:cs="Calibri"/>
                <w:kern w:val="0"/>
                <w:sz w:val="20"/>
                <w:szCs w:val="20"/>
                <w:lang w:eastAsia="en-US"/>
              </w:rPr>
            </w:pPr>
            <w:r w:rsidRPr="00D95256">
              <w:rPr>
                <w:rFonts w:ascii="Calibri" w:eastAsia="Times New Roman" w:hAnsi="Calibri" w:cs="Calibri"/>
                <w:kern w:val="0"/>
                <w:sz w:val="20"/>
                <w:szCs w:val="20"/>
                <w:lang w:eastAsia="en-US"/>
              </w:rPr>
              <w:t>dimenzije 10 cm x 38 m  (širina x dužina)</w:t>
            </w:r>
          </w:p>
        </w:tc>
        <w:tc>
          <w:tcPr>
            <w:tcW w:w="1191" w:type="dxa"/>
            <w:shd w:val="clear" w:color="auto" w:fill="auto"/>
            <w:vAlign w:val="center"/>
          </w:tcPr>
          <w:p w:rsidR="00D95256" w:rsidRPr="00D95256" w:rsidRDefault="00D95256" w:rsidP="00D95256">
            <w:pPr>
              <w:suppressAutoHyphens w:val="0"/>
              <w:spacing w:line="240" w:lineRule="auto"/>
              <w:jc w:val="center"/>
              <w:rPr>
                <w:rFonts w:ascii="Calibri" w:eastAsia="Times New Roman" w:hAnsi="Calibri" w:cs="Calibri"/>
                <w:kern w:val="0"/>
                <w:sz w:val="22"/>
                <w:szCs w:val="22"/>
                <w:lang w:eastAsia="en-US"/>
              </w:rPr>
            </w:pPr>
            <w:proofErr w:type="gramStart"/>
            <w:r w:rsidRPr="00D95256">
              <w:rPr>
                <w:rFonts w:ascii="Calibri" w:eastAsia="Times New Roman" w:hAnsi="Calibri" w:cs="Calibri"/>
                <w:kern w:val="0"/>
                <w:sz w:val="22"/>
                <w:szCs w:val="22"/>
                <w:lang w:eastAsia="en-US"/>
              </w:rPr>
              <w:t>kom</w:t>
            </w:r>
            <w:proofErr w:type="gramEnd"/>
            <w:r w:rsidRPr="00D95256">
              <w:rPr>
                <w:rFonts w:ascii="Calibri" w:eastAsia="Times New Roman" w:hAnsi="Calibri" w:cs="Calibri"/>
                <w:kern w:val="0"/>
                <w:sz w:val="22"/>
                <w:szCs w:val="22"/>
                <w:lang w:eastAsia="en-US"/>
              </w:rPr>
              <w:t>.</w:t>
            </w:r>
          </w:p>
        </w:tc>
        <w:tc>
          <w:tcPr>
            <w:tcW w:w="1191" w:type="dxa"/>
            <w:shd w:val="clear" w:color="auto" w:fill="auto"/>
            <w:vAlign w:val="center"/>
          </w:tcPr>
          <w:p w:rsidR="00D95256" w:rsidRPr="00D95256" w:rsidRDefault="00D95256" w:rsidP="00D95256">
            <w:pPr>
              <w:suppressAutoHyphens w:val="0"/>
              <w:spacing w:line="240" w:lineRule="auto"/>
              <w:jc w:val="center"/>
              <w:rPr>
                <w:rFonts w:ascii="Calibri" w:eastAsia="Times New Roman" w:hAnsi="Calibri" w:cs="Calibri"/>
                <w:kern w:val="0"/>
                <w:sz w:val="22"/>
                <w:szCs w:val="22"/>
                <w:lang w:eastAsia="en-US"/>
              </w:rPr>
            </w:pPr>
            <w:r w:rsidRPr="00D95256">
              <w:rPr>
                <w:rFonts w:ascii="Calibri" w:eastAsia="Times New Roman" w:hAnsi="Calibri" w:cs="Calibri"/>
                <w:kern w:val="0"/>
                <w:sz w:val="22"/>
                <w:szCs w:val="22"/>
                <w:lang w:eastAsia="en-US"/>
              </w:rPr>
              <w:t>1</w:t>
            </w:r>
          </w:p>
        </w:tc>
      </w:tr>
      <w:tr w:rsidR="00D95256" w:rsidRPr="00D95256" w:rsidTr="00D95256">
        <w:tc>
          <w:tcPr>
            <w:tcW w:w="816" w:type="dxa"/>
            <w:vAlign w:val="center"/>
          </w:tcPr>
          <w:p w:rsidR="00D95256" w:rsidRPr="00D95256" w:rsidRDefault="00D95256" w:rsidP="0038074C">
            <w:pPr>
              <w:numPr>
                <w:ilvl w:val="0"/>
                <w:numId w:val="27"/>
              </w:numPr>
              <w:suppressAutoHyphens w:val="0"/>
              <w:spacing w:line="240" w:lineRule="auto"/>
              <w:contextualSpacing/>
            </w:pPr>
          </w:p>
        </w:tc>
        <w:tc>
          <w:tcPr>
            <w:tcW w:w="3005" w:type="dxa"/>
            <w:shd w:val="clear" w:color="auto" w:fill="auto"/>
            <w:vAlign w:val="center"/>
          </w:tcPr>
          <w:p w:rsidR="00D95256" w:rsidRPr="00D95256" w:rsidRDefault="00D95256" w:rsidP="00D95256">
            <w:pPr>
              <w:suppressAutoHyphens w:val="0"/>
              <w:spacing w:line="240" w:lineRule="auto"/>
              <w:rPr>
                <w:rFonts w:ascii="Calibri" w:eastAsia="Times New Roman" w:hAnsi="Calibri" w:cs="Calibri"/>
                <w:color w:val="auto"/>
                <w:kern w:val="0"/>
                <w:sz w:val="22"/>
                <w:szCs w:val="22"/>
                <w:lang w:eastAsia="en-US"/>
              </w:rPr>
            </w:pPr>
            <w:r w:rsidRPr="00D95256">
              <w:rPr>
                <w:rFonts w:ascii="Calibri" w:eastAsia="Times New Roman" w:hAnsi="Calibri" w:cs="Calibri"/>
                <w:color w:val="auto"/>
                <w:kern w:val="0"/>
                <w:sz w:val="22"/>
                <w:szCs w:val="22"/>
                <w:lang w:eastAsia="en-US"/>
              </w:rPr>
              <w:t>Boca sa navojem, 50 ml</w:t>
            </w:r>
          </w:p>
        </w:tc>
        <w:tc>
          <w:tcPr>
            <w:tcW w:w="3685" w:type="dxa"/>
            <w:shd w:val="clear" w:color="auto" w:fill="auto"/>
            <w:vAlign w:val="center"/>
          </w:tcPr>
          <w:p w:rsidR="00D95256" w:rsidRPr="00D95256" w:rsidRDefault="00D95256" w:rsidP="00D95256">
            <w:pPr>
              <w:suppressAutoHyphens w:val="0"/>
              <w:spacing w:line="240" w:lineRule="auto"/>
              <w:rPr>
                <w:rFonts w:ascii="Calibri" w:eastAsia="Times New Roman" w:hAnsi="Calibri" w:cs="Calibri"/>
                <w:kern w:val="0"/>
                <w:sz w:val="20"/>
                <w:szCs w:val="20"/>
                <w:lang w:eastAsia="en-US"/>
              </w:rPr>
            </w:pPr>
            <w:proofErr w:type="gramStart"/>
            <w:r w:rsidRPr="00D95256">
              <w:rPr>
                <w:rFonts w:ascii="Calibri" w:eastAsia="Times New Roman" w:hAnsi="Calibri" w:cs="Calibri"/>
                <w:kern w:val="0"/>
                <w:sz w:val="20"/>
                <w:szCs w:val="20"/>
                <w:lang w:eastAsia="en-US"/>
              </w:rPr>
              <w:t>staklena</w:t>
            </w:r>
            <w:proofErr w:type="gramEnd"/>
            <w:r w:rsidRPr="00D95256">
              <w:rPr>
                <w:rFonts w:ascii="Calibri" w:eastAsia="Times New Roman" w:hAnsi="Calibri" w:cs="Calibri"/>
                <w:kern w:val="0"/>
                <w:sz w:val="20"/>
                <w:szCs w:val="20"/>
                <w:lang w:eastAsia="en-US"/>
              </w:rPr>
              <w:t>, graduisana, sa plastičnim čepom, GL32, pak. 1/10</w:t>
            </w:r>
          </w:p>
        </w:tc>
        <w:tc>
          <w:tcPr>
            <w:tcW w:w="1191" w:type="dxa"/>
            <w:shd w:val="clear" w:color="auto" w:fill="auto"/>
            <w:vAlign w:val="center"/>
          </w:tcPr>
          <w:p w:rsidR="00D95256" w:rsidRPr="00D95256" w:rsidRDefault="00D95256" w:rsidP="00D95256">
            <w:pPr>
              <w:suppressAutoHyphens w:val="0"/>
              <w:spacing w:line="240" w:lineRule="auto"/>
              <w:jc w:val="center"/>
              <w:rPr>
                <w:rFonts w:ascii="Calibri" w:eastAsia="Times New Roman" w:hAnsi="Calibri" w:cs="Calibri"/>
                <w:kern w:val="0"/>
                <w:sz w:val="22"/>
                <w:szCs w:val="22"/>
                <w:lang w:eastAsia="en-US"/>
              </w:rPr>
            </w:pPr>
            <w:r w:rsidRPr="00D95256">
              <w:rPr>
                <w:rFonts w:ascii="Calibri" w:eastAsia="Times New Roman" w:hAnsi="Calibri" w:cs="Calibri"/>
                <w:kern w:val="0"/>
                <w:sz w:val="22"/>
                <w:szCs w:val="22"/>
                <w:lang w:eastAsia="en-US"/>
              </w:rPr>
              <w:t>pak.</w:t>
            </w:r>
          </w:p>
        </w:tc>
        <w:tc>
          <w:tcPr>
            <w:tcW w:w="1191" w:type="dxa"/>
            <w:shd w:val="clear" w:color="auto" w:fill="auto"/>
            <w:vAlign w:val="center"/>
          </w:tcPr>
          <w:p w:rsidR="00D95256" w:rsidRPr="00D95256" w:rsidRDefault="00D95256" w:rsidP="00D95256">
            <w:pPr>
              <w:suppressAutoHyphens w:val="0"/>
              <w:spacing w:line="240" w:lineRule="auto"/>
              <w:jc w:val="center"/>
              <w:rPr>
                <w:rFonts w:ascii="Calibri" w:eastAsia="Times New Roman" w:hAnsi="Calibri" w:cs="Calibri"/>
                <w:kern w:val="0"/>
                <w:sz w:val="22"/>
                <w:szCs w:val="22"/>
                <w:lang w:eastAsia="en-US"/>
              </w:rPr>
            </w:pPr>
            <w:r w:rsidRPr="00D95256">
              <w:rPr>
                <w:rFonts w:ascii="Calibri" w:eastAsia="Times New Roman" w:hAnsi="Calibri" w:cs="Calibri"/>
                <w:kern w:val="0"/>
                <w:sz w:val="22"/>
                <w:szCs w:val="22"/>
                <w:lang w:eastAsia="en-US"/>
              </w:rPr>
              <w:t>1</w:t>
            </w:r>
          </w:p>
        </w:tc>
      </w:tr>
      <w:tr w:rsidR="00D95256" w:rsidRPr="00D95256" w:rsidTr="00D95256">
        <w:tc>
          <w:tcPr>
            <w:tcW w:w="816" w:type="dxa"/>
            <w:vAlign w:val="center"/>
          </w:tcPr>
          <w:p w:rsidR="00D95256" w:rsidRPr="00D95256" w:rsidRDefault="00D95256" w:rsidP="0038074C">
            <w:pPr>
              <w:numPr>
                <w:ilvl w:val="0"/>
                <w:numId w:val="27"/>
              </w:numPr>
              <w:suppressAutoHyphens w:val="0"/>
              <w:spacing w:line="240" w:lineRule="auto"/>
              <w:contextualSpacing/>
            </w:pPr>
          </w:p>
        </w:tc>
        <w:tc>
          <w:tcPr>
            <w:tcW w:w="3005" w:type="dxa"/>
            <w:shd w:val="clear" w:color="auto" w:fill="auto"/>
            <w:vAlign w:val="center"/>
          </w:tcPr>
          <w:p w:rsidR="00D95256" w:rsidRPr="00D95256" w:rsidRDefault="00D95256" w:rsidP="00D95256">
            <w:pPr>
              <w:suppressAutoHyphens w:val="0"/>
              <w:spacing w:line="240" w:lineRule="auto"/>
              <w:rPr>
                <w:rFonts w:ascii="Calibri" w:eastAsia="Times New Roman" w:hAnsi="Calibri" w:cs="Calibri"/>
                <w:kern w:val="0"/>
                <w:sz w:val="22"/>
                <w:szCs w:val="22"/>
                <w:lang w:eastAsia="en-US"/>
              </w:rPr>
            </w:pPr>
            <w:r w:rsidRPr="00D95256">
              <w:rPr>
                <w:rFonts w:ascii="Calibri" w:eastAsia="Times New Roman" w:hAnsi="Calibri" w:cs="Calibri"/>
                <w:kern w:val="0"/>
                <w:sz w:val="22"/>
                <w:szCs w:val="22"/>
                <w:lang w:eastAsia="en-US"/>
              </w:rPr>
              <w:t>Boca sa navojem, 100 ml</w:t>
            </w:r>
          </w:p>
        </w:tc>
        <w:tc>
          <w:tcPr>
            <w:tcW w:w="3685" w:type="dxa"/>
            <w:shd w:val="clear" w:color="auto" w:fill="auto"/>
            <w:vAlign w:val="center"/>
          </w:tcPr>
          <w:p w:rsidR="00D95256" w:rsidRPr="00D95256" w:rsidRDefault="00D95256" w:rsidP="00D95256">
            <w:pPr>
              <w:suppressAutoHyphens w:val="0"/>
              <w:spacing w:line="240" w:lineRule="auto"/>
              <w:rPr>
                <w:rFonts w:ascii="Calibri" w:eastAsia="Times New Roman" w:hAnsi="Calibri" w:cs="Calibri"/>
                <w:kern w:val="0"/>
                <w:sz w:val="20"/>
                <w:szCs w:val="20"/>
                <w:lang w:eastAsia="en-US"/>
              </w:rPr>
            </w:pPr>
            <w:proofErr w:type="gramStart"/>
            <w:r w:rsidRPr="00D95256">
              <w:rPr>
                <w:rFonts w:ascii="Calibri" w:eastAsia="Times New Roman" w:hAnsi="Calibri" w:cs="Calibri"/>
                <w:kern w:val="0"/>
                <w:sz w:val="20"/>
                <w:szCs w:val="20"/>
                <w:lang w:eastAsia="en-US"/>
              </w:rPr>
              <w:t>staklena</w:t>
            </w:r>
            <w:proofErr w:type="gramEnd"/>
            <w:r w:rsidRPr="00D95256">
              <w:rPr>
                <w:rFonts w:ascii="Calibri" w:eastAsia="Times New Roman" w:hAnsi="Calibri" w:cs="Calibri"/>
                <w:kern w:val="0"/>
                <w:sz w:val="20"/>
                <w:szCs w:val="20"/>
                <w:lang w:eastAsia="en-US"/>
              </w:rPr>
              <w:t>, graduisana, sa plastičnim čepom, GL45, pak. 1/10</w:t>
            </w:r>
          </w:p>
        </w:tc>
        <w:tc>
          <w:tcPr>
            <w:tcW w:w="1191" w:type="dxa"/>
            <w:shd w:val="clear" w:color="auto" w:fill="auto"/>
            <w:vAlign w:val="center"/>
          </w:tcPr>
          <w:p w:rsidR="00D95256" w:rsidRPr="00D95256" w:rsidRDefault="00D95256" w:rsidP="00D95256">
            <w:pPr>
              <w:suppressAutoHyphens w:val="0"/>
              <w:spacing w:line="240" w:lineRule="auto"/>
              <w:jc w:val="center"/>
              <w:rPr>
                <w:rFonts w:ascii="Calibri" w:eastAsia="Times New Roman" w:hAnsi="Calibri" w:cs="Calibri"/>
                <w:kern w:val="0"/>
                <w:sz w:val="22"/>
                <w:szCs w:val="22"/>
                <w:lang w:eastAsia="en-US"/>
              </w:rPr>
            </w:pPr>
            <w:r w:rsidRPr="00D95256">
              <w:rPr>
                <w:rFonts w:ascii="Calibri" w:eastAsia="Times New Roman" w:hAnsi="Calibri" w:cs="Calibri"/>
                <w:kern w:val="0"/>
                <w:sz w:val="22"/>
                <w:szCs w:val="22"/>
                <w:lang w:eastAsia="en-US"/>
              </w:rPr>
              <w:t>pak.</w:t>
            </w:r>
          </w:p>
        </w:tc>
        <w:tc>
          <w:tcPr>
            <w:tcW w:w="1191" w:type="dxa"/>
            <w:shd w:val="clear" w:color="auto" w:fill="auto"/>
            <w:vAlign w:val="center"/>
          </w:tcPr>
          <w:p w:rsidR="00D95256" w:rsidRPr="00D95256" w:rsidRDefault="00D95256" w:rsidP="00D95256">
            <w:pPr>
              <w:suppressAutoHyphens w:val="0"/>
              <w:spacing w:line="240" w:lineRule="auto"/>
              <w:jc w:val="center"/>
              <w:rPr>
                <w:rFonts w:ascii="Calibri" w:eastAsia="Times New Roman" w:hAnsi="Calibri" w:cs="Calibri"/>
                <w:kern w:val="0"/>
                <w:sz w:val="22"/>
                <w:szCs w:val="22"/>
                <w:lang w:eastAsia="en-US"/>
              </w:rPr>
            </w:pPr>
            <w:r w:rsidRPr="00D95256">
              <w:rPr>
                <w:rFonts w:ascii="Calibri" w:eastAsia="Times New Roman" w:hAnsi="Calibri" w:cs="Calibri"/>
                <w:kern w:val="0"/>
                <w:sz w:val="22"/>
                <w:szCs w:val="22"/>
                <w:lang w:eastAsia="en-US"/>
              </w:rPr>
              <w:t>1</w:t>
            </w:r>
          </w:p>
        </w:tc>
      </w:tr>
      <w:tr w:rsidR="00D95256" w:rsidRPr="00D95256" w:rsidTr="00D95256">
        <w:tc>
          <w:tcPr>
            <w:tcW w:w="816" w:type="dxa"/>
            <w:vAlign w:val="center"/>
          </w:tcPr>
          <w:p w:rsidR="00D95256" w:rsidRPr="00D95256" w:rsidRDefault="00D95256" w:rsidP="0038074C">
            <w:pPr>
              <w:numPr>
                <w:ilvl w:val="0"/>
                <w:numId w:val="27"/>
              </w:numPr>
              <w:suppressAutoHyphens w:val="0"/>
              <w:spacing w:line="240" w:lineRule="auto"/>
              <w:contextualSpacing/>
            </w:pPr>
          </w:p>
        </w:tc>
        <w:tc>
          <w:tcPr>
            <w:tcW w:w="3005" w:type="dxa"/>
            <w:shd w:val="clear" w:color="auto" w:fill="auto"/>
            <w:vAlign w:val="center"/>
          </w:tcPr>
          <w:p w:rsidR="00D95256" w:rsidRPr="00D95256" w:rsidRDefault="00D95256" w:rsidP="00D95256">
            <w:pPr>
              <w:suppressAutoHyphens w:val="0"/>
              <w:spacing w:line="240" w:lineRule="auto"/>
              <w:rPr>
                <w:rFonts w:ascii="Calibri" w:eastAsia="Times New Roman" w:hAnsi="Calibri" w:cs="Calibri"/>
                <w:kern w:val="0"/>
                <w:sz w:val="22"/>
                <w:szCs w:val="22"/>
                <w:lang w:eastAsia="en-US"/>
              </w:rPr>
            </w:pPr>
            <w:r w:rsidRPr="00D95256">
              <w:rPr>
                <w:rFonts w:ascii="Calibri" w:eastAsia="Times New Roman" w:hAnsi="Calibri" w:cs="Calibri"/>
                <w:kern w:val="0"/>
                <w:sz w:val="22"/>
                <w:szCs w:val="22"/>
                <w:lang w:eastAsia="en-US"/>
              </w:rPr>
              <w:t>Boca sa navojem, 250 ml</w:t>
            </w:r>
          </w:p>
        </w:tc>
        <w:tc>
          <w:tcPr>
            <w:tcW w:w="3685" w:type="dxa"/>
            <w:shd w:val="clear" w:color="auto" w:fill="auto"/>
            <w:vAlign w:val="center"/>
          </w:tcPr>
          <w:p w:rsidR="00D95256" w:rsidRPr="00D95256" w:rsidRDefault="00D95256" w:rsidP="00D95256">
            <w:pPr>
              <w:suppressAutoHyphens w:val="0"/>
              <w:spacing w:line="240" w:lineRule="auto"/>
              <w:rPr>
                <w:rFonts w:ascii="Calibri" w:eastAsia="Times New Roman" w:hAnsi="Calibri" w:cs="Calibri"/>
                <w:kern w:val="0"/>
                <w:sz w:val="20"/>
                <w:szCs w:val="20"/>
                <w:lang w:eastAsia="en-US"/>
              </w:rPr>
            </w:pPr>
            <w:proofErr w:type="gramStart"/>
            <w:r w:rsidRPr="00D95256">
              <w:rPr>
                <w:rFonts w:ascii="Calibri" w:eastAsia="Times New Roman" w:hAnsi="Calibri" w:cs="Calibri"/>
                <w:kern w:val="0"/>
                <w:sz w:val="20"/>
                <w:szCs w:val="20"/>
                <w:lang w:eastAsia="en-US"/>
              </w:rPr>
              <w:t>staklena</w:t>
            </w:r>
            <w:proofErr w:type="gramEnd"/>
            <w:r w:rsidRPr="00D95256">
              <w:rPr>
                <w:rFonts w:ascii="Calibri" w:eastAsia="Times New Roman" w:hAnsi="Calibri" w:cs="Calibri"/>
                <w:kern w:val="0"/>
                <w:sz w:val="20"/>
                <w:szCs w:val="20"/>
                <w:lang w:eastAsia="en-US"/>
              </w:rPr>
              <w:t>, graduisana, sa plastičnim čepom, GL45, pak. 1/10</w:t>
            </w:r>
          </w:p>
        </w:tc>
        <w:tc>
          <w:tcPr>
            <w:tcW w:w="1191" w:type="dxa"/>
            <w:shd w:val="clear" w:color="auto" w:fill="auto"/>
            <w:vAlign w:val="center"/>
          </w:tcPr>
          <w:p w:rsidR="00D95256" w:rsidRPr="00D95256" w:rsidRDefault="00D95256" w:rsidP="00D95256">
            <w:pPr>
              <w:suppressAutoHyphens w:val="0"/>
              <w:spacing w:line="240" w:lineRule="auto"/>
              <w:jc w:val="center"/>
              <w:rPr>
                <w:rFonts w:ascii="Calibri" w:eastAsia="Times New Roman" w:hAnsi="Calibri" w:cs="Calibri"/>
                <w:kern w:val="0"/>
                <w:sz w:val="22"/>
                <w:szCs w:val="22"/>
                <w:lang w:eastAsia="en-US"/>
              </w:rPr>
            </w:pPr>
            <w:r w:rsidRPr="00D95256">
              <w:rPr>
                <w:rFonts w:ascii="Calibri" w:eastAsia="Times New Roman" w:hAnsi="Calibri" w:cs="Calibri"/>
                <w:kern w:val="0"/>
                <w:sz w:val="22"/>
                <w:szCs w:val="22"/>
                <w:lang w:eastAsia="en-US"/>
              </w:rPr>
              <w:t>pak.</w:t>
            </w:r>
          </w:p>
        </w:tc>
        <w:tc>
          <w:tcPr>
            <w:tcW w:w="1191" w:type="dxa"/>
            <w:shd w:val="clear" w:color="auto" w:fill="auto"/>
            <w:vAlign w:val="center"/>
          </w:tcPr>
          <w:p w:rsidR="00D95256" w:rsidRPr="00D95256" w:rsidRDefault="00D95256" w:rsidP="00D95256">
            <w:pPr>
              <w:suppressAutoHyphens w:val="0"/>
              <w:spacing w:line="240" w:lineRule="auto"/>
              <w:jc w:val="center"/>
              <w:rPr>
                <w:rFonts w:ascii="Calibri" w:eastAsia="Times New Roman" w:hAnsi="Calibri" w:cs="Calibri"/>
                <w:kern w:val="0"/>
                <w:sz w:val="22"/>
                <w:szCs w:val="22"/>
                <w:lang w:eastAsia="en-US"/>
              </w:rPr>
            </w:pPr>
            <w:r w:rsidRPr="00D95256">
              <w:rPr>
                <w:rFonts w:ascii="Calibri" w:eastAsia="Times New Roman" w:hAnsi="Calibri" w:cs="Calibri"/>
                <w:kern w:val="0"/>
                <w:sz w:val="22"/>
                <w:szCs w:val="22"/>
                <w:lang w:eastAsia="en-US"/>
              </w:rPr>
              <w:t>1</w:t>
            </w:r>
          </w:p>
        </w:tc>
      </w:tr>
      <w:tr w:rsidR="00D95256" w:rsidRPr="00D95256" w:rsidTr="00D95256">
        <w:tc>
          <w:tcPr>
            <w:tcW w:w="816" w:type="dxa"/>
            <w:vAlign w:val="center"/>
          </w:tcPr>
          <w:p w:rsidR="00D95256" w:rsidRPr="00D95256" w:rsidRDefault="00D95256" w:rsidP="0038074C">
            <w:pPr>
              <w:numPr>
                <w:ilvl w:val="0"/>
                <w:numId w:val="27"/>
              </w:numPr>
              <w:suppressAutoHyphens w:val="0"/>
              <w:spacing w:line="240" w:lineRule="auto"/>
              <w:contextualSpacing/>
            </w:pPr>
          </w:p>
        </w:tc>
        <w:tc>
          <w:tcPr>
            <w:tcW w:w="3005" w:type="dxa"/>
            <w:shd w:val="clear" w:color="auto" w:fill="auto"/>
            <w:vAlign w:val="center"/>
          </w:tcPr>
          <w:p w:rsidR="00D95256" w:rsidRPr="00D95256" w:rsidRDefault="00D95256" w:rsidP="00D95256">
            <w:pPr>
              <w:suppressAutoHyphens w:val="0"/>
              <w:spacing w:line="240" w:lineRule="auto"/>
              <w:rPr>
                <w:rFonts w:ascii="Calibri" w:eastAsia="Times New Roman" w:hAnsi="Calibri" w:cs="Calibri"/>
                <w:color w:val="auto"/>
                <w:kern w:val="0"/>
                <w:sz w:val="22"/>
                <w:szCs w:val="22"/>
                <w:lang w:eastAsia="en-US"/>
              </w:rPr>
            </w:pPr>
            <w:r w:rsidRPr="00D95256">
              <w:rPr>
                <w:rFonts w:ascii="Calibri" w:eastAsia="Times New Roman" w:hAnsi="Calibri" w:cs="Calibri"/>
                <w:color w:val="auto"/>
                <w:kern w:val="0"/>
                <w:sz w:val="22"/>
                <w:szCs w:val="22"/>
                <w:lang w:eastAsia="en-US"/>
              </w:rPr>
              <w:t>Boca sa navojem, 500 ml</w:t>
            </w:r>
          </w:p>
        </w:tc>
        <w:tc>
          <w:tcPr>
            <w:tcW w:w="3685" w:type="dxa"/>
            <w:shd w:val="clear" w:color="auto" w:fill="auto"/>
            <w:vAlign w:val="center"/>
          </w:tcPr>
          <w:p w:rsidR="00D95256" w:rsidRPr="00D95256" w:rsidRDefault="00D95256" w:rsidP="00D95256">
            <w:pPr>
              <w:suppressAutoHyphens w:val="0"/>
              <w:spacing w:line="240" w:lineRule="auto"/>
              <w:rPr>
                <w:rFonts w:ascii="Calibri" w:eastAsia="Times New Roman" w:hAnsi="Calibri" w:cs="Calibri"/>
                <w:kern w:val="0"/>
                <w:sz w:val="20"/>
                <w:szCs w:val="20"/>
                <w:lang w:eastAsia="en-US"/>
              </w:rPr>
            </w:pPr>
            <w:proofErr w:type="gramStart"/>
            <w:r w:rsidRPr="00D95256">
              <w:rPr>
                <w:rFonts w:ascii="Calibri" w:eastAsia="Times New Roman" w:hAnsi="Calibri" w:cs="Calibri"/>
                <w:kern w:val="0"/>
                <w:sz w:val="20"/>
                <w:szCs w:val="20"/>
                <w:lang w:eastAsia="en-US"/>
              </w:rPr>
              <w:t>staklena</w:t>
            </w:r>
            <w:proofErr w:type="gramEnd"/>
            <w:r w:rsidRPr="00D95256">
              <w:rPr>
                <w:rFonts w:ascii="Calibri" w:eastAsia="Times New Roman" w:hAnsi="Calibri" w:cs="Calibri"/>
                <w:kern w:val="0"/>
                <w:sz w:val="20"/>
                <w:szCs w:val="20"/>
                <w:lang w:eastAsia="en-US"/>
              </w:rPr>
              <w:t>, graduisana, sa plastičnim čepom, GL45, pak. 1/10</w:t>
            </w:r>
          </w:p>
        </w:tc>
        <w:tc>
          <w:tcPr>
            <w:tcW w:w="1191" w:type="dxa"/>
            <w:shd w:val="clear" w:color="auto" w:fill="auto"/>
            <w:vAlign w:val="center"/>
          </w:tcPr>
          <w:p w:rsidR="00D95256" w:rsidRPr="00D95256" w:rsidRDefault="00D95256" w:rsidP="00D95256">
            <w:pPr>
              <w:suppressAutoHyphens w:val="0"/>
              <w:spacing w:line="240" w:lineRule="auto"/>
              <w:jc w:val="center"/>
              <w:rPr>
                <w:rFonts w:ascii="Calibri" w:eastAsia="Times New Roman" w:hAnsi="Calibri" w:cs="Calibri"/>
                <w:kern w:val="0"/>
                <w:sz w:val="22"/>
                <w:szCs w:val="22"/>
                <w:lang w:eastAsia="en-US"/>
              </w:rPr>
            </w:pPr>
            <w:r w:rsidRPr="00D95256">
              <w:rPr>
                <w:rFonts w:ascii="Calibri" w:eastAsia="Times New Roman" w:hAnsi="Calibri" w:cs="Calibri"/>
                <w:kern w:val="0"/>
                <w:sz w:val="22"/>
                <w:szCs w:val="22"/>
                <w:lang w:eastAsia="en-US"/>
              </w:rPr>
              <w:t>pak.</w:t>
            </w:r>
          </w:p>
        </w:tc>
        <w:tc>
          <w:tcPr>
            <w:tcW w:w="1191" w:type="dxa"/>
            <w:shd w:val="clear" w:color="auto" w:fill="auto"/>
            <w:vAlign w:val="center"/>
          </w:tcPr>
          <w:p w:rsidR="00D95256" w:rsidRPr="00D95256" w:rsidRDefault="00D95256" w:rsidP="00D95256">
            <w:pPr>
              <w:suppressAutoHyphens w:val="0"/>
              <w:spacing w:line="240" w:lineRule="auto"/>
              <w:jc w:val="center"/>
              <w:rPr>
                <w:rFonts w:ascii="Calibri" w:eastAsia="Times New Roman" w:hAnsi="Calibri" w:cs="Calibri"/>
                <w:kern w:val="0"/>
                <w:sz w:val="22"/>
                <w:szCs w:val="22"/>
                <w:lang w:eastAsia="en-US"/>
              </w:rPr>
            </w:pPr>
            <w:r w:rsidRPr="00D95256">
              <w:rPr>
                <w:rFonts w:ascii="Calibri" w:eastAsia="Times New Roman" w:hAnsi="Calibri" w:cs="Calibri"/>
                <w:kern w:val="0"/>
                <w:sz w:val="22"/>
                <w:szCs w:val="22"/>
                <w:lang w:eastAsia="en-US"/>
              </w:rPr>
              <w:t>1</w:t>
            </w:r>
          </w:p>
        </w:tc>
      </w:tr>
      <w:tr w:rsidR="00D95256" w:rsidRPr="00D95256" w:rsidTr="00D95256">
        <w:tc>
          <w:tcPr>
            <w:tcW w:w="816" w:type="dxa"/>
            <w:vAlign w:val="center"/>
          </w:tcPr>
          <w:p w:rsidR="00D95256" w:rsidRPr="00D95256" w:rsidRDefault="00D95256" w:rsidP="0038074C">
            <w:pPr>
              <w:numPr>
                <w:ilvl w:val="0"/>
                <w:numId w:val="27"/>
              </w:numPr>
              <w:suppressAutoHyphens w:val="0"/>
              <w:spacing w:line="240" w:lineRule="auto"/>
              <w:contextualSpacing/>
            </w:pPr>
          </w:p>
        </w:tc>
        <w:tc>
          <w:tcPr>
            <w:tcW w:w="3005" w:type="dxa"/>
            <w:shd w:val="clear" w:color="auto" w:fill="auto"/>
            <w:vAlign w:val="center"/>
          </w:tcPr>
          <w:p w:rsidR="00D95256" w:rsidRPr="00D95256" w:rsidRDefault="00D95256" w:rsidP="00D95256">
            <w:pPr>
              <w:suppressAutoHyphens w:val="0"/>
              <w:spacing w:line="240" w:lineRule="auto"/>
              <w:rPr>
                <w:rFonts w:ascii="Calibri" w:eastAsia="Times New Roman" w:hAnsi="Calibri" w:cs="Calibri"/>
                <w:kern w:val="0"/>
                <w:sz w:val="22"/>
                <w:szCs w:val="22"/>
                <w:lang w:eastAsia="en-US"/>
              </w:rPr>
            </w:pPr>
            <w:r w:rsidRPr="00D95256">
              <w:rPr>
                <w:rFonts w:ascii="Calibri" w:eastAsia="Times New Roman" w:hAnsi="Calibri" w:cs="Calibri"/>
                <w:kern w:val="0"/>
                <w:sz w:val="22"/>
                <w:szCs w:val="22"/>
                <w:lang w:eastAsia="en-US"/>
              </w:rPr>
              <w:t>Erlenmajer 100 ml</w:t>
            </w:r>
          </w:p>
        </w:tc>
        <w:tc>
          <w:tcPr>
            <w:tcW w:w="3685" w:type="dxa"/>
            <w:shd w:val="clear" w:color="auto" w:fill="auto"/>
            <w:vAlign w:val="center"/>
          </w:tcPr>
          <w:p w:rsidR="00D95256" w:rsidRPr="00D95256" w:rsidRDefault="00D95256" w:rsidP="00D95256">
            <w:pPr>
              <w:suppressAutoHyphens w:val="0"/>
              <w:spacing w:line="240" w:lineRule="auto"/>
              <w:rPr>
                <w:rFonts w:ascii="Calibri" w:eastAsia="Times New Roman" w:hAnsi="Calibri" w:cs="Calibri"/>
                <w:kern w:val="0"/>
                <w:sz w:val="20"/>
                <w:szCs w:val="20"/>
                <w:lang w:eastAsia="en-US"/>
              </w:rPr>
            </w:pPr>
            <w:proofErr w:type="gramStart"/>
            <w:r w:rsidRPr="00D95256">
              <w:rPr>
                <w:rFonts w:ascii="Calibri" w:eastAsia="Times New Roman" w:hAnsi="Calibri" w:cs="Calibri"/>
                <w:kern w:val="0"/>
                <w:sz w:val="20"/>
                <w:szCs w:val="20"/>
                <w:lang w:eastAsia="en-US"/>
              </w:rPr>
              <w:t>stakleni</w:t>
            </w:r>
            <w:proofErr w:type="gramEnd"/>
            <w:r w:rsidRPr="00D95256">
              <w:rPr>
                <w:rFonts w:ascii="Calibri" w:eastAsia="Times New Roman" w:hAnsi="Calibri" w:cs="Calibri"/>
                <w:kern w:val="0"/>
                <w:sz w:val="20"/>
                <w:szCs w:val="20"/>
                <w:lang w:eastAsia="en-US"/>
              </w:rPr>
              <w:t>, šlifovano grlo 29/32, zapremine 100 ml, pak. 1/10</w:t>
            </w:r>
          </w:p>
        </w:tc>
        <w:tc>
          <w:tcPr>
            <w:tcW w:w="1191" w:type="dxa"/>
            <w:shd w:val="clear" w:color="auto" w:fill="auto"/>
            <w:vAlign w:val="center"/>
          </w:tcPr>
          <w:p w:rsidR="00D95256" w:rsidRPr="00D95256" w:rsidRDefault="00D95256" w:rsidP="00D95256">
            <w:pPr>
              <w:suppressAutoHyphens w:val="0"/>
              <w:spacing w:line="240" w:lineRule="auto"/>
              <w:jc w:val="center"/>
              <w:rPr>
                <w:rFonts w:ascii="Calibri" w:eastAsia="Times New Roman" w:hAnsi="Calibri" w:cs="Calibri"/>
                <w:kern w:val="0"/>
                <w:sz w:val="22"/>
                <w:szCs w:val="22"/>
                <w:lang w:eastAsia="en-US"/>
              </w:rPr>
            </w:pPr>
            <w:r w:rsidRPr="00D95256">
              <w:rPr>
                <w:rFonts w:ascii="Calibri" w:eastAsia="Times New Roman" w:hAnsi="Calibri" w:cs="Calibri"/>
                <w:kern w:val="0"/>
                <w:sz w:val="22"/>
                <w:szCs w:val="22"/>
                <w:lang w:eastAsia="en-US"/>
              </w:rPr>
              <w:t>pak.</w:t>
            </w:r>
          </w:p>
        </w:tc>
        <w:tc>
          <w:tcPr>
            <w:tcW w:w="1191" w:type="dxa"/>
            <w:shd w:val="clear" w:color="auto" w:fill="auto"/>
            <w:vAlign w:val="center"/>
          </w:tcPr>
          <w:p w:rsidR="00D95256" w:rsidRPr="00D95256" w:rsidRDefault="00D95256" w:rsidP="00D95256">
            <w:pPr>
              <w:suppressAutoHyphens w:val="0"/>
              <w:spacing w:line="240" w:lineRule="auto"/>
              <w:jc w:val="center"/>
              <w:rPr>
                <w:rFonts w:ascii="Calibri" w:eastAsia="Times New Roman" w:hAnsi="Calibri" w:cs="Calibri"/>
                <w:kern w:val="0"/>
                <w:sz w:val="22"/>
                <w:szCs w:val="22"/>
                <w:lang w:eastAsia="en-US"/>
              </w:rPr>
            </w:pPr>
            <w:r w:rsidRPr="00D95256">
              <w:rPr>
                <w:rFonts w:ascii="Calibri" w:eastAsia="Times New Roman" w:hAnsi="Calibri" w:cs="Calibri"/>
                <w:kern w:val="0"/>
                <w:sz w:val="22"/>
                <w:szCs w:val="22"/>
                <w:lang w:eastAsia="en-US"/>
              </w:rPr>
              <w:t>1</w:t>
            </w:r>
          </w:p>
        </w:tc>
      </w:tr>
      <w:tr w:rsidR="00D95256" w:rsidRPr="00D95256" w:rsidTr="00D95256">
        <w:tc>
          <w:tcPr>
            <w:tcW w:w="816" w:type="dxa"/>
            <w:vAlign w:val="center"/>
          </w:tcPr>
          <w:p w:rsidR="00D95256" w:rsidRPr="00D95256" w:rsidRDefault="00D95256" w:rsidP="0038074C">
            <w:pPr>
              <w:numPr>
                <w:ilvl w:val="0"/>
                <w:numId w:val="27"/>
              </w:numPr>
              <w:suppressAutoHyphens w:val="0"/>
              <w:spacing w:line="240" w:lineRule="auto"/>
              <w:contextualSpacing/>
            </w:pPr>
          </w:p>
        </w:tc>
        <w:tc>
          <w:tcPr>
            <w:tcW w:w="3005" w:type="dxa"/>
            <w:shd w:val="clear" w:color="auto" w:fill="auto"/>
            <w:vAlign w:val="center"/>
          </w:tcPr>
          <w:p w:rsidR="00D95256" w:rsidRPr="00D95256" w:rsidRDefault="00D95256" w:rsidP="00D95256">
            <w:pPr>
              <w:suppressAutoHyphens w:val="0"/>
              <w:spacing w:line="240" w:lineRule="auto"/>
              <w:rPr>
                <w:rFonts w:ascii="Calibri" w:eastAsia="Times New Roman" w:hAnsi="Calibri" w:cs="Calibri"/>
                <w:kern w:val="0"/>
                <w:sz w:val="22"/>
                <w:szCs w:val="22"/>
                <w:lang w:eastAsia="en-US"/>
              </w:rPr>
            </w:pPr>
            <w:r w:rsidRPr="00D95256">
              <w:rPr>
                <w:rFonts w:ascii="Calibri" w:eastAsia="Times New Roman" w:hAnsi="Calibri" w:cs="Calibri"/>
                <w:kern w:val="0"/>
                <w:sz w:val="22"/>
                <w:szCs w:val="22"/>
                <w:lang w:eastAsia="en-US"/>
              </w:rPr>
              <w:t>Erlenmajer 250 ml</w:t>
            </w:r>
          </w:p>
        </w:tc>
        <w:tc>
          <w:tcPr>
            <w:tcW w:w="3685" w:type="dxa"/>
            <w:shd w:val="clear" w:color="auto" w:fill="auto"/>
            <w:vAlign w:val="center"/>
          </w:tcPr>
          <w:p w:rsidR="00D95256" w:rsidRPr="00D95256" w:rsidRDefault="00D95256" w:rsidP="00D95256">
            <w:pPr>
              <w:suppressAutoHyphens w:val="0"/>
              <w:spacing w:line="240" w:lineRule="auto"/>
              <w:rPr>
                <w:rFonts w:ascii="Calibri" w:eastAsia="Times New Roman" w:hAnsi="Calibri" w:cs="Calibri"/>
                <w:kern w:val="0"/>
                <w:sz w:val="20"/>
                <w:szCs w:val="20"/>
                <w:lang w:eastAsia="en-US"/>
              </w:rPr>
            </w:pPr>
            <w:proofErr w:type="gramStart"/>
            <w:r w:rsidRPr="00D95256">
              <w:rPr>
                <w:rFonts w:ascii="Calibri" w:eastAsia="Times New Roman" w:hAnsi="Calibri" w:cs="Calibri"/>
                <w:kern w:val="0"/>
                <w:sz w:val="20"/>
                <w:szCs w:val="20"/>
                <w:lang w:eastAsia="en-US"/>
              </w:rPr>
              <w:t>stakleni</w:t>
            </w:r>
            <w:proofErr w:type="gramEnd"/>
            <w:r w:rsidRPr="00D95256">
              <w:rPr>
                <w:rFonts w:ascii="Calibri" w:eastAsia="Times New Roman" w:hAnsi="Calibri" w:cs="Calibri"/>
                <w:kern w:val="0"/>
                <w:sz w:val="20"/>
                <w:szCs w:val="20"/>
                <w:lang w:eastAsia="en-US"/>
              </w:rPr>
              <w:t>, šlifovano grlo 29/32, zapremine 250 ml, pak. 1/10</w:t>
            </w:r>
          </w:p>
        </w:tc>
        <w:tc>
          <w:tcPr>
            <w:tcW w:w="1191" w:type="dxa"/>
            <w:shd w:val="clear" w:color="auto" w:fill="auto"/>
            <w:vAlign w:val="center"/>
          </w:tcPr>
          <w:p w:rsidR="00D95256" w:rsidRPr="00D95256" w:rsidRDefault="00D95256" w:rsidP="00D95256">
            <w:pPr>
              <w:suppressAutoHyphens w:val="0"/>
              <w:spacing w:line="240" w:lineRule="auto"/>
              <w:jc w:val="center"/>
              <w:rPr>
                <w:rFonts w:ascii="Calibri" w:eastAsia="Times New Roman" w:hAnsi="Calibri" w:cs="Calibri"/>
                <w:kern w:val="0"/>
                <w:sz w:val="22"/>
                <w:szCs w:val="22"/>
                <w:lang w:eastAsia="en-US"/>
              </w:rPr>
            </w:pPr>
            <w:r w:rsidRPr="00D95256">
              <w:rPr>
                <w:rFonts w:ascii="Calibri" w:eastAsia="Times New Roman" w:hAnsi="Calibri" w:cs="Calibri"/>
                <w:kern w:val="0"/>
                <w:sz w:val="22"/>
                <w:szCs w:val="22"/>
                <w:lang w:eastAsia="en-US"/>
              </w:rPr>
              <w:t>pak.</w:t>
            </w:r>
          </w:p>
        </w:tc>
        <w:tc>
          <w:tcPr>
            <w:tcW w:w="1191" w:type="dxa"/>
            <w:shd w:val="clear" w:color="auto" w:fill="auto"/>
            <w:vAlign w:val="center"/>
          </w:tcPr>
          <w:p w:rsidR="00D95256" w:rsidRPr="00D95256" w:rsidRDefault="00D95256" w:rsidP="00D95256">
            <w:pPr>
              <w:suppressAutoHyphens w:val="0"/>
              <w:spacing w:line="240" w:lineRule="auto"/>
              <w:jc w:val="center"/>
              <w:rPr>
                <w:rFonts w:ascii="Calibri" w:eastAsia="Times New Roman" w:hAnsi="Calibri" w:cs="Calibri"/>
                <w:kern w:val="0"/>
                <w:sz w:val="22"/>
                <w:szCs w:val="22"/>
                <w:lang w:eastAsia="en-US"/>
              </w:rPr>
            </w:pPr>
            <w:r w:rsidRPr="00D95256">
              <w:rPr>
                <w:rFonts w:ascii="Calibri" w:eastAsia="Times New Roman" w:hAnsi="Calibri" w:cs="Calibri"/>
                <w:kern w:val="0"/>
                <w:sz w:val="22"/>
                <w:szCs w:val="22"/>
                <w:lang w:eastAsia="en-US"/>
              </w:rPr>
              <w:t>1</w:t>
            </w:r>
          </w:p>
        </w:tc>
      </w:tr>
      <w:tr w:rsidR="00D95256" w:rsidRPr="00D95256" w:rsidTr="00D95256">
        <w:trPr>
          <w:trHeight w:val="340"/>
        </w:trPr>
        <w:tc>
          <w:tcPr>
            <w:tcW w:w="816" w:type="dxa"/>
            <w:vAlign w:val="center"/>
          </w:tcPr>
          <w:p w:rsidR="00D95256" w:rsidRPr="00D95256" w:rsidRDefault="00D95256" w:rsidP="0038074C">
            <w:pPr>
              <w:numPr>
                <w:ilvl w:val="0"/>
                <w:numId w:val="27"/>
              </w:numPr>
              <w:suppressAutoHyphens w:val="0"/>
              <w:spacing w:line="240" w:lineRule="auto"/>
              <w:contextualSpacing/>
            </w:pPr>
          </w:p>
        </w:tc>
        <w:tc>
          <w:tcPr>
            <w:tcW w:w="3005" w:type="dxa"/>
            <w:shd w:val="clear" w:color="auto" w:fill="auto"/>
            <w:vAlign w:val="center"/>
          </w:tcPr>
          <w:p w:rsidR="00D95256" w:rsidRPr="00D95256" w:rsidRDefault="00D95256" w:rsidP="00D95256">
            <w:pPr>
              <w:suppressAutoHyphens w:val="0"/>
              <w:spacing w:line="240" w:lineRule="auto"/>
              <w:rPr>
                <w:rFonts w:ascii="Calibri" w:eastAsia="Times New Roman" w:hAnsi="Calibri" w:cs="Calibri"/>
                <w:kern w:val="0"/>
                <w:sz w:val="22"/>
                <w:szCs w:val="22"/>
                <w:lang w:eastAsia="en-US"/>
              </w:rPr>
            </w:pPr>
            <w:r w:rsidRPr="00D95256">
              <w:rPr>
                <w:rFonts w:ascii="Calibri" w:eastAsia="Times New Roman" w:hAnsi="Calibri" w:cs="Calibri"/>
                <w:kern w:val="0"/>
                <w:sz w:val="22"/>
                <w:szCs w:val="22"/>
                <w:lang w:eastAsia="en-US"/>
              </w:rPr>
              <w:t>Čep za šlifovano stakleno grlo</w:t>
            </w:r>
          </w:p>
        </w:tc>
        <w:tc>
          <w:tcPr>
            <w:tcW w:w="3685" w:type="dxa"/>
            <w:shd w:val="clear" w:color="auto" w:fill="auto"/>
            <w:vAlign w:val="center"/>
          </w:tcPr>
          <w:p w:rsidR="00D95256" w:rsidRPr="00D95256" w:rsidRDefault="00D95256" w:rsidP="00D95256">
            <w:pPr>
              <w:suppressAutoHyphens w:val="0"/>
              <w:spacing w:line="240" w:lineRule="auto"/>
              <w:rPr>
                <w:rFonts w:ascii="Calibri" w:eastAsia="Times New Roman" w:hAnsi="Calibri" w:cs="Calibri"/>
                <w:kern w:val="0"/>
                <w:sz w:val="20"/>
                <w:szCs w:val="20"/>
                <w:lang w:eastAsia="en-US"/>
              </w:rPr>
            </w:pPr>
            <w:r w:rsidRPr="00D95256">
              <w:rPr>
                <w:rFonts w:ascii="Calibri" w:eastAsia="Times New Roman" w:hAnsi="Calibri" w:cs="Calibri"/>
                <w:kern w:val="0"/>
                <w:sz w:val="20"/>
                <w:szCs w:val="20"/>
                <w:lang w:eastAsia="en-US"/>
              </w:rPr>
              <w:t>Stakleni, heksagonalni, 29/32, pak. 1/10</w:t>
            </w:r>
          </w:p>
        </w:tc>
        <w:tc>
          <w:tcPr>
            <w:tcW w:w="1191" w:type="dxa"/>
            <w:shd w:val="clear" w:color="auto" w:fill="auto"/>
            <w:vAlign w:val="center"/>
          </w:tcPr>
          <w:p w:rsidR="00D95256" w:rsidRPr="00D95256" w:rsidRDefault="00D95256" w:rsidP="00D95256">
            <w:pPr>
              <w:suppressAutoHyphens w:val="0"/>
              <w:spacing w:line="240" w:lineRule="auto"/>
              <w:jc w:val="center"/>
              <w:rPr>
                <w:rFonts w:ascii="Calibri" w:eastAsia="Times New Roman" w:hAnsi="Calibri" w:cs="Calibri"/>
                <w:kern w:val="0"/>
                <w:sz w:val="22"/>
                <w:szCs w:val="22"/>
                <w:lang w:eastAsia="en-US"/>
              </w:rPr>
            </w:pPr>
            <w:r w:rsidRPr="00D95256">
              <w:rPr>
                <w:rFonts w:ascii="Calibri" w:eastAsia="Times New Roman" w:hAnsi="Calibri" w:cs="Calibri"/>
                <w:kern w:val="0"/>
                <w:sz w:val="22"/>
                <w:szCs w:val="22"/>
                <w:lang w:eastAsia="en-US"/>
              </w:rPr>
              <w:t>pak.</w:t>
            </w:r>
          </w:p>
        </w:tc>
        <w:tc>
          <w:tcPr>
            <w:tcW w:w="1191" w:type="dxa"/>
            <w:shd w:val="clear" w:color="auto" w:fill="auto"/>
            <w:vAlign w:val="center"/>
          </w:tcPr>
          <w:p w:rsidR="00D95256" w:rsidRPr="00D95256" w:rsidRDefault="00D95256" w:rsidP="00D95256">
            <w:pPr>
              <w:suppressAutoHyphens w:val="0"/>
              <w:spacing w:line="240" w:lineRule="auto"/>
              <w:jc w:val="center"/>
              <w:rPr>
                <w:rFonts w:ascii="Calibri" w:eastAsia="Times New Roman" w:hAnsi="Calibri" w:cs="Calibri"/>
                <w:kern w:val="0"/>
                <w:sz w:val="22"/>
                <w:szCs w:val="22"/>
                <w:lang w:eastAsia="en-US"/>
              </w:rPr>
            </w:pPr>
            <w:r w:rsidRPr="00D95256">
              <w:rPr>
                <w:rFonts w:ascii="Calibri" w:eastAsia="Times New Roman" w:hAnsi="Calibri" w:cs="Calibri"/>
                <w:kern w:val="0"/>
                <w:sz w:val="22"/>
                <w:szCs w:val="22"/>
                <w:lang w:eastAsia="en-US"/>
              </w:rPr>
              <w:t>1</w:t>
            </w:r>
          </w:p>
        </w:tc>
      </w:tr>
      <w:tr w:rsidR="00D95256" w:rsidRPr="00D95256" w:rsidTr="00D95256">
        <w:tc>
          <w:tcPr>
            <w:tcW w:w="816" w:type="dxa"/>
            <w:vAlign w:val="center"/>
          </w:tcPr>
          <w:p w:rsidR="00D95256" w:rsidRPr="00D95256" w:rsidRDefault="00D95256" w:rsidP="0038074C">
            <w:pPr>
              <w:numPr>
                <w:ilvl w:val="0"/>
                <w:numId w:val="27"/>
              </w:numPr>
              <w:suppressAutoHyphens w:val="0"/>
              <w:spacing w:line="240" w:lineRule="auto"/>
              <w:contextualSpacing/>
            </w:pPr>
          </w:p>
        </w:tc>
        <w:tc>
          <w:tcPr>
            <w:tcW w:w="3005" w:type="dxa"/>
            <w:shd w:val="clear" w:color="auto" w:fill="auto"/>
            <w:vAlign w:val="center"/>
          </w:tcPr>
          <w:p w:rsidR="00D95256" w:rsidRPr="00D95256" w:rsidRDefault="00D95256" w:rsidP="00D95256">
            <w:pPr>
              <w:suppressAutoHyphens w:val="0"/>
              <w:spacing w:line="240" w:lineRule="auto"/>
              <w:rPr>
                <w:rFonts w:ascii="Calibri" w:eastAsia="Times New Roman" w:hAnsi="Calibri" w:cs="Calibri"/>
                <w:kern w:val="0"/>
                <w:sz w:val="22"/>
                <w:szCs w:val="22"/>
                <w:lang w:eastAsia="en-US"/>
              </w:rPr>
            </w:pPr>
            <w:r w:rsidRPr="00D95256">
              <w:rPr>
                <w:rFonts w:ascii="Calibri" w:eastAsia="Times New Roman" w:hAnsi="Calibri" w:cs="Calibri"/>
                <w:kern w:val="0"/>
                <w:sz w:val="22"/>
                <w:szCs w:val="22"/>
                <w:lang w:eastAsia="en-US"/>
              </w:rPr>
              <w:t>Gumeno crevo</w:t>
            </w:r>
          </w:p>
        </w:tc>
        <w:tc>
          <w:tcPr>
            <w:tcW w:w="3685" w:type="dxa"/>
            <w:shd w:val="clear" w:color="auto" w:fill="auto"/>
            <w:vAlign w:val="center"/>
          </w:tcPr>
          <w:p w:rsidR="00D95256" w:rsidRPr="00D95256" w:rsidRDefault="00D95256" w:rsidP="00D95256">
            <w:pPr>
              <w:suppressAutoHyphens w:val="0"/>
              <w:spacing w:line="240" w:lineRule="auto"/>
              <w:rPr>
                <w:rFonts w:ascii="Calibri" w:eastAsia="Times New Roman" w:hAnsi="Calibri" w:cs="Calibri"/>
                <w:kern w:val="0"/>
                <w:sz w:val="20"/>
                <w:szCs w:val="20"/>
                <w:lang w:eastAsia="en-US"/>
              </w:rPr>
            </w:pPr>
            <w:proofErr w:type="gramStart"/>
            <w:r w:rsidRPr="00D95256">
              <w:rPr>
                <w:rFonts w:ascii="Calibri" w:eastAsia="Times New Roman" w:hAnsi="Calibri" w:cs="Calibri"/>
                <w:kern w:val="0"/>
                <w:sz w:val="20"/>
                <w:szCs w:val="20"/>
                <w:lang w:eastAsia="en-US"/>
              </w:rPr>
              <w:t>materijal</w:t>
            </w:r>
            <w:proofErr w:type="gramEnd"/>
            <w:r w:rsidRPr="00D95256">
              <w:rPr>
                <w:rFonts w:ascii="Calibri" w:eastAsia="Times New Roman" w:hAnsi="Calibri" w:cs="Calibri"/>
                <w:kern w:val="0"/>
                <w:sz w:val="20"/>
                <w:szCs w:val="20"/>
                <w:lang w:eastAsia="en-US"/>
              </w:rPr>
              <w:t xml:space="preserve"> guma, crveno, postojano pri temperaturi od -10 do +50 °C. Unutrašnji Ø 8 mm, spoljašnji Ø 12 mm, debljina zida 2 mm. Dužina 10 m.</w:t>
            </w:r>
          </w:p>
        </w:tc>
        <w:tc>
          <w:tcPr>
            <w:tcW w:w="1191" w:type="dxa"/>
            <w:shd w:val="clear" w:color="auto" w:fill="auto"/>
            <w:vAlign w:val="center"/>
          </w:tcPr>
          <w:p w:rsidR="00D95256" w:rsidRPr="00D95256" w:rsidRDefault="00D95256" w:rsidP="00D95256">
            <w:pPr>
              <w:suppressAutoHyphens w:val="0"/>
              <w:spacing w:line="240" w:lineRule="auto"/>
              <w:jc w:val="center"/>
              <w:rPr>
                <w:rFonts w:ascii="Calibri" w:eastAsia="Times New Roman" w:hAnsi="Calibri" w:cs="Calibri"/>
                <w:kern w:val="0"/>
                <w:sz w:val="22"/>
                <w:szCs w:val="22"/>
                <w:lang w:eastAsia="en-US"/>
              </w:rPr>
            </w:pPr>
            <w:proofErr w:type="gramStart"/>
            <w:r w:rsidRPr="00D95256">
              <w:rPr>
                <w:rFonts w:ascii="Calibri" w:eastAsia="Times New Roman" w:hAnsi="Calibri" w:cs="Calibri"/>
                <w:kern w:val="0"/>
                <w:sz w:val="22"/>
                <w:szCs w:val="22"/>
                <w:lang w:eastAsia="en-US"/>
              </w:rPr>
              <w:t>kom</w:t>
            </w:r>
            <w:proofErr w:type="gramEnd"/>
            <w:r w:rsidRPr="00D95256">
              <w:rPr>
                <w:rFonts w:ascii="Calibri" w:eastAsia="Times New Roman" w:hAnsi="Calibri" w:cs="Calibri"/>
                <w:kern w:val="0"/>
                <w:sz w:val="22"/>
                <w:szCs w:val="22"/>
                <w:lang w:eastAsia="en-US"/>
              </w:rPr>
              <w:t>.</w:t>
            </w:r>
          </w:p>
        </w:tc>
        <w:tc>
          <w:tcPr>
            <w:tcW w:w="1191" w:type="dxa"/>
            <w:shd w:val="clear" w:color="auto" w:fill="auto"/>
            <w:vAlign w:val="center"/>
          </w:tcPr>
          <w:p w:rsidR="00D95256" w:rsidRPr="00D95256" w:rsidRDefault="00D95256" w:rsidP="00D95256">
            <w:pPr>
              <w:suppressAutoHyphens w:val="0"/>
              <w:spacing w:line="240" w:lineRule="auto"/>
              <w:jc w:val="center"/>
              <w:rPr>
                <w:rFonts w:ascii="Calibri" w:eastAsia="Times New Roman" w:hAnsi="Calibri" w:cs="Calibri"/>
                <w:kern w:val="0"/>
                <w:sz w:val="22"/>
                <w:szCs w:val="22"/>
                <w:lang w:eastAsia="en-US"/>
              </w:rPr>
            </w:pPr>
            <w:r w:rsidRPr="00D95256">
              <w:rPr>
                <w:rFonts w:ascii="Calibri" w:eastAsia="Times New Roman" w:hAnsi="Calibri" w:cs="Calibri"/>
                <w:kern w:val="0"/>
                <w:sz w:val="22"/>
                <w:szCs w:val="22"/>
                <w:lang w:eastAsia="en-US"/>
              </w:rPr>
              <w:t>1</w:t>
            </w:r>
          </w:p>
        </w:tc>
      </w:tr>
    </w:tbl>
    <w:p w:rsidR="00D95256" w:rsidRDefault="00D95256" w:rsidP="00800F79">
      <w:pPr>
        <w:suppressAutoHyphens w:val="0"/>
        <w:spacing w:line="276" w:lineRule="auto"/>
        <w:rPr>
          <w:b/>
          <w:lang w:val="sr-Cyrl-RS"/>
        </w:rPr>
      </w:pPr>
    </w:p>
    <w:p w:rsidR="00D95256" w:rsidRPr="00D95256" w:rsidRDefault="00D95256" w:rsidP="00800F79">
      <w:pPr>
        <w:suppressAutoHyphens w:val="0"/>
        <w:spacing w:line="276" w:lineRule="auto"/>
        <w:rPr>
          <w:b/>
          <w:lang w:val="sr-Cyrl-RS"/>
        </w:rPr>
      </w:pPr>
    </w:p>
    <w:p w:rsidR="000B3804" w:rsidRPr="000B3804" w:rsidRDefault="000B3804" w:rsidP="00BA1089">
      <w:pPr>
        <w:spacing w:line="276" w:lineRule="auto"/>
        <w:rPr>
          <w:vanish/>
        </w:rPr>
      </w:pPr>
    </w:p>
    <w:p w:rsidR="001619E7" w:rsidRPr="00F27BE8" w:rsidRDefault="001619E7" w:rsidP="00B73D58">
      <w:pPr>
        <w:shd w:val="clear" w:color="auto" w:fill="C6D9F1"/>
        <w:rPr>
          <w:b/>
          <w:bCs/>
          <w:i/>
          <w:iCs/>
          <w:sz w:val="28"/>
          <w:szCs w:val="28"/>
          <w:lang w:val="ru-RU"/>
        </w:rPr>
      </w:pPr>
      <w:proofErr w:type="gramStart"/>
      <w:r w:rsidRPr="00C20C7C">
        <w:rPr>
          <w:b/>
          <w:bCs/>
          <w:i/>
          <w:iCs/>
          <w:sz w:val="28"/>
          <w:szCs w:val="28"/>
        </w:rPr>
        <w:t>V</w:t>
      </w:r>
      <w:r w:rsidRPr="00F27BE8">
        <w:rPr>
          <w:b/>
          <w:bCs/>
          <w:i/>
          <w:iCs/>
          <w:sz w:val="28"/>
          <w:szCs w:val="28"/>
          <w:lang w:val="ru-RU"/>
        </w:rPr>
        <w:t xml:space="preserve">   УСЛОВИ ЗА УЧЕШЋЕ У ПОСТУПКУ ЈАВНЕ НАБАВКЕ ИЗ ЧЛ.</w:t>
      </w:r>
      <w:proofErr w:type="gramEnd"/>
      <w:r w:rsidRPr="00F27BE8">
        <w:rPr>
          <w:b/>
          <w:bCs/>
          <w:i/>
          <w:iCs/>
          <w:sz w:val="28"/>
          <w:szCs w:val="28"/>
          <w:lang w:val="ru-RU"/>
        </w:rPr>
        <w:t xml:space="preserve"> 75. И 76. ЗАКОНА И УПУТСТВО КАКО СЕ ДОКАЗУЈЕ ИСПУЊЕНОСТ ТИХ УСЛОВА</w:t>
      </w:r>
    </w:p>
    <w:p w:rsidR="001619E7" w:rsidRPr="00C20C7C" w:rsidRDefault="001619E7" w:rsidP="00BB1133">
      <w:pPr>
        <w:pStyle w:val="ListParagraph"/>
        <w:numPr>
          <w:ilvl w:val="0"/>
          <w:numId w:val="1"/>
        </w:numPr>
        <w:shd w:val="clear" w:color="auto" w:fill="C6D9F1"/>
        <w:jc w:val="both"/>
        <w:rPr>
          <w:b/>
          <w:bCs/>
          <w:i/>
          <w:iCs/>
        </w:rPr>
      </w:pPr>
      <w:r w:rsidRPr="00F27BE8">
        <w:rPr>
          <w:b/>
          <w:bCs/>
          <w:i/>
          <w:iCs/>
          <w:lang w:val="ru-RU"/>
        </w:rPr>
        <w:t xml:space="preserve">УСЛОВИ ЗА УЧЕШЋЕ У ПОСТУПКУ ЈАВНЕ НАБАВКЕ ИЗ ЧЛ. 75. </w:t>
      </w:r>
      <w:r w:rsidRPr="00C20C7C">
        <w:rPr>
          <w:b/>
          <w:bCs/>
          <w:i/>
          <w:iCs/>
        </w:rPr>
        <w:t>И 76. ЗАКОНА</w:t>
      </w:r>
    </w:p>
    <w:p w:rsidR="001619E7" w:rsidRPr="00C20C7C" w:rsidRDefault="001619E7">
      <w:pPr>
        <w:pStyle w:val="ListParagraph"/>
        <w:jc w:val="both"/>
        <w:rPr>
          <w:b/>
          <w:bCs/>
          <w:i/>
          <w:iCs/>
        </w:rPr>
      </w:pPr>
    </w:p>
    <w:p w:rsidR="001619E7" w:rsidRPr="00C20C7C" w:rsidRDefault="001619E7" w:rsidP="00BB1133">
      <w:pPr>
        <w:pStyle w:val="ListParagraph"/>
        <w:numPr>
          <w:ilvl w:val="1"/>
          <w:numId w:val="1"/>
        </w:numPr>
        <w:jc w:val="both"/>
        <w:rPr>
          <w:iCs/>
        </w:rPr>
      </w:pPr>
      <w:r w:rsidRPr="00F27BE8">
        <w:rPr>
          <w:iCs/>
          <w:lang w:val="ru-RU"/>
        </w:rPr>
        <w:t xml:space="preserve">Право на учешће у поступку предметне јавне набавке има понуђач који испуњава </w:t>
      </w:r>
      <w:r w:rsidRPr="00F27BE8">
        <w:rPr>
          <w:b/>
          <w:iCs/>
          <w:lang w:val="ru-RU"/>
        </w:rPr>
        <w:t>обавезне услове</w:t>
      </w:r>
      <w:r w:rsidRPr="00F27BE8">
        <w:rPr>
          <w:iCs/>
          <w:lang w:val="ru-RU"/>
        </w:rPr>
        <w:t xml:space="preserve"> за учешће у поступку јавне набавке дефинисане чл. 75. </w:t>
      </w:r>
      <w:r w:rsidRPr="00C20C7C">
        <w:rPr>
          <w:iCs/>
        </w:rPr>
        <w:t>Закона, и то:</w:t>
      </w:r>
    </w:p>
    <w:p w:rsidR="00ED742C" w:rsidRPr="00F27BE8" w:rsidRDefault="00ED742C" w:rsidP="0038074C">
      <w:pPr>
        <w:pStyle w:val="ListParagraph"/>
        <w:numPr>
          <w:ilvl w:val="0"/>
          <w:numId w:val="25"/>
        </w:numPr>
        <w:jc w:val="both"/>
        <w:rPr>
          <w:lang w:val="ru-RU"/>
        </w:rPr>
      </w:pPr>
      <w:r w:rsidRPr="00F27BE8">
        <w:rPr>
          <w:iCs/>
          <w:lang w:val="ru-RU"/>
        </w:rPr>
        <w:t>Да је регистрован код надлежног органа, односно уписан у одговарајући регистар</w:t>
      </w:r>
      <w:r w:rsidRPr="004615D2">
        <w:rPr>
          <w:iCs/>
          <w:lang w:val="sr-Cyrl-CS"/>
        </w:rPr>
        <w:t xml:space="preserve"> </w:t>
      </w:r>
      <w:r w:rsidRPr="004615D2">
        <w:rPr>
          <w:i/>
          <w:iCs/>
          <w:lang w:val="sr-Cyrl-CS"/>
        </w:rPr>
        <w:t>(чл. 75. ст. 1. тач. 1) Закона);</w:t>
      </w:r>
    </w:p>
    <w:p w:rsidR="00ED742C" w:rsidRPr="00F27BE8" w:rsidRDefault="00ED742C" w:rsidP="0038074C">
      <w:pPr>
        <w:pStyle w:val="ListParagraph"/>
        <w:numPr>
          <w:ilvl w:val="0"/>
          <w:numId w:val="25"/>
        </w:numPr>
        <w:jc w:val="both"/>
        <w:rPr>
          <w:lang w:val="ru-RU"/>
        </w:rPr>
      </w:pPr>
      <w:r w:rsidRPr="00F27BE8">
        <w:rPr>
          <w:lang w:val="ru-RU"/>
        </w:rPr>
        <w:lastRenderedPageBreak/>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4615D2">
        <w:rPr>
          <w:lang w:val="sr-Cyrl-CS"/>
        </w:rPr>
        <w:t xml:space="preserve"> </w:t>
      </w:r>
      <w:r w:rsidRPr="004615D2">
        <w:rPr>
          <w:i/>
          <w:iCs/>
          <w:lang w:val="sr-Cyrl-CS"/>
        </w:rPr>
        <w:t>(чл. 75. ст. 1. тач. 2) Закона);</w:t>
      </w:r>
    </w:p>
    <w:p w:rsidR="00ED742C" w:rsidRPr="00F27BE8" w:rsidRDefault="00ED742C" w:rsidP="0038074C">
      <w:pPr>
        <w:pStyle w:val="ListParagraph"/>
        <w:numPr>
          <w:ilvl w:val="0"/>
          <w:numId w:val="25"/>
        </w:numPr>
        <w:jc w:val="both"/>
        <w:rPr>
          <w:lang w:val="ru-RU"/>
        </w:rPr>
      </w:pPr>
      <w:r w:rsidRPr="00F27BE8">
        <w:rPr>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4615D2">
        <w:rPr>
          <w:i/>
          <w:iCs/>
          <w:lang w:val="sr-Cyrl-CS"/>
        </w:rPr>
        <w:t>(чл. 75. ст. 1. тач. 3) Закона);</w:t>
      </w:r>
    </w:p>
    <w:p w:rsidR="00ED742C" w:rsidRPr="004615D2" w:rsidRDefault="00ED742C" w:rsidP="0038074C">
      <w:pPr>
        <w:pStyle w:val="ListParagraph"/>
        <w:numPr>
          <w:ilvl w:val="0"/>
          <w:numId w:val="25"/>
        </w:numPr>
        <w:jc w:val="both"/>
      </w:pPr>
      <w:r w:rsidRPr="00F27BE8">
        <w:rPr>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понуда</w:t>
      </w:r>
      <w:r w:rsidRPr="004615D2">
        <w:rPr>
          <w:lang w:val="sr-Cyrl-CS"/>
        </w:rPr>
        <w:t xml:space="preserve"> </w:t>
      </w:r>
      <w:r w:rsidRPr="004615D2">
        <w:rPr>
          <w:i/>
          <w:iCs/>
          <w:lang w:val="sr-Cyrl-CS"/>
        </w:rPr>
        <w:t>(чл. 75. ст. 2. Закона).</w:t>
      </w:r>
    </w:p>
    <w:p w:rsidR="007C6DDE" w:rsidRPr="00C20C7C" w:rsidRDefault="007C6DDE" w:rsidP="007C6DDE">
      <w:pPr>
        <w:pStyle w:val="ListParagraph"/>
        <w:ind w:left="1440"/>
        <w:jc w:val="both"/>
      </w:pPr>
    </w:p>
    <w:p w:rsidR="001619E7" w:rsidRPr="00E767A3" w:rsidRDefault="001619E7" w:rsidP="0038074C">
      <w:pPr>
        <w:pStyle w:val="ListParagraph"/>
        <w:numPr>
          <w:ilvl w:val="1"/>
          <w:numId w:val="25"/>
        </w:numPr>
        <w:jc w:val="both"/>
        <w:rPr>
          <w:iCs/>
        </w:rPr>
      </w:pPr>
      <w:r w:rsidRPr="00F27BE8">
        <w:rPr>
          <w:bCs/>
          <w:iCs/>
          <w:lang w:val="ru-RU"/>
        </w:rPr>
        <w:t xml:space="preserve">Понуђач који </w:t>
      </w:r>
      <w:r w:rsidRPr="00F27BE8">
        <w:rPr>
          <w:iCs/>
          <w:lang w:val="ru-RU"/>
        </w:rPr>
        <w:t xml:space="preserve">учествује у поступку предметне јавне набавке, мора испунити </w:t>
      </w:r>
      <w:r w:rsidRPr="00F27BE8">
        <w:rPr>
          <w:b/>
          <w:iCs/>
          <w:lang w:val="ru-RU"/>
        </w:rPr>
        <w:t>додатне услове</w:t>
      </w:r>
      <w:r w:rsidRPr="00F27BE8">
        <w:rPr>
          <w:iCs/>
          <w:lang w:val="ru-RU"/>
        </w:rPr>
        <w:t xml:space="preserve"> за учешће у поступку јавне набавке,  дефинисане чл. 76. </w:t>
      </w:r>
      <w:r w:rsidRPr="00C20C7C">
        <w:rPr>
          <w:iCs/>
        </w:rPr>
        <w:t xml:space="preserve">Закона, и </w:t>
      </w:r>
      <w:r w:rsidRPr="00E767A3">
        <w:rPr>
          <w:iCs/>
        </w:rPr>
        <w:t xml:space="preserve">то: </w:t>
      </w:r>
    </w:p>
    <w:p w:rsidR="00FE5A1F" w:rsidRPr="00F27BE8" w:rsidRDefault="00FE5A1F" w:rsidP="00BB1133">
      <w:pPr>
        <w:pStyle w:val="ListParagraph"/>
        <w:numPr>
          <w:ilvl w:val="0"/>
          <w:numId w:val="23"/>
        </w:numPr>
        <w:jc w:val="both"/>
        <w:rPr>
          <w:iCs/>
          <w:lang w:val="ru-RU"/>
        </w:rPr>
      </w:pPr>
      <w:r w:rsidRPr="00E767A3">
        <w:rPr>
          <w:iCs/>
          <w:lang w:val="sr-Cyrl-CS"/>
        </w:rPr>
        <w:t xml:space="preserve">За све партије понуђач мора да има </w:t>
      </w:r>
      <w:r w:rsidRPr="00E767A3">
        <w:rPr>
          <w:lang w:val="sr-Cyrl-CS"/>
        </w:rPr>
        <w:t>Ауторизацију за дистрибуцију потрошног лабораторијског материјала од стране произвођача</w:t>
      </w:r>
      <w:r w:rsidR="00974AC4" w:rsidRPr="00F27BE8">
        <w:rPr>
          <w:lang w:val="ru-RU"/>
        </w:rPr>
        <w:t xml:space="preserve"> или овлашћеног дилера произвођача</w:t>
      </w:r>
      <w:r w:rsidRPr="00E767A3">
        <w:rPr>
          <w:lang w:val="sr-Latn-CS"/>
        </w:rPr>
        <w:t xml:space="preserve"> за територију </w:t>
      </w:r>
      <w:r w:rsidR="00974AC4" w:rsidRPr="00F27BE8">
        <w:rPr>
          <w:lang w:val="ru-RU"/>
        </w:rPr>
        <w:t>Р</w:t>
      </w:r>
      <w:r w:rsidRPr="00E767A3">
        <w:rPr>
          <w:lang w:val="sr-Latn-CS"/>
        </w:rPr>
        <w:t>епублике Србије</w:t>
      </w:r>
    </w:p>
    <w:p w:rsidR="00CD3272" w:rsidRPr="00E767A3" w:rsidRDefault="00CD3272" w:rsidP="00CD3272">
      <w:pPr>
        <w:pStyle w:val="ListParagraph"/>
        <w:ind w:left="1710"/>
        <w:jc w:val="both"/>
        <w:rPr>
          <w:iCs/>
          <w:lang w:val="sr-Cyrl-CS"/>
        </w:rPr>
      </w:pPr>
    </w:p>
    <w:p w:rsidR="001619E7" w:rsidRPr="00F27BE8" w:rsidRDefault="001619E7" w:rsidP="00BB1133">
      <w:pPr>
        <w:pStyle w:val="ListParagraph"/>
        <w:numPr>
          <w:ilvl w:val="1"/>
          <w:numId w:val="22"/>
        </w:numPr>
        <w:jc w:val="both"/>
        <w:rPr>
          <w:b/>
          <w:bCs/>
          <w:i/>
          <w:iCs/>
          <w:lang w:val="ru-RU"/>
        </w:rPr>
      </w:pPr>
      <w:r w:rsidRPr="00F27BE8">
        <w:rPr>
          <w:bCs/>
          <w:iCs/>
          <w:lang w:val="ru-RU"/>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w:t>
      </w:r>
      <w:r w:rsidR="00B937E6" w:rsidRPr="00F27BE8">
        <w:rPr>
          <w:bCs/>
          <w:iCs/>
          <w:lang w:val="ru-RU"/>
        </w:rPr>
        <w:t>.</w:t>
      </w:r>
    </w:p>
    <w:p w:rsidR="00672B53" w:rsidRPr="00F27BE8" w:rsidRDefault="001619E7" w:rsidP="00BB1133">
      <w:pPr>
        <w:pStyle w:val="ListParagraph"/>
        <w:numPr>
          <w:ilvl w:val="1"/>
          <w:numId w:val="22"/>
        </w:numPr>
        <w:jc w:val="both"/>
        <w:rPr>
          <w:bCs/>
          <w:iCs/>
          <w:lang w:val="ru-RU"/>
        </w:rPr>
      </w:pPr>
      <w:r w:rsidRPr="00F27BE8">
        <w:rPr>
          <w:bCs/>
          <w:iCs/>
          <w:lang w:val="ru-RU"/>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672B53" w:rsidRPr="00C20C7C" w:rsidRDefault="00672B53">
      <w:pPr>
        <w:pStyle w:val="ListParagraph"/>
        <w:ind w:left="1350"/>
        <w:jc w:val="both"/>
        <w:rPr>
          <w:b/>
          <w:bCs/>
          <w:i/>
          <w:iCs/>
          <w:lang w:val="sr-Cyrl-CS"/>
        </w:rPr>
      </w:pPr>
    </w:p>
    <w:p w:rsidR="001619E7" w:rsidRPr="00F27BE8" w:rsidRDefault="001619E7" w:rsidP="00BB1133">
      <w:pPr>
        <w:pStyle w:val="ListParagraph"/>
        <w:numPr>
          <w:ilvl w:val="0"/>
          <w:numId w:val="22"/>
        </w:numPr>
        <w:shd w:val="clear" w:color="auto" w:fill="C6D9F1"/>
        <w:jc w:val="center"/>
        <w:rPr>
          <w:b/>
          <w:bCs/>
          <w:i/>
          <w:iCs/>
          <w:lang w:val="ru-RU"/>
        </w:rPr>
      </w:pPr>
      <w:r w:rsidRPr="00F27BE8">
        <w:rPr>
          <w:b/>
          <w:bCs/>
          <w:i/>
          <w:iCs/>
          <w:lang w:val="ru-RU"/>
        </w:rPr>
        <w:t>УПУТСТВО КАКО СЕ ДОКАЗУЈЕ ИСПУЊЕНОСТ УСЛОВА</w:t>
      </w:r>
    </w:p>
    <w:p w:rsidR="001619E7" w:rsidRPr="00F27BE8" w:rsidRDefault="001619E7" w:rsidP="000A04DB">
      <w:pPr>
        <w:jc w:val="both"/>
        <w:rPr>
          <w:bCs/>
          <w:i/>
          <w:iCs/>
          <w:color w:val="C00000"/>
          <w:lang w:val="ru-RU"/>
        </w:rPr>
      </w:pPr>
    </w:p>
    <w:p w:rsidR="001619E7" w:rsidRPr="00F27BE8" w:rsidRDefault="001619E7">
      <w:pPr>
        <w:pStyle w:val="ListParagraph"/>
        <w:ind w:left="0"/>
        <w:jc w:val="both"/>
        <w:rPr>
          <w:lang w:val="ru-RU"/>
        </w:rPr>
      </w:pPr>
      <w:r w:rsidRPr="00F27BE8">
        <w:rPr>
          <w:lang w:val="ru-RU"/>
        </w:rPr>
        <w:t xml:space="preserve">Испуњеност </w:t>
      </w:r>
      <w:r w:rsidRPr="00F27BE8">
        <w:rPr>
          <w:b/>
          <w:lang w:val="ru-RU"/>
        </w:rPr>
        <w:t xml:space="preserve">обавезних </w:t>
      </w:r>
      <w:r w:rsidRPr="00C20C7C">
        <w:rPr>
          <w:b/>
          <w:lang w:val="sr-Cyrl-CS"/>
        </w:rPr>
        <w:t xml:space="preserve">услова </w:t>
      </w:r>
      <w:r w:rsidRPr="00F27BE8">
        <w:rPr>
          <w:lang w:val="ru-RU"/>
        </w:rPr>
        <w:t xml:space="preserve">за учешће у поступку предметне јавне набавке, </w:t>
      </w:r>
      <w:r w:rsidRPr="00C20C7C">
        <w:rPr>
          <w:lang w:val="sr-Cyrl-CS"/>
        </w:rPr>
        <w:t>понуђач доказује достављањем следећих доказа:</w:t>
      </w:r>
    </w:p>
    <w:p w:rsidR="001619E7" w:rsidRPr="00F27BE8" w:rsidRDefault="001619E7">
      <w:pPr>
        <w:pStyle w:val="ListParagraph"/>
        <w:jc w:val="both"/>
        <w:rPr>
          <w:lang w:val="ru-RU"/>
        </w:rPr>
      </w:pPr>
    </w:p>
    <w:p w:rsidR="00B8392C" w:rsidRPr="00C20C7C" w:rsidRDefault="00B8392C" w:rsidP="00BB1133">
      <w:pPr>
        <w:pStyle w:val="ListParagraph"/>
        <w:numPr>
          <w:ilvl w:val="0"/>
          <w:numId w:val="3"/>
        </w:numPr>
        <w:jc w:val="both"/>
        <w:rPr>
          <w:iCs/>
          <w:lang w:val="sr-Cyrl-CS"/>
        </w:rPr>
      </w:pPr>
      <w:r w:rsidRPr="00C20C7C">
        <w:rPr>
          <w:iCs/>
          <w:lang w:val="sr-Cyrl-CS"/>
        </w:rPr>
        <w:t xml:space="preserve">Услов из чл. 75. ст. 1. тач. 1) Закона - </w:t>
      </w:r>
      <w:r w:rsidRPr="00C20C7C">
        <w:rPr>
          <w:b/>
          <w:iCs/>
          <w:lang w:val="sr-Cyrl-CS"/>
        </w:rPr>
        <w:t>Доказ</w:t>
      </w:r>
      <w:r w:rsidRPr="00C20C7C">
        <w:rPr>
          <w:iCs/>
          <w:lang w:val="sr-Cyrl-CS"/>
        </w:rPr>
        <w:t xml:space="preserve">: Извод </w:t>
      </w:r>
      <w:r w:rsidRPr="00F27BE8">
        <w:rPr>
          <w:lang w:val="ru-RU"/>
        </w:rPr>
        <w:t xml:space="preserve">из регистра Агенције за привредне регистре, односно извод из регистра надлежног Привредног суда – за </w:t>
      </w:r>
      <w:r w:rsidRPr="00F27BE8">
        <w:rPr>
          <w:u w:val="single"/>
          <w:lang w:val="ru-RU"/>
        </w:rPr>
        <w:t>Правна лица</w:t>
      </w:r>
      <w:r w:rsidRPr="00C20C7C">
        <w:rPr>
          <w:lang w:val="sr-Cyrl-CS"/>
        </w:rPr>
        <w:t xml:space="preserve">; </w:t>
      </w:r>
      <w:r w:rsidRPr="00F27BE8">
        <w:rPr>
          <w:lang w:val="ru-RU"/>
        </w:rPr>
        <w:t xml:space="preserve">извода из регистра Агенције за привредне регистре, односно извода из одговарајућег регистра - за </w:t>
      </w:r>
      <w:r w:rsidRPr="00F27BE8">
        <w:rPr>
          <w:u w:val="single"/>
          <w:lang w:val="ru-RU"/>
        </w:rPr>
        <w:t>Предузетнике</w:t>
      </w:r>
      <w:r w:rsidRPr="00F27BE8">
        <w:rPr>
          <w:lang w:val="ru-RU"/>
        </w:rPr>
        <w:t xml:space="preserve">; </w:t>
      </w:r>
      <w:r w:rsidRPr="00F27BE8">
        <w:rPr>
          <w:u w:val="single"/>
          <w:lang w:val="ru-RU"/>
        </w:rPr>
        <w:t>Физичка лица</w:t>
      </w:r>
      <w:r w:rsidRPr="00F27BE8">
        <w:rPr>
          <w:lang w:val="ru-RU"/>
        </w:rPr>
        <w:t xml:space="preserve"> не достављају овај доказ</w:t>
      </w:r>
    </w:p>
    <w:p w:rsidR="001619E7" w:rsidRPr="00F27BE8" w:rsidRDefault="001619E7" w:rsidP="00BB1133">
      <w:pPr>
        <w:pStyle w:val="ListParagraph"/>
        <w:numPr>
          <w:ilvl w:val="0"/>
          <w:numId w:val="3"/>
        </w:numPr>
        <w:jc w:val="both"/>
        <w:rPr>
          <w:b/>
          <w:lang w:val="ru-RU"/>
        </w:rPr>
      </w:pPr>
      <w:r w:rsidRPr="00C20C7C">
        <w:rPr>
          <w:iCs/>
          <w:lang w:val="sr-Cyrl-CS"/>
        </w:rPr>
        <w:t xml:space="preserve">Услов из чл. 75. ст. 1. тач. 2) Закона </w:t>
      </w:r>
      <w:r w:rsidRPr="00C20C7C">
        <w:rPr>
          <w:lang w:val="sr-Cyrl-CS"/>
        </w:rPr>
        <w:t xml:space="preserve">- </w:t>
      </w:r>
      <w:r w:rsidRPr="00F27BE8">
        <w:rPr>
          <w:b/>
          <w:lang w:val="ru-RU"/>
        </w:rPr>
        <w:t>Доказ:</w:t>
      </w:r>
      <w:r w:rsidRPr="00F27BE8">
        <w:rPr>
          <w:lang w:val="ru-RU"/>
        </w:rPr>
        <w:t xml:space="preserve"> </w:t>
      </w:r>
      <w:r w:rsidRPr="00F27BE8">
        <w:rPr>
          <w:u w:val="single"/>
          <w:lang w:val="ru-RU"/>
        </w:rPr>
        <w:t>П</w:t>
      </w:r>
      <w:r w:rsidRPr="00C20C7C">
        <w:rPr>
          <w:u w:val="single"/>
          <w:lang w:val="sr-Cyrl-CS"/>
        </w:rPr>
        <w:t>р</w:t>
      </w:r>
      <w:r w:rsidRPr="00F27BE8">
        <w:rPr>
          <w:bCs/>
          <w:u w:val="single"/>
          <w:lang w:val="ru-RU"/>
        </w:rPr>
        <w:t>авна лица:</w:t>
      </w:r>
      <w:r w:rsidRPr="00F27BE8">
        <w:rPr>
          <w:bCs/>
          <w:lang w:val="ru-RU"/>
        </w:rPr>
        <w:t xml:space="preserve"> </w:t>
      </w:r>
      <w:r w:rsidR="00B8392C" w:rsidRPr="00F27BE8">
        <w:rPr>
          <w:bCs/>
          <w:lang w:val="ru-RU"/>
        </w:rPr>
        <w:t xml:space="preserve">1) </w:t>
      </w:r>
      <w:r w:rsidR="00B8392C" w:rsidRPr="00F27BE8">
        <w:rPr>
          <w:lang w:val="ru-RU"/>
        </w:rPr>
        <w:t>Извод из казнене евиденције, односно уверењ</w:t>
      </w:r>
      <w:r w:rsidR="00B8392C" w:rsidRPr="00C20C7C">
        <w:t>e</w:t>
      </w:r>
      <w:r w:rsidR="00B8392C" w:rsidRPr="00F27BE8">
        <w:rPr>
          <w:lang w:val="ru-RU"/>
        </w:rPr>
        <w:t xml:space="preserve"> основног суда на чијем подручју се налази седиште домаћег правног лица</w:t>
      </w:r>
      <w:r w:rsidR="00B8392C" w:rsidRPr="00C20C7C">
        <w:rPr>
          <w:lang w:val="ru-RU"/>
        </w:rPr>
        <w:t>,</w:t>
      </w:r>
      <w:r w:rsidR="00B8392C" w:rsidRPr="00F27BE8">
        <w:rPr>
          <w:lang w:val="ru-RU"/>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Уколико уверење основно суда не садржи те  податке из надлежности одговарајућег Вишег суда, онда је потребно доставити и посебно уверење Вишег суда; </w:t>
      </w:r>
      <w:r w:rsidRPr="00F27BE8">
        <w:rPr>
          <w:lang w:val="ru-RU"/>
        </w:rPr>
        <w:t xml:space="preserve">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sidRPr="00F27BE8">
        <w:rPr>
          <w:color w:val="auto"/>
          <w:lang w:val="ru-RU"/>
        </w:rPr>
        <w:t xml:space="preserve">законски заступник понуђача </w:t>
      </w:r>
      <w:r w:rsidRPr="00F27BE8">
        <w:rPr>
          <w:lang w:val="ru-RU"/>
        </w:rPr>
        <w:t xml:space="preserve">није осуђиван за кривична дела против привреде, кривична дела против животне средине, кривично дело </w:t>
      </w:r>
      <w:r w:rsidRPr="00F27BE8">
        <w:rPr>
          <w:lang w:val="ru-RU"/>
        </w:rPr>
        <w:lastRenderedPageBreak/>
        <w:t xml:space="preserve">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F27BE8">
        <w:rPr>
          <w:color w:val="auto"/>
          <w:lang w:val="ru-RU"/>
        </w:rPr>
        <w:t xml:space="preserve">Уколико понуђач има више законских заступника дужан је да достави доказ за сваког од њих. </w:t>
      </w:r>
      <w:r w:rsidRPr="00F27BE8">
        <w:rPr>
          <w:lang w:val="ru-RU"/>
        </w:rPr>
        <w:t xml:space="preserve"> </w:t>
      </w:r>
      <w:r w:rsidRPr="00F27BE8">
        <w:rPr>
          <w:u w:val="single"/>
          <w:lang w:val="ru-RU"/>
        </w:rPr>
        <w:t>П</w:t>
      </w:r>
      <w:r w:rsidRPr="00F27BE8">
        <w:rPr>
          <w:bCs/>
          <w:u w:val="single"/>
          <w:lang w:val="ru-RU"/>
        </w:rPr>
        <w:t>редузетници и физичка лица</w:t>
      </w:r>
      <w:r w:rsidRPr="00F27BE8">
        <w:rPr>
          <w:u w:val="single"/>
          <w:lang w:val="ru-RU"/>
        </w:rPr>
        <w:t>:</w:t>
      </w:r>
      <w:r w:rsidRPr="00F27BE8">
        <w:rPr>
          <w:lang w:val="ru-RU"/>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619E7" w:rsidRPr="00C20C7C" w:rsidRDefault="001619E7">
      <w:pPr>
        <w:pStyle w:val="ListParagraph"/>
        <w:jc w:val="both"/>
        <w:rPr>
          <w:iCs/>
          <w:lang w:val="sr-Cyrl-CS"/>
        </w:rPr>
      </w:pPr>
      <w:r w:rsidRPr="00F27BE8">
        <w:rPr>
          <w:b/>
          <w:lang w:val="ru-RU"/>
        </w:rPr>
        <w:t xml:space="preserve">Доказ не може бити старији од два месеца пре отварања понуда; </w:t>
      </w:r>
    </w:p>
    <w:p w:rsidR="001619E7" w:rsidRPr="00F27BE8" w:rsidRDefault="001619E7" w:rsidP="00BB1133">
      <w:pPr>
        <w:pStyle w:val="ListParagraph"/>
        <w:numPr>
          <w:ilvl w:val="0"/>
          <w:numId w:val="3"/>
        </w:numPr>
        <w:jc w:val="both"/>
        <w:rPr>
          <w:b/>
          <w:lang w:val="ru-RU"/>
        </w:rPr>
      </w:pPr>
      <w:r w:rsidRPr="00C20C7C">
        <w:rPr>
          <w:iCs/>
          <w:lang w:val="sr-Cyrl-CS"/>
        </w:rPr>
        <w:t xml:space="preserve">Услов из чл. 75. ст. 1. тач. 4) Закона - </w:t>
      </w:r>
      <w:r w:rsidRPr="00F27BE8">
        <w:rPr>
          <w:b/>
          <w:lang w:val="ru-RU"/>
        </w:rPr>
        <w:t>Доказ:</w:t>
      </w:r>
      <w:r w:rsidRPr="00F27BE8">
        <w:rPr>
          <w:lang w:val="ru-RU"/>
        </w:rPr>
        <w:t xml:space="preserve"> Уверењ</w:t>
      </w:r>
      <w:r w:rsidR="004046DD" w:rsidRPr="00F27BE8">
        <w:rPr>
          <w:lang w:val="ru-RU"/>
        </w:rPr>
        <w:t>е</w:t>
      </w:r>
      <w:r w:rsidRPr="00F27BE8">
        <w:rPr>
          <w:lang w:val="ru-RU"/>
        </w:rPr>
        <w:t xml:space="preserve"> </w:t>
      </w:r>
      <w:r w:rsidRPr="00F27BE8">
        <w:rPr>
          <w:bCs/>
          <w:lang w:val="ru-RU"/>
        </w:rPr>
        <w:t xml:space="preserve">Пореске управе </w:t>
      </w:r>
      <w:r w:rsidR="004046DD" w:rsidRPr="00F27BE8">
        <w:rPr>
          <w:bCs/>
          <w:lang w:val="ru-RU"/>
        </w:rPr>
        <w:t xml:space="preserve">Министарства финансија и привреде </w:t>
      </w:r>
      <w:r w:rsidRPr="00F27BE8">
        <w:rPr>
          <w:lang w:val="ru-RU"/>
        </w:rPr>
        <w:t xml:space="preserve">да је измирио доспеле порезе и доприносе и уверење надлежне </w:t>
      </w:r>
      <w:r w:rsidR="004046DD" w:rsidRPr="00F27BE8">
        <w:rPr>
          <w:lang w:val="ru-RU"/>
        </w:rPr>
        <w:t xml:space="preserve">управе </w:t>
      </w:r>
      <w:r w:rsidRPr="00F27BE8">
        <w:rPr>
          <w:bCs/>
          <w:lang w:val="ru-RU"/>
        </w:rPr>
        <w:t xml:space="preserve">локалне самоуправе </w:t>
      </w:r>
      <w:r w:rsidRPr="00F27BE8">
        <w:rPr>
          <w:lang w:val="ru-RU"/>
        </w:rPr>
        <w:t>да је измирио обавезе по основу изворних локалних јавних прихода</w:t>
      </w:r>
      <w:r w:rsidR="00764A66" w:rsidRPr="00F27BE8">
        <w:rPr>
          <w:lang w:val="ru-RU"/>
        </w:rPr>
        <w:t xml:space="preserve"> или потврду Агенције за приватизацију да се понуђач налази у поступку приватизације</w:t>
      </w:r>
      <w:r w:rsidRPr="00F27BE8">
        <w:rPr>
          <w:lang w:val="ru-RU"/>
        </w:rPr>
        <w:t xml:space="preserve">. </w:t>
      </w:r>
    </w:p>
    <w:p w:rsidR="001619E7" w:rsidRPr="00C20C7C" w:rsidRDefault="001619E7">
      <w:pPr>
        <w:pStyle w:val="ListParagraph"/>
        <w:jc w:val="both"/>
        <w:rPr>
          <w:iCs/>
          <w:lang w:val="sr-Cyrl-CS"/>
        </w:rPr>
      </w:pPr>
      <w:r w:rsidRPr="00F27BE8">
        <w:rPr>
          <w:b/>
          <w:lang w:val="ru-RU"/>
        </w:rPr>
        <w:t>Доказ не може бити старији од два месеца пре отварања понуда;</w:t>
      </w:r>
    </w:p>
    <w:p w:rsidR="001619E7" w:rsidRPr="00C20C7C" w:rsidRDefault="001619E7" w:rsidP="00BB1133">
      <w:pPr>
        <w:pStyle w:val="ListParagraph"/>
        <w:numPr>
          <w:ilvl w:val="0"/>
          <w:numId w:val="3"/>
        </w:numPr>
        <w:jc w:val="both"/>
        <w:rPr>
          <w:i/>
          <w:lang w:val="sr-Cyrl-CS"/>
        </w:rPr>
      </w:pPr>
      <w:r w:rsidRPr="00C20C7C">
        <w:rPr>
          <w:i/>
          <w:lang w:val="sr-Cyrl-CS"/>
        </w:rPr>
        <w:t xml:space="preserve">Услов из члана </w:t>
      </w:r>
      <w:r w:rsidRPr="00C20C7C">
        <w:rPr>
          <w:i/>
          <w:iCs/>
          <w:lang w:val="sr-Cyrl-CS"/>
        </w:rPr>
        <w:t xml:space="preserve">чл. 75. ст. 2.  - </w:t>
      </w:r>
      <w:r w:rsidRPr="00C20C7C">
        <w:rPr>
          <w:b/>
          <w:i/>
          <w:iCs/>
          <w:lang w:val="sr-Cyrl-CS"/>
        </w:rPr>
        <w:t xml:space="preserve">Доказ: </w:t>
      </w:r>
      <w:r w:rsidRPr="00C20C7C">
        <w:rPr>
          <w:i/>
          <w:iCs/>
          <w:lang w:val="sr-Cyrl-CS"/>
        </w:rPr>
        <w:t xml:space="preserve">Потписан о оверен </w:t>
      </w:r>
      <w:r w:rsidRPr="00C20C7C">
        <w:rPr>
          <w:i/>
          <w:iCs/>
        </w:rPr>
        <w:t>O</w:t>
      </w:r>
      <w:r w:rsidRPr="00C20C7C">
        <w:rPr>
          <w:i/>
          <w:iCs/>
          <w:lang w:val="sr-Cyrl-CS"/>
        </w:rPr>
        <w:t xml:space="preserve">бразац </w:t>
      </w:r>
      <w:r w:rsidRPr="00F27BE8">
        <w:rPr>
          <w:i/>
          <w:iCs/>
          <w:lang w:val="ru-RU"/>
        </w:rPr>
        <w:t>и</w:t>
      </w:r>
      <w:r w:rsidRPr="00C20C7C">
        <w:rPr>
          <w:i/>
          <w:iCs/>
          <w:lang w:val="sr-Cyrl-CS"/>
        </w:rPr>
        <w:t xml:space="preserve">зјаве </w:t>
      </w:r>
      <w:r w:rsidRPr="00C20C7C">
        <w:rPr>
          <w:i/>
          <w:iCs/>
          <w:color w:val="auto"/>
          <w:lang w:val="sr-Cyrl-CS"/>
        </w:rPr>
        <w:t>(</w:t>
      </w:r>
      <w:r w:rsidRPr="00C20C7C">
        <w:rPr>
          <w:i/>
          <w:lang w:val="sr-Cyrl-CS"/>
        </w:rPr>
        <w:t xml:space="preserve">Образац изјаве, дат је у поглављу </w:t>
      </w:r>
      <w:r w:rsidRPr="00C20C7C">
        <w:rPr>
          <w:b/>
          <w:bCs/>
          <w:i/>
          <w:iCs/>
          <w:color w:val="auto"/>
        </w:rPr>
        <w:t>XII</w:t>
      </w:r>
      <w:r w:rsidRPr="00C20C7C">
        <w:rPr>
          <w:i/>
          <w:iCs/>
          <w:color w:val="auto"/>
          <w:lang w:val="sr-Cyrl-CS"/>
        </w:rPr>
        <w:t>).</w:t>
      </w:r>
      <w:r w:rsidRPr="00C20C7C">
        <w:rPr>
          <w:i/>
          <w:iCs/>
          <w:color w:val="FF0000"/>
          <w:lang w:val="sr-Cyrl-CS"/>
        </w:rPr>
        <w:t xml:space="preserve"> </w:t>
      </w:r>
      <w:r w:rsidRPr="00F27BE8">
        <w:rPr>
          <w:lang w:val="ru-RU"/>
        </w:rPr>
        <w:t xml:space="preserve">Изјава мора да буде потписана од стране овлашћеног лица понуђача и оверена печатом. </w:t>
      </w:r>
      <w:r w:rsidR="005A705D" w:rsidRPr="00F27BE8">
        <w:rPr>
          <w:b/>
          <w:bCs/>
          <w:iCs/>
          <w:color w:val="auto"/>
          <w:u w:val="single"/>
          <w:lang w:val="ru-RU"/>
        </w:rPr>
        <w:t>Уколико понуду подноси група понуђача</w:t>
      </w:r>
      <w:r w:rsidR="005A705D" w:rsidRPr="00F27BE8">
        <w:rPr>
          <w:bCs/>
          <w:iCs/>
          <w:color w:val="auto"/>
          <w:lang w:val="ru-RU"/>
        </w:rPr>
        <w:t>, Изјава мора бити потписана од стране овлашћеног лица сваког понуђача из групе понуђача и оверена печатом.</w:t>
      </w:r>
      <w:r w:rsidR="005A705D" w:rsidRPr="00F27BE8">
        <w:rPr>
          <w:bCs/>
          <w:iCs/>
          <w:color w:val="FF0000"/>
          <w:lang w:val="ru-RU"/>
        </w:rPr>
        <w:t xml:space="preserve"> </w:t>
      </w:r>
    </w:p>
    <w:p w:rsidR="005A705D" w:rsidRPr="00C20C7C" w:rsidRDefault="005A705D" w:rsidP="005A705D">
      <w:pPr>
        <w:pStyle w:val="ListParagraph"/>
        <w:jc w:val="both"/>
        <w:rPr>
          <w:lang w:val="sr-Cyrl-CS"/>
        </w:rPr>
      </w:pPr>
    </w:p>
    <w:p w:rsidR="001619E7" w:rsidRPr="00C20C7C" w:rsidRDefault="001619E7">
      <w:pPr>
        <w:pStyle w:val="ListParagraph"/>
        <w:tabs>
          <w:tab w:val="left" w:pos="680"/>
        </w:tabs>
        <w:ind w:left="0"/>
        <w:jc w:val="both"/>
        <w:rPr>
          <w:rFonts w:eastAsia="TimesNewRomanPS-BoldMT"/>
          <w:bCs/>
          <w:lang w:val="sr-Cyrl-CS"/>
        </w:rPr>
      </w:pPr>
      <w:r w:rsidRPr="00C20C7C">
        <w:rPr>
          <w:rFonts w:eastAsia="TimesNewRomanPS-BoldMT"/>
          <w:bCs/>
          <w:lang w:val="sr-Cyrl-CS"/>
        </w:rPr>
        <w:t xml:space="preserve">Испуњеност </w:t>
      </w:r>
      <w:r w:rsidRPr="00C20C7C">
        <w:rPr>
          <w:rFonts w:eastAsia="TimesNewRomanPS-BoldMT"/>
          <w:b/>
          <w:bCs/>
          <w:lang w:val="sr-Cyrl-CS"/>
        </w:rPr>
        <w:t xml:space="preserve">додатних услова </w:t>
      </w:r>
      <w:r w:rsidRPr="00C20C7C">
        <w:rPr>
          <w:rFonts w:eastAsia="TimesNewRomanPS-BoldMT"/>
          <w:bCs/>
          <w:lang w:val="sr-Cyrl-CS"/>
        </w:rPr>
        <w:t>за учешће у поступку предметне јавне набавке, понуђач доказује достављањем следећих доказа:</w:t>
      </w:r>
    </w:p>
    <w:p w:rsidR="00FE5A1F" w:rsidRPr="00C16696" w:rsidRDefault="00FE5A1F" w:rsidP="00BB1133">
      <w:pPr>
        <w:pStyle w:val="ListParagraph"/>
        <w:numPr>
          <w:ilvl w:val="0"/>
          <w:numId w:val="24"/>
        </w:numPr>
        <w:jc w:val="both"/>
      </w:pPr>
      <w:r>
        <w:rPr>
          <w:iCs/>
          <w:lang w:val="sr-Cyrl-CS"/>
        </w:rPr>
        <w:t xml:space="preserve">За све партије доставља се </w:t>
      </w:r>
      <w:r w:rsidRPr="008E20FB">
        <w:rPr>
          <w:iCs/>
          <w:lang w:val="sr-Cyrl-CS"/>
        </w:rPr>
        <w:t xml:space="preserve">Потврда о </w:t>
      </w:r>
      <w:r w:rsidRPr="008E20FB">
        <w:rPr>
          <w:lang w:val="sr-Cyrl-CS"/>
        </w:rPr>
        <w:t xml:space="preserve">Ауторизацији за дистрибуцију </w:t>
      </w:r>
      <w:r>
        <w:rPr>
          <w:lang w:val="sr-Cyrl-CS"/>
        </w:rPr>
        <w:t xml:space="preserve">потрошног лабораторијског материјала </w:t>
      </w:r>
      <w:r w:rsidRPr="008E20FB">
        <w:rPr>
          <w:lang w:val="sr-Cyrl-CS"/>
        </w:rPr>
        <w:t xml:space="preserve">од стране </w:t>
      </w:r>
      <w:r>
        <w:rPr>
          <w:lang w:val="sr-Cyrl-CS"/>
        </w:rPr>
        <w:t>произвођача</w:t>
      </w:r>
      <w:r w:rsidR="00974AC4">
        <w:rPr>
          <w:lang w:val="sr-Cyrl-CS"/>
        </w:rPr>
        <w:t xml:space="preserve"> или овлашћеног дилера произвођача</w:t>
      </w:r>
      <w:r w:rsidRPr="008E20FB">
        <w:rPr>
          <w:lang w:val="sr-Latn-CS"/>
        </w:rPr>
        <w:t xml:space="preserve"> за територију републике Србије</w:t>
      </w:r>
      <w:r w:rsidRPr="008E20FB">
        <w:rPr>
          <w:bCs/>
          <w:iCs/>
          <w:lang w:val="sr-Cyrl-CS"/>
        </w:rPr>
        <w:t xml:space="preserve">. </w:t>
      </w:r>
      <w:r w:rsidRPr="008E20FB">
        <w:t>Потврда може бити на енглеском језику.</w:t>
      </w:r>
    </w:p>
    <w:p w:rsidR="00CD3272" w:rsidRPr="00C20C7C" w:rsidRDefault="00CD3272" w:rsidP="00CD3272">
      <w:pPr>
        <w:pStyle w:val="ListParagraph"/>
        <w:ind w:left="0"/>
        <w:jc w:val="both"/>
      </w:pPr>
    </w:p>
    <w:p w:rsidR="001619E7" w:rsidRPr="00C20C7C" w:rsidRDefault="001619E7">
      <w:pPr>
        <w:pStyle w:val="ListParagraph"/>
        <w:ind w:left="0"/>
        <w:jc w:val="both"/>
        <w:rPr>
          <w:b/>
          <w:bCs/>
          <w:iCs/>
          <w:lang w:val="sr-Cyrl-CS"/>
        </w:rPr>
      </w:pPr>
      <w:r w:rsidRPr="00F27BE8">
        <w:rPr>
          <w:b/>
          <w:bCs/>
          <w:iCs/>
          <w:u w:val="single"/>
          <w:lang w:val="ru-RU"/>
        </w:rPr>
        <w:t>Уколико п</w:t>
      </w:r>
      <w:r w:rsidRPr="00C20C7C">
        <w:rPr>
          <w:b/>
          <w:bCs/>
          <w:iCs/>
          <w:u w:val="single"/>
          <w:lang w:val="sr-Cyrl-CS"/>
        </w:rPr>
        <w:t>онуду</w:t>
      </w:r>
      <w:r w:rsidRPr="00F27BE8">
        <w:rPr>
          <w:b/>
          <w:bCs/>
          <w:iCs/>
          <w:u w:val="single"/>
          <w:lang w:val="ru-RU"/>
        </w:rPr>
        <w:t xml:space="preserve"> подноси </w:t>
      </w:r>
      <w:r w:rsidRPr="00C20C7C">
        <w:rPr>
          <w:b/>
          <w:bCs/>
          <w:iCs/>
          <w:u w:val="single"/>
          <w:lang w:val="sr-Cyrl-CS"/>
        </w:rPr>
        <w:t>група понуђача</w:t>
      </w:r>
      <w:r w:rsidRPr="00F27BE8">
        <w:rPr>
          <w:bCs/>
          <w:iCs/>
          <w:lang w:val="ru-RU"/>
        </w:rPr>
        <w:t xml:space="preserve"> понуђач је дужан да </w:t>
      </w:r>
      <w:r w:rsidRPr="00C20C7C">
        <w:rPr>
          <w:bCs/>
          <w:iCs/>
          <w:lang w:val="sr-Cyrl-CS"/>
        </w:rPr>
        <w:t>за  сваког члана групе достави наведене доказе да испуњава услове из члана 7</w:t>
      </w:r>
      <w:r w:rsidR="00B8392C" w:rsidRPr="00C20C7C">
        <w:rPr>
          <w:bCs/>
          <w:iCs/>
          <w:lang w:val="sr-Cyrl-CS"/>
        </w:rPr>
        <w:t>5. став 1. тач. 1) до 4)</w:t>
      </w:r>
      <w:r w:rsidRPr="00C20C7C">
        <w:rPr>
          <w:bCs/>
          <w:iCs/>
          <w:lang w:val="sr-Cyrl-CS"/>
        </w:rPr>
        <w:t xml:space="preserve">. </w:t>
      </w:r>
    </w:p>
    <w:p w:rsidR="001619E7" w:rsidRPr="00F27BE8" w:rsidRDefault="001619E7">
      <w:pPr>
        <w:pStyle w:val="ListParagraph"/>
        <w:ind w:left="0"/>
        <w:jc w:val="both"/>
        <w:rPr>
          <w:bCs/>
          <w:iCs/>
          <w:lang w:val="ru-RU"/>
        </w:rPr>
      </w:pPr>
      <w:r w:rsidRPr="00C20C7C">
        <w:rPr>
          <w:b/>
          <w:bCs/>
          <w:iCs/>
          <w:lang w:val="sr-Cyrl-CS"/>
        </w:rPr>
        <w:t>Додатне услове група понуђача испуњава заједно.</w:t>
      </w:r>
    </w:p>
    <w:p w:rsidR="001619E7" w:rsidRPr="00F27BE8" w:rsidRDefault="001619E7">
      <w:pPr>
        <w:pStyle w:val="ListParagraph"/>
        <w:ind w:left="0"/>
        <w:jc w:val="both"/>
        <w:rPr>
          <w:bCs/>
          <w:iCs/>
          <w:lang w:val="ru-RU"/>
        </w:rPr>
      </w:pPr>
    </w:p>
    <w:p w:rsidR="001619E7" w:rsidRPr="00F27BE8" w:rsidRDefault="001619E7">
      <w:pPr>
        <w:pStyle w:val="ListParagraph"/>
        <w:ind w:left="0"/>
        <w:jc w:val="both"/>
        <w:rPr>
          <w:bCs/>
          <w:iCs/>
          <w:lang w:val="ru-RU"/>
        </w:rPr>
      </w:pPr>
      <w:r w:rsidRPr="00C20C7C">
        <w:rPr>
          <w:b/>
          <w:bCs/>
          <w:iCs/>
          <w:u w:val="single"/>
          <w:lang w:val="sr-Cyrl-CS"/>
        </w:rPr>
        <w:t>У</w:t>
      </w:r>
      <w:r w:rsidRPr="00F27BE8">
        <w:rPr>
          <w:b/>
          <w:bCs/>
          <w:iCs/>
          <w:u w:val="single"/>
          <w:lang w:val="ru-RU"/>
        </w:rPr>
        <w:t>колико понуђач подноси понуду са подизвођачем</w:t>
      </w:r>
      <w:r w:rsidRPr="00F27BE8">
        <w:rPr>
          <w:bCs/>
          <w:iCs/>
          <w:lang w:val="ru-RU"/>
        </w:rPr>
        <w:t xml:space="preserve">, понуђач је дужан да </w:t>
      </w:r>
      <w:r w:rsidRPr="00C20C7C">
        <w:rPr>
          <w:bCs/>
          <w:iCs/>
          <w:lang w:val="sr-Cyrl-CS"/>
        </w:rPr>
        <w:t>за подизвођача достави доказе да испуњава услове из члана 7</w:t>
      </w:r>
      <w:r w:rsidR="00B8392C" w:rsidRPr="00C20C7C">
        <w:rPr>
          <w:bCs/>
          <w:iCs/>
          <w:lang w:val="sr-Cyrl-CS"/>
        </w:rPr>
        <w:t>5. став 1. тач. 1) до 4) Закона</w:t>
      </w:r>
      <w:r w:rsidRPr="00C20C7C">
        <w:rPr>
          <w:bCs/>
          <w:iCs/>
          <w:lang w:val="sr-Cyrl-CS"/>
        </w:rPr>
        <w:t xml:space="preserve">.  </w:t>
      </w:r>
    </w:p>
    <w:p w:rsidR="001619E7" w:rsidRPr="00F27BE8" w:rsidRDefault="001619E7">
      <w:pPr>
        <w:pStyle w:val="ListParagraph"/>
        <w:ind w:left="0"/>
        <w:jc w:val="both"/>
        <w:rPr>
          <w:bCs/>
          <w:iCs/>
          <w:lang w:val="ru-RU"/>
        </w:rPr>
      </w:pPr>
    </w:p>
    <w:p w:rsidR="001619E7" w:rsidRPr="00C20C7C" w:rsidRDefault="001619E7">
      <w:pPr>
        <w:pStyle w:val="ListParagraph"/>
        <w:tabs>
          <w:tab w:val="left" w:pos="680"/>
        </w:tabs>
        <w:ind w:left="0"/>
        <w:jc w:val="both"/>
        <w:rPr>
          <w:bCs/>
          <w:lang w:val="sr-Cyrl-CS"/>
        </w:rPr>
      </w:pPr>
      <w:r w:rsidRPr="00C20C7C">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619E7" w:rsidRPr="00C20C7C" w:rsidRDefault="001619E7">
      <w:pPr>
        <w:pStyle w:val="ListParagraph"/>
        <w:tabs>
          <w:tab w:val="left" w:pos="680"/>
        </w:tabs>
        <w:ind w:left="0"/>
        <w:jc w:val="both"/>
        <w:rPr>
          <w:bCs/>
          <w:lang w:val="sr-Cyrl-CS"/>
        </w:rPr>
      </w:pPr>
    </w:p>
    <w:p w:rsidR="001619E7" w:rsidRPr="00C20C7C" w:rsidRDefault="001619E7">
      <w:pPr>
        <w:pStyle w:val="ListParagraph"/>
        <w:tabs>
          <w:tab w:val="left" w:pos="680"/>
        </w:tabs>
        <w:ind w:left="0"/>
        <w:jc w:val="both"/>
        <w:rPr>
          <w:bCs/>
          <w:lang w:val="sr-Cyrl-CS"/>
        </w:rPr>
      </w:pPr>
      <w:r w:rsidRPr="00C20C7C">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w:t>
      </w:r>
      <w:r w:rsidR="00D53E70" w:rsidRPr="00C20C7C">
        <w:rPr>
          <w:bCs/>
          <w:lang w:val="sr-Cyrl-CS"/>
        </w:rPr>
        <w:t>гову понуду одбити као неприхва</w:t>
      </w:r>
      <w:r w:rsidR="00D53E70" w:rsidRPr="00F27BE8">
        <w:rPr>
          <w:bCs/>
          <w:lang w:val="ru-RU"/>
        </w:rPr>
        <w:t>т</w:t>
      </w:r>
      <w:r w:rsidRPr="00C20C7C">
        <w:rPr>
          <w:bCs/>
          <w:lang w:val="sr-Cyrl-CS"/>
        </w:rPr>
        <w:t>љиву.</w:t>
      </w:r>
    </w:p>
    <w:p w:rsidR="001619E7" w:rsidRPr="00C20C7C" w:rsidRDefault="001619E7">
      <w:pPr>
        <w:pStyle w:val="ListParagraph"/>
        <w:tabs>
          <w:tab w:val="left" w:pos="680"/>
        </w:tabs>
        <w:jc w:val="both"/>
        <w:rPr>
          <w:bCs/>
          <w:lang w:val="sr-Cyrl-CS"/>
        </w:rPr>
      </w:pPr>
    </w:p>
    <w:p w:rsidR="001619E7" w:rsidRPr="00F27BE8" w:rsidRDefault="001619E7">
      <w:pPr>
        <w:pStyle w:val="ListParagraph"/>
        <w:tabs>
          <w:tab w:val="left" w:pos="680"/>
        </w:tabs>
        <w:ind w:left="0"/>
        <w:jc w:val="both"/>
        <w:rPr>
          <w:lang w:val="ru-RU"/>
        </w:rPr>
      </w:pPr>
      <w:r w:rsidRPr="00F27BE8">
        <w:rPr>
          <w:rFonts w:eastAsia="TimesNewRomanPS-BoldMT"/>
          <w:bCs/>
          <w:lang w:val="ru-RU"/>
        </w:rPr>
        <w:t xml:space="preserve">Понуђачи који су регистровани у регистру који води Агенција за привредне регистре не морају да доставе доказ </w:t>
      </w:r>
      <w:r w:rsidRPr="00C20C7C">
        <w:rPr>
          <w:rFonts w:eastAsia="TimesNewRomanPS-BoldMT"/>
          <w:bCs/>
          <w:lang w:val="sr-Cyrl-CS"/>
        </w:rPr>
        <w:t>из чл.  75. ст. 1. тач. 1) И</w:t>
      </w:r>
      <w:r w:rsidRPr="00F27BE8">
        <w:rPr>
          <w:rFonts w:eastAsia="TimesNewRomanPS-BoldMT"/>
          <w:bCs/>
          <w:lang w:val="ru-RU"/>
        </w:rPr>
        <w:t xml:space="preserve">звод из регистра Агенције за </w:t>
      </w:r>
      <w:r w:rsidRPr="00F27BE8">
        <w:rPr>
          <w:rFonts w:eastAsia="TimesNewRomanPS-BoldMT"/>
          <w:bCs/>
          <w:lang w:val="ru-RU"/>
        </w:rPr>
        <w:lastRenderedPageBreak/>
        <w:t xml:space="preserve">привредне регистре, </w:t>
      </w:r>
      <w:r w:rsidRPr="00C20C7C">
        <w:rPr>
          <w:rFonts w:eastAsia="TimesNewRomanPS-BoldMT"/>
          <w:bCs/>
          <w:lang w:val="sr-Cyrl-CS"/>
        </w:rPr>
        <w:t xml:space="preserve">који </w:t>
      </w:r>
      <w:r w:rsidRPr="00F27BE8">
        <w:rPr>
          <w:rFonts w:eastAsia="TimesNewRomanPS-BoldMT"/>
          <w:bCs/>
          <w:lang w:val="ru-RU"/>
        </w:rPr>
        <w:t>је јавно доступан на интернет страници Агенције за привредне регистре.</w:t>
      </w:r>
    </w:p>
    <w:p w:rsidR="001619E7" w:rsidRPr="00F27BE8" w:rsidRDefault="001619E7">
      <w:pPr>
        <w:pStyle w:val="ListParagraph"/>
        <w:tabs>
          <w:tab w:val="left" w:pos="680"/>
        </w:tabs>
        <w:ind w:left="0"/>
        <w:jc w:val="both"/>
        <w:rPr>
          <w:lang w:val="ru-RU"/>
        </w:rPr>
      </w:pPr>
    </w:p>
    <w:p w:rsidR="00B8392C" w:rsidRPr="00F27BE8" w:rsidRDefault="00B8392C" w:rsidP="00B8392C">
      <w:pPr>
        <w:pStyle w:val="ListParagraph"/>
        <w:tabs>
          <w:tab w:val="left" w:pos="680"/>
        </w:tabs>
        <w:ind w:left="0"/>
        <w:jc w:val="both"/>
        <w:rPr>
          <w:rFonts w:eastAsia="TimesNewRomanPS-BoldMT"/>
          <w:bCs/>
          <w:lang w:val="ru-RU"/>
        </w:rPr>
      </w:pPr>
      <w:r w:rsidRPr="00F27BE8">
        <w:rPr>
          <w:rFonts w:eastAsia="TimesNewRomanPS-BoldMT"/>
          <w:bCs/>
          <w:lang w:val="ru-RU"/>
        </w:rPr>
        <w:t xml:space="preserve">Понуђачи који су регистровани у Регистру понуђача који води Агенција за привредне регистре не морају да доставе доказ </w:t>
      </w:r>
      <w:r w:rsidRPr="00C20C7C">
        <w:rPr>
          <w:rFonts w:eastAsia="TimesNewRomanPS-BoldMT"/>
          <w:bCs/>
          <w:lang w:val="sr-Cyrl-CS"/>
        </w:rPr>
        <w:t xml:space="preserve">из чл.  75. ст. 1. тач. 1-4). </w:t>
      </w:r>
      <w:r w:rsidRPr="00F27BE8">
        <w:rPr>
          <w:rFonts w:eastAsia="TimesNewRomanPS-BoldMT"/>
          <w:bCs/>
          <w:lang w:val="ru-RU"/>
        </w:rPr>
        <w:t>Понуђачи који су регистровани у Регистру понуђача који води Агенција за привредне регистре не морају да доставе ни доказ да су уписани у Регистар, а обавеза наручиоца је да то провери.</w:t>
      </w:r>
    </w:p>
    <w:p w:rsidR="00B8392C" w:rsidRPr="00F27BE8" w:rsidRDefault="00B8392C">
      <w:pPr>
        <w:pStyle w:val="ListParagraph"/>
        <w:tabs>
          <w:tab w:val="left" w:pos="680"/>
        </w:tabs>
        <w:ind w:left="0"/>
        <w:jc w:val="both"/>
        <w:rPr>
          <w:lang w:val="ru-RU"/>
        </w:rPr>
      </w:pPr>
    </w:p>
    <w:p w:rsidR="001619E7" w:rsidRPr="00F27BE8" w:rsidRDefault="001619E7">
      <w:pPr>
        <w:pStyle w:val="ListParagraph"/>
        <w:tabs>
          <w:tab w:val="left" w:pos="680"/>
        </w:tabs>
        <w:ind w:left="0"/>
        <w:jc w:val="both"/>
        <w:rPr>
          <w:rFonts w:eastAsia="TimesNewRomanPS-BoldMT"/>
          <w:bCs/>
          <w:lang w:val="ru-RU"/>
        </w:rPr>
      </w:pPr>
      <w:r w:rsidRPr="00F27BE8">
        <w:rPr>
          <w:rFonts w:eastAsia="TimesNewRomanPS-BoldMT"/>
          <w:bCs/>
          <w:lang w:val="ru-RU"/>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00A0389E" w:rsidRPr="00F27BE8">
        <w:rPr>
          <w:rFonts w:eastAsia="TimesNewRomanPS-BoldMT"/>
          <w:bCs/>
          <w:lang w:val="ru-RU"/>
        </w:rPr>
        <w:t>н</w:t>
      </w:r>
      <w:r w:rsidRPr="00F27BE8">
        <w:rPr>
          <w:rFonts w:eastAsia="TimesNewRomanPS-BoldMT"/>
          <w:bCs/>
          <w:lang w:val="ru-RU"/>
        </w:rPr>
        <w:t>а којој су подаци који су тражени у оквиру услова јавно доступни.</w:t>
      </w:r>
    </w:p>
    <w:p w:rsidR="0029066A" w:rsidRPr="00F27BE8" w:rsidRDefault="0029066A">
      <w:pPr>
        <w:pStyle w:val="ListParagraph"/>
        <w:tabs>
          <w:tab w:val="left" w:pos="680"/>
        </w:tabs>
        <w:ind w:left="0"/>
        <w:jc w:val="both"/>
        <w:rPr>
          <w:lang w:val="ru-RU"/>
        </w:rPr>
      </w:pPr>
    </w:p>
    <w:p w:rsidR="0029066A" w:rsidRPr="00F27BE8" w:rsidRDefault="0029066A" w:rsidP="0029066A">
      <w:pPr>
        <w:jc w:val="both"/>
        <w:rPr>
          <w:lang w:val="ru-RU"/>
        </w:rPr>
      </w:pPr>
      <w:r w:rsidRPr="00F27BE8">
        <w:rPr>
          <w:lang w:val="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619E7" w:rsidRPr="00F27BE8" w:rsidRDefault="001619E7" w:rsidP="0029066A">
      <w:pPr>
        <w:pStyle w:val="ListParagraph"/>
        <w:tabs>
          <w:tab w:val="left" w:pos="680"/>
        </w:tabs>
        <w:ind w:left="0"/>
        <w:jc w:val="both"/>
        <w:rPr>
          <w:lang w:val="ru-RU"/>
        </w:rPr>
      </w:pPr>
    </w:p>
    <w:p w:rsidR="001619E7" w:rsidRPr="00F27BE8" w:rsidRDefault="001619E7">
      <w:pPr>
        <w:pStyle w:val="ListParagraph"/>
        <w:tabs>
          <w:tab w:val="left" w:pos="680"/>
        </w:tabs>
        <w:ind w:left="0"/>
        <w:jc w:val="both"/>
        <w:rPr>
          <w:lang w:val="ru-RU"/>
        </w:rPr>
      </w:pPr>
      <w:r w:rsidRPr="00F27BE8">
        <w:rPr>
          <w:rFonts w:eastAsia="TimesNewRomanPSMT"/>
          <w:bCs/>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619E7" w:rsidRPr="00F27BE8" w:rsidRDefault="001619E7">
      <w:pPr>
        <w:pStyle w:val="ListParagraph"/>
        <w:tabs>
          <w:tab w:val="left" w:pos="680"/>
        </w:tabs>
        <w:ind w:left="0"/>
        <w:jc w:val="both"/>
        <w:rPr>
          <w:lang w:val="ru-RU"/>
        </w:rPr>
      </w:pPr>
    </w:p>
    <w:p w:rsidR="001619E7" w:rsidRPr="00F27BE8" w:rsidRDefault="001619E7">
      <w:pPr>
        <w:pStyle w:val="ListParagraph"/>
        <w:tabs>
          <w:tab w:val="left" w:pos="680"/>
        </w:tabs>
        <w:ind w:left="0"/>
        <w:jc w:val="both"/>
        <w:rPr>
          <w:rFonts w:eastAsia="TimesNewRomanPSMT"/>
          <w:b/>
          <w:bCs/>
          <w:color w:val="002060"/>
          <w:lang w:val="ru-RU"/>
        </w:rPr>
      </w:pPr>
      <w:r w:rsidRPr="00F27BE8">
        <w:rPr>
          <w:rFonts w:eastAsia="TimesNewRomanPS-BoldMT"/>
          <w:bCs/>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27BE8">
        <w:rPr>
          <w:rFonts w:eastAsia="TimesNewRomanPSMT"/>
          <w:bCs/>
          <w:lang w:val="ru-RU"/>
        </w:rPr>
        <w:t>.</w:t>
      </w:r>
    </w:p>
    <w:p w:rsidR="001619E7" w:rsidRPr="00F27BE8" w:rsidRDefault="001619E7">
      <w:pPr>
        <w:jc w:val="both"/>
        <w:rPr>
          <w:rFonts w:eastAsia="TimesNewRomanPSMT"/>
          <w:b/>
          <w:bCs/>
          <w:color w:val="002060"/>
          <w:lang w:val="ru-RU"/>
        </w:rPr>
      </w:pPr>
    </w:p>
    <w:p w:rsidR="00591A30" w:rsidRPr="00C20C7C" w:rsidRDefault="001619E7">
      <w:pPr>
        <w:pStyle w:val="ListParagraph"/>
        <w:tabs>
          <w:tab w:val="left" w:pos="680"/>
        </w:tabs>
        <w:ind w:left="0"/>
        <w:jc w:val="both"/>
        <w:rPr>
          <w:rFonts w:eastAsia="TimesNewRomanPSMT"/>
          <w:bCs/>
          <w:lang w:val="sr-Cyrl-CS"/>
        </w:rPr>
      </w:pPr>
      <w:r w:rsidRPr="00F27BE8">
        <w:rPr>
          <w:rFonts w:eastAsia="TimesNewRomanPSMT"/>
          <w:bCs/>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591A30" w:rsidRPr="00F27BE8" w:rsidRDefault="00591A30">
      <w:pPr>
        <w:pStyle w:val="ListParagraph"/>
        <w:tabs>
          <w:tab w:val="left" w:pos="680"/>
        </w:tabs>
        <w:ind w:left="0"/>
        <w:jc w:val="both"/>
        <w:rPr>
          <w:rFonts w:eastAsia="TimesNewRomanPSMT"/>
          <w:bCs/>
          <w:lang w:val="ru-RU"/>
        </w:rPr>
      </w:pPr>
    </w:p>
    <w:p w:rsidR="001619E7" w:rsidRPr="00F27BE8" w:rsidRDefault="001619E7">
      <w:pPr>
        <w:shd w:val="clear" w:color="auto" w:fill="C6D9F1"/>
        <w:jc w:val="center"/>
        <w:rPr>
          <w:b/>
          <w:bCs/>
          <w:i/>
          <w:iCs/>
          <w:sz w:val="28"/>
          <w:szCs w:val="28"/>
          <w:lang w:val="ru-RU"/>
        </w:rPr>
      </w:pPr>
      <w:proofErr w:type="gramStart"/>
      <w:r w:rsidRPr="00C20C7C">
        <w:rPr>
          <w:b/>
          <w:bCs/>
          <w:i/>
          <w:iCs/>
          <w:sz w:val="28"/>
          <w:szCs w:val="28"/>
        </w:rPr>
        <w:t>VI</w:t>
      </w:r>
      <w:r w:rsidRPr="00F27BE8">
        <w:rPr>
          <w:b/>
          <w:bCs/>
          <w:i/>
          <w:iCs/>
          <w:sz w:val="28"/>
          <w:szCs w:val="28"/>
          <w:lang w:val="ru-RU"/>
        </w:rPr>
        <w:t xml:space="preserve">  УПУТСТВО</w:t>
      </w:r>
      <w:proofErr w:type="gramEnd"/>
      <w:r w:rsidRPr="00F27BE8">
        <w:rPr>
          <w:b/>
          <w:bCs/>
          <w:i/>
          <w:iCs/>
          <w:sz w:val="28"/>
          <w:szCs w:val="28"/>
          <w:lang w:val="ru-RU"/>
        </w:rPr>
        <w:t xml:space="preserve"> ПОНУЂАЧИМА КАКО ДА САЧИНЕ ПОНУДУ</w:t>
      </w:r>
    </w:p>
    <w:p w:rsidR="001619E7" w:rsidRPr="00F27BE8" w:rsidRDefault="001619E7">
      <w:pPr>
        <w:shd w:val="clear" w:color="auto" w:fill="C6D9F1"/>
        <w:jc w:val="center"/>
        <w:rPr>
          <w:b/>
          <w:bCs/>
          <w:i/>
          <w:iCs/>
          <w:sz w:val="28"/>
          <w:szCs w:val="28"/>
          <w:lang w:val="ru-RU"/>
        </w:rPr>
      </w:pPr>
    </w:p>
    <w:p w:rsidR="001619E7" w:rsidRPr="00F27BE8" w:rsidRDefault="001619E7">
      <w:pPr>
        <w:jc w:val="both"/>
        <w:rPr>
          <w:b/>
          <w:bCs/>
          <w:i/>
          <w:iCs/>
          <w:sz w:val="28"/>
          <w:szCs w:val="28"/>
          <w:lang w:val="ru-RU"/>
        </w:rPr>
      </w:pPr>
    </w:p>
    <w:p w:rsidR="001619E7" w:rsidRPr="00F27BE8" w:rsidRDefault="001619E7">
      <w:pPr>
        <w:jc w:val="both"/>
        <w:rPr>
          <w:b/>
          <w:bCs/>
          <w:i/>
          <w:iCs/>
          <w:lang w:val="ru-RU"/>
        </w:rPr>
      </w:pPr>
      <w:r w:rsidRPr="00F27BE8">
        <w:rPr>
          <w:b/>
          <w:bCs/>
          <w:i/>
          <w:iCs/>
          <w:lang w:val="ru-RU"/>
        </w:rPr>
        <w:t>1. ПОДАЦИ О ЈЕЗИКУ НА КОЈЕМ ПОНУДА МОРА ДА БУДЕ САСТАВЉЕНА</w:t>
      </w:r>
    </w:p>
    <w:p w:rsidR="00FE5A1F" w:rsidRPr="00F27BE8" w:rsidRDefault="00FE5A1F" w:rsidP="00FE5A1F">
      <w:pPr>
        <w:jc w:val="both"/>
        <w:rPr>
          <w:b/>
          <w:bCs/>
          <w:i/>
          <w:iCs/>
          <w:color w:val="auto"/>
          <w:lang w:val="ru-RU"/>
        </w:rPr>
      </w:pPr>
      <w:r w:rsidRPr="00F27BE8">
        <w:rPr>
          <w:color w:val="auto"/>
          <w:lang w:val="ru-RU"/>
        </w:rPr>
        <w:t>Понуђач подноси понуду на српском језику, осим потврда о ауторизацији која може бити на енглеском језику, технички</w:t>
      </w:r>
      <w:r w:rsidR="009669D1" w:rsidRPr="00F27BE8">
        <w:rPr>
          <w:color w:val="auto"/>
          <w:lang w:val="ru-RU"/>
        </w:rPr>
        <w:t xml:space="preserve"> назив који се уписује у пунуди и техничке спецификације која се прилаже у понуду.</w:t>
      </w:r>
      <w:r w:rsidRPr="00F27BE8">
        <w:rPr>
          <w:color w:val="auto"/>
          <w:lang w:val="ru-RU"/>
        </w:rPr>
        <w:t xml:space="preserve">  </w:t>
      </w:r>
    </w:p>
    <w:p w:rsidR="001619E7" w:rsidRPr="00F27BE8" w:rsidRDefault="001619E7">
      <w:pPr>
        <w:jc w:val="both"/>
        <w:rPr>
          <w:lang w:val="ru-RU"/>
        </w:rPr>
      </w:pPr>
    </w:p>
    <w:p w:rsidR="001619E7" w:rsidRPr="00F27BE8" w:rsidRDefault="001619E7">
      <w:pPr>
        <w:jc w:val="both"/>
        <w:rPr>
          <w:rFonts w:eastAsia="TimesNewRomanPSMT"/>
          <w:bCs/>
          <w:lang w:val="ru-RU"/>
        </w:rPr>
      </w:pPr>
      <w:r w:rsidRPr="00F27BE8">
        <w:rPr>
          <w:b/>
          <w:bCs/>
          <w:i/>
          <w:iCs/>
          <w:lang w:val="ru-RU"/>
        </w:rPr>
        <w:t>2. НАЧИН НА КОЈИ ПОНУДА МОРА ДА БУДЕ САЧИЊЕНА</w:t>
      </w:r>
    </w:p>
    <w:p w:rsidR="001619E7" w:rsidRPr="00F27BE8" w:rsidRDefault="001619E7">
      <w:pPr>
        <w:jc w:val="both"/>
        <w:rPr>
          <w:rFonts w:eastAsia="TimesNewRomanPSMT"/>
          <w:bCs/>
          <w:lang w:val="ru-RU"/>
        </w:rPr>
      </w:pPr>
      <w:r w:rsidRPr="00F27BE8">
        <w:rPr>
          <w:rFonts w:eastAsia="TimesNewRomanPSMT"/>
          <w:bCs/>
          <w:lang w:val="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1619E7" w:rsidRPr="00F27BE8" w:rsidRDefault="001619E7">
      <w:pPr>
        <w:jc w:val="both"/>
        <w:rPr>
          <w:rFonts w:eastAsia="TimesNewRomanPSMT"/>
          <w:bCs/>
          <w:lang w:val="ru-RU"/>
        </w:rPr>
      </w:pPr>
      <w:r w:rsidRPr="00F27BE8">
        <w:rPr>
          <w:rFonts w:eastAsia="TimesNewRomanPSMT"/>
          <w:bCs/>
          <w:lang w:val="ru-RU"/>
        </w:rPr>
        <w:t>На полеђини коверте или на кутији навести назив</w:t>
      </w:r>
      <w:r w:rsidRPr="00C20C7C">
        <w:rPr>
          <w:rFonts w:eastAsia="TimesNewRomanPSMT"/>
          <w:bCs/>
          <w:lang w:val="sr-Cyrl-CS"/>
        </w:rPr>
        <w:t xml:space="preserve"> и адресу</w:t>
      </w:r>
      <w:r w:rsidRPr="00F27BE8">
        <w:rPr>
          <w:rFonts w:eastAsia="TimesNewRomanPSMT"/>
          <w:bCs/>
          <w:lang w:val="ru-RU"/>
        </w:rPr>
        <w:t xml:space="preserve"> понуђача. </w:t>
      </w:r>
    </w:p>
    <w:p w:rsidR="001619E7" w:rsidRPr="00F27BE8" w:rsidRDefault="001619E7">
      <w:pPr>
        <w:jc w:val="both"/>
        <w:rPr>
          <w:rFonts w:eastAsia="TimesNewRomanPSMT"/>
          <w:bCs/>
          <w:lang w:val="ru-RU"/>
        </w:rPr>
      </w:pPr>
      <w:r w:rsidRPr="00F27BE8">
        <w:rPr>
          <w:rFonts w:eastAsia="TimesNewRomanPSMT"/>
          <w:bCs/>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0389E" w:rsidRPr="001857B5" w:rsidRDefault="001619E7" w:rsidP="00A0389E">
      <w:pPr>
        <w:autoSpaceDE w:val="0"/>
        <w:autoSpaceDN w:val="0"/>
        <w:adjustRightInd w:val="0"/>
        <w:spacing w:line="240" w:lineRule="auto"/>
        <w:jc w:val="both"/>
        <w:rPr>
          <w:i/>
          <w:iCs/>
          <w:color w:val="FF0000"/>
          <w:lang w:val="ru-RU"/>
        </w:rPr>
      </w:pPr>
      <w:r w:rsidRPr="00F27BE8">
        <w:rPr>
          <w:rFonts w:eastAsia="TimesNewRomanPSMT"/>
          <w:bCs/>
          <w:lang w:val="ru-RU"/>
        </w:rPr>
        <w:t xml:space="preserve">Понуду доставити на адресу: </w:t>
      </w:r>
      <w:r w:rsidR="00FF482A" w:rsidRPr="00F27BE8">
        <w:rPr>
          <w:lang w:val="ru-RU"/>
        </w:rPr>
        <w:t>Пољопривредни факултет Нови Сад, Трг Доститеја Обрадовића 8, 21000 Нови Сад</w:t>
      </w:r>
      <w:r w:rsidRPr="00F27BE8">
        <w:rPr>
          <w:i/>
          <w:iCs/>
          <w:lang w:val="ru-RU"/>
        </w:rPr>
        <w:t xml:space="preserve">, </w:t>
      </w:r>
      <w:r w:rsidR="004828C3" w:rsidRPr="00F27BE8">
        <w:rPr>
          <w:iCs/>
          <w:lang w:val="ru-RU"/>
        </w:rPr>
        <w:t>Писарница Факултета, Канцеларија број 10.,</w:t>
      </w:r>
      <w:r w:rsidR="004828C3" w:rsidRPr="00F27BE8">
        <w:rPr>
          <w:i/>
          <w:iCs/>
          <w:lang w:val="ru-RU"/>
        </w:rPr>
        <w:t xml:space="preserve">  </w:t>
      </w:r>
      <w:r w:rsidRPr="00F27BE8">
        <w:rPr>
          <w:rFonts w:eastAsia="TimesNewRomanPSMT"/>
          <w:bCs/>
          <w:lang w:val="ru-RU"/>
        </w:rPr>
        <w:t xml:space="preserve">са назнаком: </w:t>
      </w:r>
      <w:r w:rsidR="00ED4654" w:rsidRPr="00F27BE8">
        <w:rPr>
          <w:rFonts w:eastAsia="TimesNewRomanPS-BoldMT"/>
          <w:b/>
          <w:bCs/>
          <w:lang w:val="ru-RU"/>
        </w:rPr>
        <w:t>,,</w:t>
      </w:r>
      <w:r w:rsidR="00ED4654" w:rsidRPr="001857B5">
        <w:rPr>
          <w:rFonts w:eastAsia="TimesNewRomanPS-BoldMT"/>
          <w:b/>
          <w:bCs/>
          <w:lang w:val="ru-RU"/>
        </w:rPr>
        <w:t>Понуда за</w:t>
      </w:r>
      <w:r w:rsidRPr="001857B5">
        <w:rPr>
          <w:rFonts w:eastAsia="TimesNewRomanPS-BoldMT"/>
          <w:b/>
          <w:bCs/>
          <w:lang w:val="ru-RU"/>
        </w:rPr>
        <w:t xml:space="preserve"> јавну набавку</w:t>
      </w:r>
      <w:r w:rsidRPr="001857B5">
        <w:rPr>
          <w:lang w:val="ru-RU"/>
        </w:rPr>
        <w:t xml:space="preserve"> </w:t>
      </w:r>
      <w:r w:rsidR="00422B03" w:rsidRPr="001857B5">
        <w:rPr>
          <w:b/>
          <w:lang w:val="ru-RU"/>
        </w:rPr>
        <w:t>сукцесивне испоруке</w:t>
      </w:r>
      <w:r w:rsidR="00422B03" w:rsidRPr="001857B5">
        <w:rPr>
          <w:lang w:val="ru-RU"/>
        </w:rPr>
        <w:t xml:space="preserve"> </w:t>
      </w:r>
      <w:r w:rsidR="00FE5A1F" w:rsidRPr="001857B5">
        <w:rPr>
          <w:b/>
          <w:lang w:val="ru-RU"/>
        </w:rPr>
        <w:t xml:space="preserve">потрошног </w:t>
      </w:r>
      <w:r w:rsidR="00A970E0" w:rsidRPr="001857B5">
        <w:rPr>
          <w:b/>
          <w:lang w:val="ru-RU"/>
        </w:rPr>
        <w:lastRenderedPageBreak/>
        <w:t>лабораторијск</w:t>
      </w:r>
      <w:r w:rsidR="00FE5A1F" w:rsidRPr="001857B5">
        <w:rPr>
          <w:b/>
          <w:lang w:val="ru-RU"/>
        </w:rPr>
        <w:t>ог</w:t>
      </w:r>
      <w:r w:rsidR="00A970E0" w:rsidRPr="001857B5">
        <w:rPr>
          <w:b/>
          <w:lang w:val="ru-RU"/>
        </w:rPr>
        <w:t xml:space="preserve"> </w:t>
      </w:r>
      <w:r w:rsidR="00FE5A1F" w:rsidRPr="001857B5">
        <w:rPr>
          <w:b/>
          <w:lang w:val="ru-RU"/>
        </w:rPr>
        <w:t>материјала</w:t>
      </w:r>
      <w:r w:rsidR="00470810" w:rsidRPr="001857B5">
        <w:rPr>
          <w:b/>
          <w:lang w:val="ru-RU"/>
        </w:rPr>
        <w:t>, партија број __,</w:t>
      </w:r>
      <w:r w:rsidR="00470810" w:rsidRPr="001857B5">
        <w:rPr>
          <w:rFonts w:eastAsia="TimesNewRomanPS-BoldMT"/>
          <w:b/>
          <w:bCs/>
          <w:lang w:val="ru-RU"/>
        </w:rPr>
        <w:t xml:space="preserve"> </w:t>
      </w:r>
      <w:r w:rsidRPr="001857B5">
        <w:rPr>
          <w:rFonts w:eastAsia="TimesNewRomanPS-BoldMT"/>
          <w:b/>
          <w:bCs/>
          <w:lang w:val="ru-RU"/>
        </w:rPr>
        <w:t>ЈН бр.</w:t>
      </w:r>
      <w:r w:rsidR="00FF482A" w:rsidRPr="001857B5">
        <w:rPr>
          <w:rFonts w:eastAsia="TimesNewRomanPS-BoldMT"/>
          <w:b/>
          <w:bCs/>
          <w:lang w:val="ru-RU"/>
        </w:rPr>
        <w:t xml:space="preserve"> </w:t>
      </w:r>
      <w:r w:rsidR="00F26E4C">
        <w:rPr>
          <w:rFonts w:eastAsia="TimesNewRomanPS-BoldMT"/>
          <w:b/>
          <w:bCs/>
          <w:lang w:val="ru-RU"/>
        </w:rPr>
        <w:t>125</w:t>
      </w:r>
      <w:r w:rsidRPr="001857B5">
        <w:rPr>
          <w:rFonts w:eastAsia="TimesNewRomanPS-BoldMT"/>
          <w:b/>
          <w:bCs/>
          <w:lang w:val="ru-RU"/>
        </w:rPr>
        <w:t>/201</w:t>
      </w:r>
      <w:r w:rsidR="001857B5">
        <w:rPr>
          <w:rFonts w:eastAsia="TimesNewRomanPS-BoldMT"/>
          <w:b/>
          <w:bCs/>
          <w:lang w:val="ru-RU"/>
        </w:rPr>
        <w:t>8</w:t>
      </w:r>
      <w:r w:rsidRPr="001857B5">
        <w:rPr>
          <w:rFonts w:eastAsia="TimesNewRomanPS-BoldMT"/>
          <w:b/>
          <w:bCs/>
          <w:lang w:val="ru-RU"/>
        </w:rPr>
        <w:t xml:space="preserve"> </w:t>
      </w:r>
      <w:r w:rsidRPr="001857B5">
        <w:rPr>
          <w:rFonts w:eastAsia="TimesNewRomanPSMT"/>
          <w:b/>
          <w:bCs/>
          <w:lang w:val="ru-RU"/>
        </w:rPr>
        <w:t xml:space="preserve">- </w:t>
      </w:r>
      <w:r w:rsidRPr="001857B5">
        <w:rPr>
          <w:rFonts w:eastAsia="TimesNewRomanPS-BoldMT"/>
          <w:b/>
          <w:bCs/>
          <w:lang w:val="ru-RU"/>
        </w:rPr>
        <w:t>НЕ ОТВАРАТИ”</w:t>
      </w:r>
      <w:r w:rsidR="00A0389E" w:rsidRPr="001857B5">
        <w:rPr>
          <w:b/>
          <w:lang w:val="ru-RU"/>
        </w:rPr>
        <w:t>.</w:t>
      </w:r>
      <w:r w:rsidR="00A0389E" w:rsidRPr="001857B5">
        <w:rPr>
          <w:color w:val="FF0000"/>
          <w:lang w:val="ru-RU"/>
        </w:rPr>
        <w:t xml:space="preserve"> </w:t>
      </w:r>
      <w:r w:rsidR="00A0389E" w:rsidRPr="00F26E4C">
        <w:rPr>
          <w:color w:val="auto"/>
          <w:lang w:val="ru-RU"/>
        </w:rPr>
        <w:t xml:space="preserve">Понуда се сматра благовременом уколико је примљена од стране наручиоца до </w:t>
      </w:r>
      <w:r w:rsidR="00F26E4C" w:rsidRPr="00F26E4C">
        <w:rPr>
          <w:b/>
          <w:color w:val="auto"/>
          <w:lang w:val="ru-RU"/>
        </w:rPr>
        <w:t>26</w:t>
      </w:r>
      <w:r w:rsidR="00FF482A" w:rsidRPr="00F26E4C">
        <w:rPr>
          <w:b/>
          <w:color w:val="auto"/>
          <w:lang w:val="ru-RU"/>
        </w:rPr>
        <w:t>.</w:t>
      </w:r>
      <w:r w:rsidR="00F26E4C" w:rsidRPr="00F26E4C">
        <w:rPr>
          <w:b/>
          <w:color w:val="auto"/>
          <w:lang w:val="ru-RU"/>
        </w:rPr>
        <w:t>11</w:t>
      </w:r>
      <w:r w:rsidR="00FF482A" w:rsidRPr="00F26E4C">
        <w:rPr>
          <w:b/>
          <w:color w:val="auto"/>
          <w:lang w:val="ru-RU"/>
        </w:rPr>
        <w:t>.201</w:t>
      </w:r>
      <w:r w:rsidR="00DA7E65" w:rsidRPr="00F26E4C">
        <w:rPr>
          <w:b/>
          <w:color w:val="auto"/>
          <w:lang w:val="ru-RU"/>
        </w:rPr>
        <w:t>8</w:t>
      </w:r>
      <w:r w:rsidR="00ED742C" w:rsidRPr="00F26E4C">
        <w:rPr>
          <w:b/>
          <w:color w:val="auto"/>
          <w:lang w:val="ru-RU"/>
        </w:rPr>
        <w:t>. године</w:t>
      </w:r>
      <w:r w:rsidR="00A0389E" w:rsidRPr="00F26E4C">
        <w:rPr>
          <w:b/>
          <w:i/>
          <w:iCs/>
          <w:color w:val="auto"/>
          <w:lang w:val="ru-RU"/>
        </w:rPr>
        <w:t xml:space="preserve"> </w:t>
      </w:r>
      <w:r w:rsidR="00A0389E" w:rsidRPr="00F26E4C">
        <w:rPr>
          <w:b/>
          <w:color w:val="auto"/>
          <w:lang w:val="ru-RU"/>
        </w:rPr>
        <w:t xml:space="preserve">до </w:t>
      </w:r>
      <w:r w:rsidR="00FF482A" w:rsidRPr="00F26E4C">
        <w:rPr>
          <w:b/>
          <w:color w:val="auto"/>
          <w:lang w:val="ru-RU"/>
        </w:rPr>
        <w:t>0</w:t>
      </w:r>
      <w:r w:rsidR="00311E58" w:rsidRPr="00F26E4C">
        <w:rPr>
          <w:b/>
          <w:color w:val="auto"/>
          <w:lang w:val="ru-RU"/>
        </w:rPr>
        <w:t>9</w:t>
      </w:r>
      <w:r w:rsidR="00FF482A" w:rsidRPr="00F26E4C">
        <w:rPr>
          <w:b/>
          <w:color w:val="auto"/>
          <w:lang w:val="ru-RU"/>
        </w:rPr>
        <w:t>,00</w:t>
      </w:r>
      <w:r w:rsidR="00A0389E" w:rsidRPr="00F26E4C">
        <w:rPr>
          <w:b/>
          <w:color w:val="auto"/>
          <w:lang w:val="ru-RU"/>
        </w:rPr>
        <w:t xml:space="preserve"> часова</w:t>
      </w:r>
      <w:r w:rsidR="00A60377" w:rsidRPr="00F26E4C">
        <w:rPr>
          <w:color w:val="auto"/>
          <w:lang w:val="ru-RU"/>
        </w:rPr>
        <w:t xml:space="preserve">. </w:t>
      </w:r>
      <w:r w:rsidR="00A60377" w:rsidRPr="00F26E4C">
        <w:rPr>
          <w:rFonts w:eastAsia="Calibri"/>
          <w:b/>
          <w:color w:val="auto"/>
          <w:lang w:val="sr-Latn-CS"/>
        </w:rPr>
        <w:t>Отварање понуда је јавно</w:t>
      </w:r>
      <w:r w:rsidR="00A60377" w:rsidRPr="00F26E4C">
        <w:rPr>
          <w:rFonts w:eastAsia="Calibri"/>
          <w:color w:val="auto"/>
          <w:lang w:val="ru-RU"/>
        </w:rPr>
        <w:t>,</w:t>
      </w:r>
      <w:r w:rsidR="00A60377" w:rsidRPr="00F26E4C">
        <w:rPr>
          <w:rFonts w:eastAsia="Calibri"/>
          <w:color w:val="auto"/>
          <w:lang w:val="sr-Latn-CS"/>
        </w:rPr>
        <w:t xml:space="preserve"> </w:t>
      </w:r>
      <w:r w:rsidR="00A60377" w:rsidRPr="00F26E4C">
        <w:rPr>
          <w:rFonts w:eastAsia="Calibri"/>
          <w:color w:val="auto"/>
          <w:lang w:val="ru-RU"/>
        </w:rPr>
        <w:t xml:space="preserve">и то последњег дана за подношење понуда у </w:t>
      </w:r>
      <w:r w:rsidR="00C703BC" w:rsidRPr="00F26E4C">
        <w:rPr>
          <w:rFonts w:eastAsia="Calibri"/>
          <w:b/>
          <w:color w:val="auto"/>
          <w:lang w:val="sr-Latn-RS"/>
        </w:rPr>
        <w:t>1</w:t>
      </w:r>
      <w:r w:rsidR="00F26E4C" w:rsidRPr="00F26E4C">
        <w:rPr>
          <w:rFonts w:eastAsia="Calibri"/>
          <w:b/>
          <w:color w:val="auto"/>
          <w:lang w:val="sr-Cyrl-RS"/>
        </w:rPr>
        <w:t>0</w:t>
      </w:r>
      <w:r w:rsidR="00A60377" w:rsidRPr="00F26E4C">
        <w:rPr>
          <w:rFonts w:eastAsia="Calibri"/>
          <w:b/>
          <w:color w:val="auto"/>
          <w:lang w:val="ru-RU"/>
        </w:rPr>
        <w:t>,</w:t>
      </w:r>
      <w:r w:rsidR="00C703BC" w:rsidRPr="00F26E4C">
        <w:rPr>
          <w:rFonts w:eastAsia="Calibri"/>
          <w:b/>
          <w:color w:val="auto"/>
          <w:lang w:val="sr-Latn-RS"/>
        </w:rPr>
        <w:t xml:space="preserve">00 </w:t>
      </w:r>
      <w:r w:rsidR="00A60377" w:rsidRPr="00F26E4C">
        <w:rPr>
          <w:rFonts w:eastAsia="Calibri"/>
          <w:b/>
          <w:color w:val="auto"/>
          <w:lang w:val="ru-RU"/>
        </w:rPr>
        <w:t>часова, на адреси наручиоца у Сали за седнице</w:t>
      </w:r>
      <w:r w:rsidR="00A60377" w:rsidRPr="00F26E4C">
        <w:rPr>
          <w:rFonts w:eastAsia="Calibri"/>
          <w:b/>
          <w:color w:val="auto"/>
          <w:lang w:val="sr-Latn-CS"/>
        </w:rPr>
        <w:t xml:space="preserve"> </w:t>
      </w:r>
      <w:r w:rsidR="00A60377" w:rsidRPr="00F26E4C">
        <w:rPr>
          <w:rFonts w:eastAsia="Calibri"/>
          <w:b/>
          <w:color w:val="auto"/>
          <w:lang w:val="ru-RU"/>
        </w:rPr>
        <w:t>у Деканату Факултета</w:t>
      </w:r>
    </w:p>
    <w:p w:rsidR="00A0389E" w:rsidRPr="001857B5" w:rsidRDefault="00A0389E" w:rsidP="00A0389E">
      <w:pPr>
        <w:autoSpaceDE w:val="0"/>
        <w:autoSpaceDN w:val="0"/>
        <w:adjustRightInd w:val="0"/>
        <w:spacing w:line="240" w:lineRule="auto"/>
        <w:jc w:val="both"/>
        <w:rPr>
          <w:color w:val="FF0000"/>
          <w:lang w:val="ru-RU"/>
        </w:rPr>
      </w:pPr>
      <w:r w:rsidRPr="001857B5">
        <w:rPr>
          <w:rFonts w:eastAsia="TimesNewRomanPS-BoldMT"/>
          <w:b/>
          <w:bCs/>
          <w:color w:val="FF0000"/>
          <w:lang w:val="ru-RU"/>
        </w:rPr>
        <w:t xml:space="preserve"> </w:t>
      </w:r>
      <w:r w:rsidRPr="001857B5">
        <w:rPr>
          <w:color w:val="FF0000"/>
          <w:lang w:val="ru-RU"/>
        </w:rPr>
        <w:t xml:space="preserve">  </w:t>
      </w:r>
    </w:p>
    <w:p w:rsidR="00A0389E" w:rsidRPr="00F27BE8" w:rsidRDefault="00A0389E" w:rsidP="00A0389E">
      <w:pPr>
        <w:autoSpaceDE w:val="0"/>
        <w:autoSpaceDN w:val="0"/>
        <w:adjustRightInd w:val="0"/>
        <w:spacing w:line="240" w:lineRule="auto"/>
        <w:jc w:val="both"/>
        <w:rPr>
          <w:color w:val="auto"/>
          <w:lang w:val="ru-RU"/>
        </w:rPr>
      </w:pPr>
      <w:r w:rsidRPr="001857B5">
        <w:rPr>
          <w:color w:val="auto"/>
          <w:lang w:val="ru-RU"/>
        </w:rPr>
        <w:t>Наручилац ће, по пријему</w:t>
      </w:r>
      <w:r w:rsidRPr="00F27BE8">
        <w:rPr>
          <w:color w:val="auto"/>
          <w:lang w:val="ru-RU"/>
        </w:rPr>
        <w:t xml:space="preserve">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w:t>
      </w:r>
      <w:r w:rsidR="00A370C2" w:rsidRPr="00F27BE8">
        <w:rPr>
          <w:color w:val="auto"/>
          <w:lang w:val="ru-RU"/>
        </w:rPr>
        <w:t xml:space="preserve">е понуда достављена непосредно </w:t>
      </w:r>
      <w:r w:rsidR="00A370C2" w:rsidRPr="00C20C7C">
        <w:rPr>
          <w:color w:val="auto"/>
          <w:lang w:val="sr-Cyrl-CS"/>
        </w:rPr>
        <w:t>н</w:t>
      </w:r>
      <w:r w:rsidRPr="00F27BE8">
        <w:rPr>
          <w:color w:val="auto"/>
          <w:lang w:val="ru-RU"/>
        </w:rPr>
        <w:t xml:space="preserve">аручулац ће понуђачу предати потврду пријема понуде. У потврди о пријему наручилац ће навести датум и сат пријема понуде. </w:t>
      </w:r>
    </w:p>
    <w:p w:rsidR="00A0389E" w:rsidRPr="00F27BE8" w:rsidRDefault="00A370C2" w:rsidP="00A0389E">
      <w:pPr>
        <w:autoSpaceDE w:val="0"/>
        <w:autoSpaceDN w:val="0"/>
        <w:adjustRightInd w:val="0"/>
        <w:spacing w:line="240" w:lineRule="auto"/>
        <w:jc w:val="both"/>
        <w:rPr>
          <w:color w:val="auto"/>
          <w:lang w:val="ru-RU"/>
        </w:rPr>
      </w:pPr>
      <w:r w:rsidRPr="00F27BE8">
        <w:rPr>
          <w:color w:val="auto"/>
          <w:lang w:val="ru-RU"/>
        </w:rPr>
        <w:t>Понуда коју</w:t>
      </w:r>
      <w:r w:rsidR="00A0389E" w:rsidRPr="00F27BE8">
        <w:rPr>
          <w:color w:val="auto"/>
          <w:lang w:val="ru-RU"/>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619E7" w:rsidRPr="00F27BE8" w:rsidRDefault="001619E7">
      <w:pPr>
        <w:jc w:val="both"/>
        <w:rPr>
          <w:rFonts w:eastAsia="TimesNewRomanPSMT"/>
          <w:bCs/>
          <w:lang w:val="ru-RU"/>
        </w:rPr>
      </w:pPr>
      <w:r w:rsidRPr="00F27BE8">
        <w:rPr>
          <w:b/>
          <w:lang w:val="ru-RU"/>
        </w:rPr>
        <w:t xml:space="preserve">   </w:t>
      </w:r>
    </w:p>
    <w:p w:rsidR="001619E7" w:rsidRPr="00C20C7C" w:rsidRDefault="001619E7" w:rsidP="00A50901">
      <w:pPr>
        <w:shd w:val="clear" w:color="auto" w:fill="FFFFFF"/>
        <w:jc w:val="both"/>
        <w:rPr>
          <w:rFonts w:eastAsia="TimesNewRomanPSMT"/>
          <w:bCs/>
        </w:rPr>
      </w:pPr>
      <w:r w:rsidRPr="00C20C7C">
        <w:rPr>
          <w:rFonts w:eastAsia="TimesNewRomanPSMT"/>
          <w:bCs/>
        </w:rPr>
        <w:t>Понуда мора да садржи:</w:t>
      </w:r>
    </w:p>
    <w:p w:rsidR="00A50901" w:rsidRPr="00F27BE8" w:rsidRDefault="00A50901" w:rsidP="00BB1133">
      <w:pPr>
        <w:numPr>
          <w:ilvl w:val="0"/>
          <w:numId w:val="5"/>
        </w:numPr>
        <w:jc w:val="both"/>
        <w:rPr>
          <w:b/>
          <w:bCs/>
          <w:lang w:val="ru-RU"/>
        </w:rPr>
      </w:pPr>
      <w:r w:rsidRPr="00F27BE8">
        <w:rPr>
          <w:b/>
          <w:lang w:val="ru-RU"/>
        </w:rPr>
        <w:t>П</w:t>
      </w:r>
      <w:r w:rsidR="00053B44" w:rsidRPr="00F27BE8">
        <w:rPr>
          <w:b/>
          <w:lang w:val="ru-RU"/>
        </w:rPr>
        <w:t>опуњен, потписан и овер</w:t>
      </w:r>
      <w:r w:rsidR="00495184" w:rsidRPr="00F27BE8">
        <w:rPr>
          <w:b/>
          <w:lang w:val="ru-RU"/>
        </w:rPr>
        <w:t>ен Образац понуде</w:t>
      </w:r>
      <w:r w:rsidR="00495184" w:rsidRPr="00F27BE8">
        <w:rPr>
          <w:lang w:val="ru-RU"/>
        </w:rPr>
        <w:t xml:space="preserve"> </w:t>
      </w:r>
      <w:r w:rsidRPr="00F27BE8">
        <w:rPr>
          <w:i/>
          <w:iCs/>
          <w:lang w:val="ru-RU"/>
        </w:rPr>
        <w:t xml:space="preserve">Образац понуде понуђач мора да попуни, овери печатом и потпише, чиме </w:t>
      </w:r>
      <w:r w:rsidRPr="00C20C7C">
        <w:rPr>
          <w:i/>
          <w:iCs/>
          <w:lang w:val="sr-Cyrl-CS"/>
        </w:rPr>
        <w:t>п</w:t>
      </w:r>
      <w:r w:rsidRPr="00F27BE8">
        <w:rPr>
          <w:i/>
          <w:iCs/>
          <w:lang w:val="ru-RU"/>
        </w:rPr>
        <w:t xml:space="preserve">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w:t>
      </w:r>
    </w:p>
    <w:p w:rsidR="00053B44" w:rsidRPr="00F27BE8" w:rsidRDefault="00A50901" w:rsidP="00BB1133">
      <w:pPr>
        <w:numPr>
          <w:ilvl w:val="0"/>
          <w:numId w:val="5"/>
        </w:numPr>
        <w:jc w:val="both"/>
        <w:rPr>
          <w:b/>
          <w:bCs/>
          <w:lang w:val="ru-RU"/>
        </w:rPr>
      </w:pPr>
      <w:r w:rsidRPr="00F27BE8">
        <w:rPr>
          <w:b/>
          <w:lang w:val="ru-RU"/>
        </w:rPr>
        <w:t>М</w:t>
      </w:r>
      <w:r w:rsidR="00053B44" w:rsidRPr="00F27BE8">
        <w:rPr>
          <w:b/>
          <w:lang w:val="ru-RU"/>
        </w:rPr>
        <w:t>одел уговора</w:t>
      </w:r>
      <w:r w:rsidR="00495184" w:rsidRPr="00C20C7C">
        <w:rPr>
          <w:b/>
          <w:lang w:val="sr-Latn-CS"/>
        </w:rPr>
        <w:t xml:space="preserve"> </w:t>
      </w:r>
      <w:r w:rsidRPr="00F27BE8">
        <w:rPr>
          <w:bCs/>
          <w:i/>
          <w:iCs/>
          <w:color w:val="auto"/>
          <w:lang w:val="ru-RU"/>
        </w:rPr>
        <w:t>мора бити потписана и оверена печатом</w:t>
      </w:r>
      <w:r w:rsidRPr="00F27BE8">
        <w:rPr>
          <w:b/>
          <w:bCs/>
          <w:lang w:val="ru-RU"/>
        </w:rPr>
        <w:t xml:space="preserve"> </w:t>
      </w:r>
      <w:r w:rsidRPr="00F27BE8">
        <w:rPr>
          <w:bCs/>
          <w:i/>
          <w:iCs/>
          <w:color w:val="auto"/>
          <w:lang w:val="ru-RU"/>
        </w:rPr>
        <w:t>од стране овлашћеног лица понуђача или групе понуђача</w:t>
      </w:r>
    </w:p>
    <w:p w:rsidR="00A50901" w:rsidRPr="00F27BE8" w:rsidRDefault="00A50901" w:rsidP="00BB1133">
      <w:pPr>
        <w:numPr>
          <w:ilvl w:val="0"/>
          <w:numId w:val="5"/>
        </w:numPr>
        <w:jc w:val="both"/>
        <w:rPr>
          <w:b/>
          <w:bCs/>
          <w:lang w:val="ru-RU"/>
        </w:rPr>
      </w:pPr>
      <w:r w:rsidRPr="00F27BE8">
        <w:rPr>
          <w:b/>
          <w:lang w:val="ru-RU"/>
        </w:rPr>
        <w:t>О</w:t>
      </w:r>
      <w:r w:rsidR="00053B44" w:rsidRPr="00F27BE8">
        <w:rPr>
          <w:b/>
          <w:lang w:val="ru-RU"/>
        </w:rPr>
        <w:t xml:space="preserve">бразац структуре цене </w:t>
      </w:r>
      <w:r w:rsidRPr="00F27BE8">
        <w:rPr>
          <w:bCs/>
          <w:i/>
          <w:iCs/>
          <w:color w:val="auto"/>
          <w:lang w:val="ru-RU"/>
        </w:rPr>
        <w:t>мора бити потписан и оверена печатом</w:t>
      </w:r>
      <w:r w:rsidRPr="00F27BE8">
        <w:rPr>
          <w:b/>
          <w:bCs/>
          <w:lang w:val="ru-RU"/>
        </w:rPr>
        <w:t xml:space="preserve"> </w:t>
      </w:r>
      <w:r w:rsidRPr="00F27BE8">
        <w:rPr>
          <w:bCs/>
          <w:i/>
          <w:iCs/>
          <w:color w:val="auto"/>
          <w:lang w:val="ru-RU"/>
        </w:rPr>
        <w:t>од стране овлашћеног лица понуђача или групе понуђача</w:t>
      </w:r>
      <w:r w:rsidRPr="00F27BE8">
        <w:rPr>
          <w:b/>
          <w:lang w:val="ru-RU"/>
        </w:rPr>
        <w:t xml:space="preserve"> </w:t>
      </w:r>
    </w:p>
    <w:p w:rsidR="00495184" w:rsidRPr="00F27BE8" w:rsidRDefault="00A50901" w:rsidP="00BB1133">
      <w:pPr>
        <w:numPr>
          <w:ilvl w:val="0"/>
          <w:numId w:val="5"/>
        </w:numPr>
        <w:jc w:val="both"/>
        <w:rPr>
          <w:b/>
          <w:bCs/>
          <w:lang w:val="ru-RU"/>
        </w:rPr>
      </w:pPr>
      <w:r w:rsidRPr="00F27BE8">
        <w:rPr>
          <w:b/>
          <w:lang w:val="ru-RU"/>
        </w:rPr>
        <w:t>И</w:t>
      </w:r>
      <w:r w:rsidR="00053B44" w:rsidRPr="00F27BE8">
        <w:rPr>
          <w:b/>
          <w:lang w:val="ru-RU"/>
        </w:rPr>
        <w:t xml:space="preserve">зјава о независној понуди </w:t>
      </w:r>
      <w:r w:rsidRPr="00F27BE8">
        <w:rPr>
          <w:bCs/>
          <w:i/>
          <w:iCs/>
          <w:color w:val="auto"/>
          <w:lang w:val="ru-RU"/>
        </w:rPr>
        <w:t>Изјава мора бити потписана од стране овлашћеног лица сваког понуђача из групе понуђача и оверена печатом</w:t>
      </w:r>
    </w:p>
    <w:p w:rsidR="00A50901" w:rsidRPr="00F27BE8" w:rsidRDefault="00A50901" w:rsidP="00BB1133">
      <w:pPr>
        <w:numPr>
          <w:ilvl w:val="0"/>
          <w:numId w:val="5"/>
        </w:numPr>
        <w:jc w:val="both"/>
        <w:rPr>
          <w:b/>
          <w:bCs/>
          <w:lang w:val="ru-RU"/>
        </w:rPr>
      </w:pPr>
      <w:r w:rsidRPr="00F27BE8">
        <w:rPr>
          <w:b/>
          <w:lang w:val="ru-RU"/>
        </w:rPr>
        <w:t>И</w:t>
      </w:r>
      <w:r w:rsidR="00053B44" w:rsidRPr="00F27BE8">
        <w:rPr>
          <w:b/>
          <w:lang w:val="ru-RU"/>
        </w:rPr>
        <w:t xml:space="preserve">зјава о поштовању обавеза из члана 75.ст.2 ЗЈН (Образац. бр. </w:t>
      </w:r>
      <w:r w:rsidR="00053B44" w:rsidRPr="00C20C7C">
        <w:rPr>
          <w:b/>
          <w:lang w:val="sr-Latn-CS"/>
        </w:rPr>
        <w:t>)</w:t>
      </w:r>
      <w:r w:rsidRPr="00F27BE8">
        <w:rPr>
          <w:bCs/>
          <w:i/>
          <w:iCs/>
          <w:color w:val="auto"/>
          <w:lang w:val="ru-RU"/>
        </w:rPr>
        <w:t xml:space="preserve"> Изјава мора бити потписана од стране овлашћеног лица сваког понуђача из групе понуђача и оверена печатом</w:t>
      </w:r>
    </w:p>
    <w:p w:rsidR="00053B44" w:rsidRPr="00C20C7C" w:rsidRDefault="00A50901" w:rsidP="00BB1133">
      <w:pPr>
        <w:numPr>
          <w:ilvl w:val="0"/>
          <w:numId w:val="5"/>
        </w:numPr>
        <w:jc w:val="both"/>
        <w:rPr>
          <w:b/>
          <w:bCs/>
        </w:rPr>
      </w:pPr>
      <w:r w:rsidRPr="00F27BE8">
        <w:rPr>
          <w:b/>
          <w:lang w:val="ru-RU"/>
        </w:rPr>
        <w:t>Д</w:t>
      </w:r>
      <w:r w:rsidR="00053B44" w:rsidRPr="00F27BE8">
        <w:rPr>
          <w:b/>
          <w:lang w:val="ru-RU"/>
        </w:rPr>
        <w:t xml:space="preserve">оказе о испуњености услова из члана 77. предвиђене чланом 75. и 76. </w:t>
      </w:r>
      <w:r w:rsidR="00053B44" w:rsidRPr="00C20C7C">
        <w:rPr>
          <w:b/>
        </w:rPr>
        <w:t>Закона наведене у Упутству о доказивању испуњеност услова</w:t>
      </w:r>
    </w:p>
    <w:p w:rsidR="00495184" w:rsidRPr="00F27BE8" w:rsidRDefault="00A50901" w:rsidP="00BB1133">
      <w:pPr>
        <w:numPr>
          <w:ilvl w:val="0"/>
          <w:numId w:val="5"/>
        </w:numPr>
        <w:jc w:val="both"/>
        <w:rPr>
          <w:b/>
          <w:bCs/>
          <w:lang w:val="ru-RU"/>
        </w:rPr>
      </w:pPr>
      <w:r w:rsidRPr="00F27BE8">
        <w:rPr>
          <w:b/>
          <w:lang w:val="ru-RU"/>
        </w:rPr>
        <w:t>Д</w:t>
      </w:r>
      <w:r w:rsidR="00495184" w:rsidRPr="00F27BE8">
        <w:rPr>
          <w:b/>
          <w:lang w:val="ru-RU"/>
        </w:rPr>
        <w:t>оказе о испуњености додатних услова наведене у Упутству о доказивању испуњеност услова</w:t>
      </w:r>
      <w:r w:rsidR="00824B76" w:rsidRPr="00F27BE8">
        <w:rPr>
          <w:b/>
          <w:lang w:val="ru-RU"/>
        </w:rPr>
        <w:t xml:space="preserve"> </w:t>
      </w:r>
      <w:r w:rsidR="00824B76" w:rsidRPr="00F27BE8">
        <w:rPr>
          <w:i/>
          <w:lang w:val="ru-RU"/>
        </w:rPr>
        <w:t>потврде о ауторизацији достављају се у неовереној фотокопији</w:t>
      </w:r>
    </w:p>
    <w:p w:rsidR="00B8392C" w:rsidRPr="00F27BE8" w:rsidRDefault="00B8392C" w:rsidP="00BB1133">
      <w:pPr>
        <w:numPr>
          <w:ilvl w:val="0"/>
          <w:numId w:val="5"/>
        </w:numPr>
        <w:jc w:val="both"/>
        <w:rPr>
          <w:b/>
          <w:bCs/>
          <w:lang w:val="ru-RU"/>
        </w:rPr>
      </w:pPr>
      <w:r w:rsidRPr="00F27BE8">
        <w:rPr>
          <w:b/>
          <w:bCs/>
          <w:lang w:val="ru-RU"/>
        </w:rPr>
        <w:t xml:space="preserve">Понуђач је дужан да достави произвођачеву техничку документацију за </w:t>
      </w:r>
      <w:r w:rsidR="00FE5A1F" w:rsidRPr="00F27BE8">
        <w:rPr>
          <w:b/>
          <w:lang w:val="ru-RU"/>
        </w:rPr>
        <w:t>по</w:t>
      </w:r>
      <w:r w:rsidR="00685718" w:rsidRPr="00F27BE8">
        <w:rPr>
          <w:b/>
          <w:lang w:val="ru-RU"/>
        </w:rPr>
        <w:t>трошни материјал</w:t>
      </w:r>
      <w:r w:rsidRPr="00F27BE8">
        <w:rPr>
          <w:b/>
          <w:lang w:val="ru-RU"/>
        </w:rPr>
        <w:t xml:space="preserve"> </w:t>
      </w:r>
    </w:p>
    <w:p w:rsidR="001619E7" w:rsidRPr="00C20C7C" w:rsidRDefault="001619E7">
      <w:pPr>
        <w:jc w:val="both"/>
        <w:rPr>
          <w:lang w:val="sr-Cyrl-CS"/>
        </w:rPr>
      </w:pPr>
    </w:p>
    <w:p w:rsidR="001619E7" w:rsidRPr="00C20C7C" w:rsidRDefault="001619E7" w:rsidP="00BB1133">
      <w:pPr>
        <w:numPr>
          <w:ilvl w:val="0"/>
          <w:numId w:val="23"/>
        </w:numPr>
        <w:jc w:val="both"/>
        <w:rPr>
          <w:b/>
          <w:bCs/>
          <w:i/>
          <w:iCs/>
        </w:rPr>
      </w:pPr>
      <w:r w:rsidRPr="00C20C7C">
        <w:rPr>
          <w:b/>
          <w:bCs/>
          <w:i/>
          <w:iCs/>
        </w:rPr>
        <w:t>ПАРТИЈЕ</w:t>
      </w:r>
    </w:p>
    <w:p w:rsidR="00DF309A" w:rsidRPr="00C20C7C" w:rsidRDefault="00DF309A" w:rsidP="00DF309A">
      <w:pPr>
        <w:ind w:left="720"/>
        <w:jc w:val="both"/>
        <w:rPr>
          <w:b/>
          <w:bCs/>
          <w:i/>
          <w:iCs/>
        </w:rPr>
      </w:pPr>
    </w:p>
    <w:p w:rsidR="00DF309A" w:rsidRPr="00F27BE8" w:rsidRDefault="00DF309A" w:rsidP="00DF309A">
      <w:pPr>
        <w:ind w:firstLine="360"/>
        <w:jc w:val="both"/>
        <w:rPr>
          <w:iCs/>
          <w:lang w:val="ru-RU"/>
        </w:rPr>
      </w:pPr>
      <w:r w:rsidRPr="00F27BE8">
        <w:rPr>
          <w:iCs/>
          <w:lang w:val="ru-RU"/>
        </w:rPr>
        <w:t xml:space="preserve">Набавка је обликована у </w:t>
      </w:r>
      <w:r w:rsidR="00044A14">
        <w:rPr>
          <w:iCs/>
          <w:lang w:val="sr-Latn-RS"/>
        </w:rPr>
        <w:t>5</w:t>
      </w:r>
      <w:r w:rsidR="004C07C2" w:rsidRPr="00F27BE8">
        <w:rPr>
          <w:iCs/>
          <w:lang w:val="ru-RU"/>
        </w:rPr>
        <w:t xml:space="preserve"> </w:t>
      </w:r>
      <w:r w:rsidRPr="00F27BE8">
        <w:rPr>
          <w:iCs/>
          <w:lang w:val="ru-RU"/>
        </w:rPr>
        <w:t>партиј</w:t>
      </w:r>
      <w:r w:rsidR="001857B5">
        <w:rPr>
          <w:iCs/>
          <w:lang w:val="ru-RU"/>
        </w:rPr>
        <w:t>а</w:t>
      </w:r>
      <w:r w:rsidRPr="00F27BE8">
        <w:rPr>
          <w:iCs/>
          <w:lang w:val="ru-RU"/>
        </w:rPr>
        <w:t>, и то:</w:t>
      </w:r>
    </w:p>
    <w:p w:rsidR="00F26E4C" w:rsidRPr="00D95256" w:rsidRDefault="00F26E4C" w:rsidP="00F26E4C">
      <w:pPr>
        <w:suppressAutoHyphens w:val="0"/>
        <w:spacing w:line="276" w:lineRule="auto"/>
        <w:rPr>
          <w:rFonts w:eastAsia="Times New Roman"/>
          <w:color w:val="auto"/>
          <w:kern w:val="0"/>
          <w:lang w:val="sr-Cyrl-RS" w:eastAsia="en-US"/>
        </w:rPr>
      </w:pPr>
      <w:r w:rsidRPr="00690FA1">
        <w:rPr>
          <w:rFonts w:eastAsia="Times New Roman"/>
          <w:color w:val="auto"/>
          <w:kern w:val="0"/>
          <w:lang w:val="sr-Latn-RS" w:eastAsia="en-US"/>
        </w:rPr>
        <w:t xml:space="preserve">Партија број </w:t>
      </w:r>
      <w:r>
        <w:rPr>
          <w:rFonts w:eastAsia="Times New Roman"/>
          <w:color w:val="auto"/>
          <w:kern w:val="0"/>
          <w:lang w:val="sr-Latn-RS" w:eastAsia="en-US"/>
        </w:rPr>
        <w:t>1</w:t>
      </w:r>
      <w:r w:rsidRPr="00690FA1">
        <w:rPr>
          <w:rFonts w:eastAsia="Times New Roman"/>
          <w:color w:val="auto"/>
          <w:kern w:val="0"/>
          <w:lang w:val="sr-Latn-RS" w:eastAsia="en-US"/>
        </w:rPr>
        <w:t xml:space="preserve"> </w:t>
      </w:r>
      <w:r>
        <w:rPr>
          <w:rFonts w:eastAsia="Times New Roman"/>
          <w:color w:val="auto"/>
          <w:kern w:val="0"/>
          <w:lang w:val="sr-Cyrl-RS" w:eastAsia="en-US"/>
        </w:rPr>
        <w:t xml:space="preserve"> </w:t>
      </w:r>
    </w:p>
    <w:p w:rsidR="00F26E4C" w:rsidRPr="00D95256" w:rsidRDefault="00F26E4C" w:rsidP="00F26E4C">
      <w:pPr>
        <w:suppressAutoHyphens w:val="0"/>
        <w:spacing w:line="276" w:lineRule="auto"/>
        <w:rPr>
          <w:rFonts w:eastAsia="Times New Roman"/>
          <w:color w:val="auto"/>
          <w:kern w:val="0"/>
          <w:szCs w:val="20"/>
          <w:lang w:val="sr-Cyrl-RS" w:eastAsia="en-US"/>
        </w:rPr>
      </w:pPr>
      <w:r w:rsidRPr="00D40B1B">
        <w:rPr>
          <w:rFonts w:eastAsia="Times New Roman"/>
          <w:color w:val="auto"/>
          <w:kern w:val="0"/>
          <w:lang w:val="sr-Latn-RS" w:eastAsia="en-US"/>
        </w:rPr>
        <w:t xml:space="preserve">Партија број </w:t>
      </w:r>
      <w:r>
        <w:rPr>
          <w:rFonts w:eastAsia="Times New Roman"/>
          <w:color w:val="auto"/>
          <w:kern w:val="0"/>
          <w:lang w:val="sr-Latn-RS" w:eastAsia="en-US"/>
        </w:rPr>
        <w:t>2</w:t>
      </w:r>
      <w:r w:rsidRPr="00D40B1B">
        <w:rPr>
          <w:rFonts w:eastAsia="Times New Roman"/>
          <w:color w:val="auto"/>
          <w:kern w:val="0"/>
          <w:lang w:val="sr-Latn-RS" w:eastAsia="en-US"/>
        </w:rPr>
        <w:t xml:space="preserve"> </w:t>
      </w:r>
      <w:r>
        <w:rPr>
          <w:rFonts w:eastAsia="Times New Roman"/>
          <w:color w:val="auto"/>
          <w:kern w:val="0"/>
          <w:lang w:val="sr-Cyrl-RS" w:eastAsia="en-US"/>
        </w:rPr>
        <w:t xml:space="preserve"> </w:t>
      </w:r>
    </w:p>
    <w:p w:rsidR="00F26E4C" w:rsidRPr="00D40B1B" w:rsidRDefault="00F26E4C" w:rsidP="00F26E4C">
      <w:pPr>
        <w:suppressAutoHyphens w:val="0"/>
        <w:spacing w:line="276" w:lineRule="auto"/>
        <w:rPr>
          <w:rFonts w:eastAsia="Times New Roman"/>
          <w:color w:val="auto"/>
          <w:kern w:val="0"/>
          <w:lang w:val="sr-Latn-RS" w:eastAsia="en-US"/>
        </w:rPr>
      </w:pPr>
      <w:r w:rsidRPr="00D40B1B">
        <w:rPr>
          <w:rFonts w:eastAsia="Times New Roman"/>
          <w:color w:val="auto"/>
          <w:kern w:val="0"/>
          <w:lang w:val="sr-Latn-RS" w:eastAsia="en-US"/>
        </w:rPr>
        <w:t xml:space="preserve">Партија број </w:t>
      </w:r>
      <w:r>
        <w:rPr>
          <w:rFonts w:eastAsia="Times New Roman"/>
          <w:color w:val="auto"/>
          <w:kern w:val="0"/>
          <w:lang w:val="sr-Latn-RS" w:eastAsia="en-US"/>
        </w:rPr>
        <w:t>3</w:t>
      </w:r>
      <w:r w:rsidRPr="00D40B1B">
        <w:rPr>
          <w:rFonts w:eastAsia="Times New Roman"/>
          <w:color w:val="auto"/>
          <w:kern w:val="0"/>
          <w:lang w:val="sr-Latn-RS" w:eastAsia="en-US"/>
        </w:rPr>
        <w:t xml:space="preserve"> </w:t>
      </w:r>
      <w:r>
        <w:rPr>
          <w:rFonts w:eastAsia="Times New Roman"/>
          <w:color w:val="auto"/>
          <w:kern w:val="0"/>
          <w:lang w:val="sr-Cyrl-RS" w:eastAsia="en-US"/>
        </w:rPr>
        <w:t xml:space="preserve"> </w:t>
      </w:r>
      <w:r w:rsidRPr="00D40B1B">
        <w:rPr>
          <w:rFonts w:eastAsia="Times New Roman"/>
          <w:color w:val="auto"/>
          <w:kern w:val="0"/>
          <w:lang w:val="sr-Latn-RS" w:eastAsia="en-US"/>
        </w:rPr>
        <w:t xml:space="preserve"> </w:t>
      </w:r>
    </w:p>
    <w:p w:rsidR="00F26E4C" w:rsidRPr="00D95256" w:rsidRDefault="00F26E4C" w:rsidP="00F26E4C">
      <w:pPr>
        <w:suppressAutoHyphens w:val="0"/>
        <w:spacing w:line="276" w:lineRule="auto"/>
        <w:rPr>
          <w:rFonts w:eastAsia="Times New Roman"/>
          <w:color w:val="auto"/>
          <w:kern w:val="0"/>
          <w:lang w:val="sr-Cyrl-RS" w:eastAsia="en-US"/>
        </w:rPr>
      </w:pPr>
      <w:r w:rsidRPr="008547AA">
        <w:rPr>
          <w:rFonts w:eastAsia="Times New Roman"/>
          <w:color w:val="auto"/>
          <w:kern w:val="0"/>
          <w:lang w:val="sr-Latn-RS" w:eastAsia="en-US"/>
        </w:rPr>
        <w:t xml:space="preserve">Партија број </w:t>
      </w:r>
      <w:r>
        <w:rPr>
          <w:rFonts w:eastAsia="Times New Roman"/>
          <w:color w:val="auto"/>
          <w:kern w:val="0"/>
          <w:lang w:val="sr-Latn-RS" w:eastAsia="en-US"/>
        </w:rPr>
        <w:t>4</w:t>
      </w:r>
      <w:r w:rsidRPr="008547AA">
        <w:rPr>
          <w:rFonts w:eastAsia="Times New Roman"/>
          <w:color w:val="auto"/>
          <w:kern w:val="0"/>
          <w:lang w:val="sr-Latn-RS" w:eastAsia="en-US"/>
        </w:rPr>
        <w:t xml:space="preserve"> </w:t>
      </w:r>
      <w:r>
        <w:rPr>
          <w:rFonts w:eastAsia="Times New Roman"/>
          <w:color w:val="auto"/>
          <w:kern w:val="0"/>
          <w:lang w:val="sr-Cyrl-RS" w:eastAsia="en-US"/>
        </w:rPr>
        <w:t xml:space="preserve"> </w:t>
      </w:r>
    </w:p>
    <w:p w:rsidR="00F26E4C" w:rsidRDefault="00F26E4C" w:rsidP="00F26E4C">
      <w:pPr>
        <w:suppressAutoHyphens w:val="0"/>
        <w:spacing w:line="276" w:lineRule="auto"/>
        <w:rPr>
          <w:rFonts w:eastAsia="Times New Roman"/>
          <w:color w:val="auto"/>
          <w:kern w:val="0"/>
          <w:lang w:val="sr-Cyrl-RS" w:eastAsia="en-US"/>
        </w:rPr>
      </w:pPr>
      <w:r w:rsidRPr="008547AA">
        <w:rPr>
          <w:rFonts w:eastAsia="Times New Roman"/>
          <w:color w:val="auto"/>
          <w:kern w:val="0"/>
          <w:lang w:val="sr-Latn-RS" w:eastAsia="en-US"/>
        </w:rPr>
        <w:t xml:space="preserve">Партија број </w:t>
      </w:r>
      <w:r>
        <w:rPr>
          <w:rFonts w:eastAsia="Times New Roman"/>
          <w:color w:val="auto"/>
          <w:kern w:val="0"/>
          <w:lang w:val="sr-Latn-RS" w:eastAsia="en-US"/>
        </w:rPr>
        <w:t>5</w:t>
      </w:r>
      <w:r w:rsidRPr="008547AA">
        <w:rPr>
          <w:rFonts w:eastAsia="Times New Roman"/>
          <w:color w:val="auto"/>
          <w:kern w:val="0"/>
          <w:lang w:val="sr-Latn-RS" w:eastAsia="en-US"/>
        </w:rPr>
        <w:t xml:space="preserve"> </w:t>
      </w:r>
      <w:r>
        <w:rPr>
          <w:rFonts w:eastAsia="Times New Roman"/>
          <w:color w:val="auto"/>
          <w:kern w:val="0"/>
          <w:lang w:val="sr-Cyrl-RS" w:eastAsia="en-US"/>
        </w:rPr>
        <w:t xml:space="preserve"> </w:t>
      </w:r>
    </w:p>
    <w:p w:rsidR="0074560D" w:rsidRPr="001857B5" w:rsidRDefault="0074560D" w:rsidP="00B425E4">
      <w:pPr>
        <w:jc w:val="both"/>
        <w:rPr>
          <w:lang w:val="sr-Cyrl-RS"/>
        </w:rPr>
      </w:pPr>
    </w:p>
    <w:p w:rsidR="00DF309A" w:rsidRPr="00F27BE8" w:rsidRDefault="00DF309A" w:rsidP="00DF309A">
      <w:pPr>
        <w:pStyle w:val="ListParagraph"/>
        <w:suppressAutoHyphens w:val="0"/>
        <w:spacing w:line="276" w:lineRule="auto"/>
        <w:ind w:left="0" w:firstLine="360"/>
        <w:contextualSpacing/>
        <w:jc w:val="both"/>
        <w:rPr>
          <w:rFonts w:eastAsia="TimesNewRomanPSMT"/>
          <w:bCs/>
          <w:color w:val="auto"/>
          <w:lang w:val="ru-RU"/>
        </w:rPr>
      </w:pPr>
      <w:r w:rsidRPr="00F27BE8">
        <w:rPr>
          <w:rFonts w:eastAsia="TimesNewRomanPSMT"/>
          <w:bCs/>
          <w:color w:val="auto"/>
          <w:lang w:val="ru-RU"/>
        </w:rPr>
        <w:lastRenderedPageBreak/>
        <w:t>Понуђач може да поднесе понуду за једну или више партија. Понуда мора да обухвати најмање једну целокупну партију.</w:t>
      </w:r>
    </w:p>
    <w:p w:rsidR="00DF309A" w:rsidRPr="00F27BE8" w:rsidRDefault="00DF309A" w:rsidP="00DF309A">
      <w:pPr>
        <w:pStyle w:val="ListParagraph"/>
        <w:suppressAutoHyphens w:val="0"/>
        <w:spacing w:line="276" w:lineRule="auto"/>
        <w:ind w:left="0" w:firstLine="360"/>
        <w:contextualSpacing/>
        <w:jc w:val="both"/>
        <w:rPr>
          <w:rFonts w:eastAsia="TimesNewRomanPSMT"/>
          <w:bCs/>
          <w:color w:val="auto"/>
          <w:lang w:val="ru-RU"/>
        </w:rPr>
      </w:pPr>
      <w:r w:rsidRPr="00F27BE8">
        <w:rPr>
          <w:rFonts w:eastAsia="TimesNewRomanPSMT"/>
          <w:bCs/>
          <w:color w:val="auto"/>
          <w:lang w:val="ru-RU"/>
        </w:rPr>
        <w:t>Понуђач је дужан да у понуди наведе да ли се понуда односи на целокупну набавку или само на одређене партије.</w:t>
      </w:r>
    </w:p>
    <w:p w:rsidR="00DF309A" w:rsidRPr="00F27BE8" w:rsidRDefault="00DF309A" w:rsidP="00DF309A">
      <w:pPr>
        <w:pStyle w:val="ListParagraph"/>
        <w:suppressAutoHyphens w:val="0"/>
        <w:spacing w:line="276" w:lineRule="auto"/>
        <w:ind w:left="0" w:firstLine="360"/>
        <w:contextualSpacing/>
        <w:jc w:val="both"/>
        <w:rPr>
          <w:rFonts w:eastAsia="TimesNewRomanPSMT"/>
          <w:bCs/>
          <w:color w:val="auto"/>
          <w:lang w:val="ru-RU"/>
        </w:rPr>
      </w:pPr>
      <w:r w:rsidRPr="00F27BE8">
        <w:rPr>
          <w:rFonts w:eastAsia="TimesNewRomanPSMT"/>
          <w:bCs/>
          <w:color w:val="auto"/>
          <w:lang w:val="ru-RU"/>
        </w:rPr>
        <w:t>У случају да понуђач поднесе понуду за две или више партија, она мора бити поднета тако да се може оцењивати за сваку партију посебно.</w:t>
      </w:r>
    </w:p>
    <w:p w:rsidR="00DF309A" w:rsidRPr="00F27BE8" w:rsidRDefault="00DF309A" w:rsidP="00DF309A">
      <w:pPr>
        <w:ind w:firstLine="360"/>
        <w:jc w:val="both"/>
        <w:rPr>
          <w:lang w:val="ru-RU"/>
        </w:rPr>
      </w:pPr>
      <w:r w:rsidRPr="00F27BE8">
        <w:rPr>
          <w:rFonts w:eastAsia="TimesNewRomanPSMT"/>
          <w:bCs/>
          <w:color w:val="auto"/>
          <w:lang w:val="ru-RU"/>
        </w:rPr>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C72F12" w:rsidRPr="00F27BE8" w:rsidRDefault="00C72F12">
      <w:pPr>
        <w:jc w:val="both"/>
        <w:rPr>
          <w:lang w:val="ru-RU"/>
        </w:rPr>
      </w:pPr>
    </w:p>
    <w:p w:rsidR="001619E7" w:rsidRPr="00F27BE8" w:rsidRDefault="001619E7">
      <w:pPr>
        <w:jc w:val="both"/>
        <w:rPr>
          <w:bCs/>
          <w:iCs/>
          <w:lang w:val="ru-RU"/>
        </w:rPr>
      </w:pPr>
      <w:r w:rsidRPr="00F27BE8">
        <w:rPr>
          <w:b/>
          <w:i/>
          <w:iCs/>
          <w:lang w:val="ru-RU"/>
        </w:rPr>
        <w:t>4.</w:t>
      </w:r>
      <w:r w:rsidRPr="00F27BE8">
        <w:rPr>
          <w:b/>
          <w:bCs/>
          <w:i/>
          <w:iCs/>
          <w:lang w:val="ru-RU"/>
        </w:rPr>
        <w:t xml:space="preserve">  ПОНУДА СА ВАРИЈАНТАМА</w:t>
      </w:r>
    </w:p>
    <w:p w:rsidR="001619E7" w:rsidRPr="00F27BE8" w:rsidRDefault="001619E7">
      <w:pPr>
        <w:jc w:val="both"/>
        <w:rPr>
          <w:b/>
          <w:bCs/>
          <w:i/>
          <w:iCs/>
          <w:lang w:val="ru-RU"/>
        </w:rPr>
      </w:pPr>
      <w:r w:rsidRPr="00F27BE8">
        <w:rPr>
          <w:bCs/>
          <w:iCs/>
          <w:lang w:val="ru-RU"/>
        </w:rPr>
        <w:t>Подношење понуде са варијантама није дозвољено.</w:t>
      </w:r>
    </w:p>
    <w:p w:rsidR="001619E7" w:rsidRPr="00F27BE8" w:rsidRDefault="001619E7">
      <w:pPr>
        <w:jc w:val="both"/>
        <w:rPr>
          <w:lang w:val="ru-RU"/>
        </w:rPr>
      </w:pPr>
    </w:p>
    <w:p w:rsidR="001619E7" w:rsidRPr="00F27BE8" w:rsidRDefault="001619E7">
      <w:pPr>
        <w:jc w:val="both"/>
        <w:rPr>
          <w:lang w:val="ru-RU"/>
        </w:rPr>
      </w:pPr>
      <w:r w:rsidRPr="00F27BE8">
        <w:rPr>
          <w:b/>
          <w:bCs/>
          <w:i/>
          <w:iCs/>
          <w:lang w:val="ru-RU"/>
        </w:rPr>
        <w:t xml:space="preserve">5. </w:t>
      </w:r>
      <w:r w:rsidRPr="00F27BE8">
        <w:rPr>
          <w:b/>
          <w:i/>
          <w:iCs/>
          <w:lang w:val="ru-RU"/>
        </w:rPr>
        <w:t>НАЧИН ИЗМЕНЕ, ДОПУНЕ И ОПОЗИВА ПОНУДЕ</w:t>
      </w:r>
    </w:p>
    <w:p w:rsidR="001619E7" w:rsidRPr="00F27BE8" w:rsidRDefault="001619E7">
      <w:pPr>
        <w:jc w:val="both"/>
        <w:rPr>
          <w:lang w:val="ru-RU"/>
        </w:rPr>
      </w:pPr>
      <w:r w:rsidRPr="00F27BE8">
        <w:rPr>
          <w:lang w:val="ru-RU"/>
        </w:rPr>
        <w:t>У року за подношење понуде понуђач може да измени, допуни или опозове своју понуду на начин који је одређен за подношење понуде.</w:t>
      </w:r>
    </w:p>
    <w:p w:rsidR="001619E7" w:rsidRPr="00F27BE8" w:rsidRDefault="001619E7">
      <w:pPr>
        <w:jc w:val="both"/>
        <w:rPr>
          <w:rFonts w:eastAsia="TimesNewRomanPSMT"/>
          <w:bCs/>
          <w:iCs/>
          <w:lang w:val="ru-RU"/>
        </w:rPr>
      </w:pPr>
      <w:r w:rsidRPr="00F27BE8">
        <w:rPr>
          <w:lang w:val="ru-RU"/>
        </w:rPr>
        <w:t xml:space="preserve">Понуђач је дужан да јасно назначи који део понуде мења односно која документа накнадно доставља. </w:t>
      </w:r>
    </w:p>
    <w:p w:rsidR="001619E7" w:rsidRPr="00F27BE8" w:rsidRDefault="001619E7">
      <w:pPr>
        <w:jc w:val="both"/>
        <w:rPr>
          <w:rFonts w:eastAsia="TimesNewRomanPSMT"/>
          <w:bCs/>
          <w:iCs/>
          <w:color w:val="auto"/>
          <w:lang w:val="ru-RU"/>
        </w:rPr>
      </w:pPr>
      <w:r w:rsidRPr="00F27BE8">
        <w:rPr>
          <w:rFonts w:eastAsia="TimesNewRomanPSMT"/>
          <w:bCs/>
          <w:iCs/>
          <w:lang w:val="ru-RU"/>
        </w:rPr>
        <w:t xml:space="preserve">Измену, допуну или опозив понуде треба доставити на адресу: </w:t>
      </w:r>
      <w:r w:rsidR="00C72F12" w:rsidRPr="00F27BE8">
        <w:rPr>
          <w:lang w:val="ru-RU"/>
        </w:rPr>
        <w:t>Универзитет у Новом Саду, Пољопривредни факултет Нови Сад,</w:t>
      </w:r>
      <w:r w:rsidR="00C72F12" w:rsidRPr="00C20C7C">
        <w:rPr>
          <w:i/>
          <w:iCs/>
          <w:lang w:val="sr-Cyrl-CS"/>
        </w:rPr>
        <w:t xml:space="preserve"> </w:t>
      </w:r>
      <w:r w:rsidR="00C72F12" w:rsidRPr="00F27BE8">
        <w:rPr>
          <w:lang w:val="ru-RU"/>
        </w:rPr>
        <w:t>Трг Доститеја Обрадовића 8, 21000 Нови Сад</w:t>
      </w:r>
      <w:r w:rsidRPr="00F27BE8">
        <w:rPr>
          <w:i/>
          <w:iCs/>
          <w:lang w:val="ru-RU"/>
        </w:rPr>
        <w:t xml:space="preserve">, </w:t>
      </w:r>
      <w:r w:rsidRPr="00F27BE8">
        <w:rPr>
          <w:rFonts w:eastAsia="TimesNewRomanPSMT"/>
          <w:bCs/>
          <w:iCs/>
          <w:color w:val="FF0000"/>
          <w:lang w:val="ru-RU"/>
        </w:rPr>
        <w:t xml:space="preserve"> </w:t>
      </w:r>
      <w:r w:rsidRPr="00F27BE8">
        <w:rPr>
          <w:rFonts w:eastAsia="TimesNewRomanPSMT"/>
          <w:bCs/>
          <w:iCs/>
          <w:lang w:val="ru-RU"/>
        </w:rPr>
        <w:t>са назнаком:</w:t>
      </w:r>
    </w:p>
    <w:p w:rsidR="00685718" w:rsidRPr="00F27BE8" w:rsidRDefault="00685718" w:rsidP="00685718">
      <w:pPr>
        <w:jc w:val="both"/>
        <w:rPr>
          <w:rFonts w:eastAsia="TimesNewRomanPSMT"/>
          <w:bCs/>
          <w:iCs/>
          <w:color w:val="auto"/>
          <w:lang w:val="ru-RU"/>
        </w:rPr>
      </w:pPr>
      <w:r w:rsidRPr="00F27BE8">
        <w:rPr>
          <w:rFonts w:eastAsia="TimesNewRomanPSMT"/>
          <w:bCs/>
          <w:iCs/>
          <w:color w:val="auto"/>
          <w:lang w:val="ru-RU"/>
        </w:rPr>
        <w:t>„</w:t>
      </w:r>
      <w:r w:rsidRPr="00F27BE8">
        <w:rPr>
          <w:rFonts w:eastAsia="TimesNewRomanPSMT"/>
          <w:b/>
          <w:bCs/>
          <w:iCs/>
          <w:color w:val="auto"/>
          <w:lang w:val="ru-RU"/>
        </w:rPr>
        <w:t>Измена понуде</w:t>
      </w:r>
      <w:r w:rsidRPr="00F27BE8">
        <w:rPr>
          <w:rFonts w:eastAsia="TimesNewRomanPS-BoldMT"/>
          <w:b/>
          <w:bCs/>
          <w:color w:val="auto"/>
          <w:lang w:val="ru-RU"/>
        </w:rPr>
        <w:t xml:space="preserve"> за јавну набавку</w:t>
      </w:r>
      <w:r w:rsidRPr="00F27BE8">
        <w:rPr>
          <w:color w:val="auto"/>
          <w:lang w:val="ru-RU"/>
        </w:rPr>
        <w:t xml:space="preserve"> добра – </w:t>
      </w:r>
      <w:r w:rsidRPr="00F27BE8">
        <w:rPr>
          <w:rFonts w:eastAsia="TimesNewRomanPS-BoldMT"/>
          <w:b/>
          <w:bCs/>
          <w:color w:val="auto"/>
          <w:lang w:val="ru-RU"/>
        </w:rPr>
        <w:t xml:space="preserve"> потрошног лабораторијског материјала</w:t>
      </w:r>
      <w:r w:rsidRPr="00F27BE8">
        <w:rPr>
          <w:b/>
          <w:color w:val="auto"/>
          <w:lang w:val="ru-RU"/>
        </w:rPr>
        <w:t>, партија број __,</w:t>
      </w:r>
      <w:r w:rsidRPr="00F27BE8">
        <w:rPr>
          <w:rFonts w:eastAsia="TimesNewRomanPS-BoldMT"/>
          <w:b/>
          <w:bCs/>
          <w:color w:val="auto"/>
          <w:lang w:val="ru-RU"/>
        </w:rPr>
        <w:t xml:space="preserve"> ЈН бр. </w:t>
      </w:r>
      <w:r w:rsidR="00F26E4C">
        <w:rPr>
          <w:rFonts w:eastAsia="TimesNewRomanPS-BoldMT"/>
          <w:b/>
          <w:bCs/>
          <w:color w:val="auto"/>
          <w:lang w:val="ru-RU"/>
        </w:rPr>
        <w:t>125</w:t>
      </w:r>
      <w:r w:rsidR="00DA457F">
        <w:rPr>
          <w:rFonts w:eastAsia="TimesNewRomanPS-BoldMT"/>
          <w:b/>
          <w:bCs/>
          <w:color w:val="auto"/>
          <w:lang w:val="ru-RU"/>
        </w:rPr>
        <w:t>/</w:t>
      </w:r>
      <w:r w:rsidRPr="00F27BE8">
        <w:rPr>
          <w:rFonts w:eastAsia="TimesNewRomanPS-BoldMT"/>
          <w:b/>
          <w:bCs/>
          <w:color w:val="auto"/>
          <w:lang w:val="ru-RU"/>
        </w:rPr>
        <w:t>201</w:t>
      </w:r>
      <w:r w:rsidR="001857B5">
        <w:rPr>
          <w:rFonts w:eastAsia="TimesNewRomanPS-BoldMT"/>
          <w:b/>
          <w:bCs/>
          <w:color w:val="auto"/>
          <w:lang w:val="ru-RU"/>
        </w:rPr>
        <w:t>8</w:t>
      </w:r>
      <w:r w:rsidRPr="00F27BE8">
        <w:rPr>
          <w:rFonts w:eastAsia="TimesNewRomanPS-BoldMT"/>
          <w:b/>
          <w:bCs/>
          <w:color w:val="auto"/>
          <w:lang w:val="ru-RU"/>
        </w:rPr>
        <w:t xml:space="preserve"> </w:t>
      </w:r>
      <w:r w:rsidRPr="00F27BE8">
        <w:rPr>
          <w:rFonts w:eastAsia="TimesNewRomanPSMT"/>
          <w:b/>
          <w:bCs/>
          <w:color w:val="auto"/>
          <w:lang w:val="ru-RU"/>
        </w:rPr>
        <w:t xml:space="preserve">- </w:t>
      </w:r>
      <w:r w:rsidRPr="00F27BE8">
        <w:rPr>
          <w:rFonts w:eastAsia="TimesNewRomanPS-BoldMT"/>
          <w:b/>
          <w:bCs/>
          <w:color w:val="auto"/>
          <w:lang w:val="ru-RU"/>
        </w:rPr>
        <w:t>НЕ ОТВАРАТИ”</w:t>
      </w:r>
      <w:r w:rsidRPr="00F27BE8">
        <w:rPr>
          <w:rFonts w:eastAsia="TimesNewRomanPSMT"/>
          <w:bCs/>
          <w:iCs/>
          <w:color w:val="auto"/>
          <w:lang w:val="ru-RU"/>
        </w:rPr>
        <w:t xml:space="preserve"> или</w:t>
      </w:r>
    </w:p>
    <w:p w:rsidR="00685718" w:rsidRPr="00F27BE8" w:rsidRDefault="00685718" w:rsidP="00685718">
      <w:pPr>
        <w:jc w:val="both"/>
        <w:rPr>
          <w:rFonts w:eastAsia="TimesNewRomanPSMT"/>
          <w:bCs/>
          <w:iCs/>
          <w:color w:val="auto"/>
          <w:lang w:val="ru-RU"/>
        </w:rPr>
      </w:pPr>
      <w:r w:rsidRPr="00F27BE8">
        <w:rPr>
          <w:rFonts w:eastAsia="TimesNewRomanPSMT"/>
          <w:bCs/>
          <w:iCs/>
          <w:color w:val="auto"/>
          <w:lang w:val="ru-RU"/>
        </w:rPr>
        <w:t>„</w:t>
      </w:r>
      <w:r w:rsidRPr="00F27BE8">
        <w:rPr>
          <w:rFonts w:eastAsia="TimesNewRomanPSMT"/>
          <w:b/>
          <w:bCs/>
          <w:iCs/>
          <w:color w:val="auto"/>
          <w:lang w:val="ru-RU"/>
        </w:rPr>
        <w:t>Допуна понуде</w:t>
      </w:r>
      <w:r w:rsidRPr="00F27BE8">
        <w:rPr>
          <w:rFonts w:eastAsia="TimesNewRomanPSMT"/>
          <w:bCs/>
          <w:iCs/>
          <w:color w:val="auto"/>
          <w:lang w:val="ru-RU"/>
        </w:rPr>
        <w:t xml:space="preserve"> </w:t>
      </w:r>
      <w:r w:rsidRPr="00F27BE8">
        <w:rPr>
          <w:rFonts w:eastAsia="TimesNewRomanPS-BoldMT"/>
          <w:b/>
          <w:bCs/>
          <w:color w:val="auto"/>
          <w:lang w:val="ru-RU"/>
        </w:rPr>
        <w:t>за јавну набавку</w:t>
      </w:r>
      <w:r w:rsidRPr="00F27BE8">
        <w:rPr>
          <w:color w:val="auto"/>
          <w:lang w:val="ru-RU"/>
        </w:rPr>
        <w:t xml:space="preserve"> добра – </w:t>
      </w:r>
      <w:r w:rsidRPr="00F27BE8">
        <w:rPr>
          <w:rFonts w:eastAsia="TimesNewRomanPS-BoldMT"/>
          <w:b/>
          <w:bCs/>
          <w:color w:val="auto"/>
          <w:lang w:val="ru-RU"/>
        </w:rPr>
        <w:t xml:space="preserve"> потрошног лабораторијског материјала</w:t>
      </w:r>
      <w:r w:rsidRPr="00F27BE8">
        <w:rPr>
          <w:b/>
          <w:color w:val="auto"/>
          <w:lang w:val="ru-RU"/>
        </w:rPr>
        <w:t>, партија број __,</w:t>
      </w:r>
      <w:r w:rsidRPr="00F27BE8">
        <w:rPr>
          <w:rFonts w:eastAsia="TimesNewRomanPS-BoldMT"/>
          <w:b/>
          <w:bCs/>
          <w:color w:val="auto"/>
          <w:lang w:val="ru-RU"/>
        </w:rPr>
        <w:t xml:space="preserve"> ЈН бр. </w:t>
      </w:r>
      <w:r w:rsidR="00F26E4C">
        <w:rPr>
          <w:rFonts w:eastAsia="TimesNewRomanPS-BoldMT"/>
          <w:b/>
          <w:bCs/>
          <w:color w:val="auto"/>
          <w:lang w:val="ru-RU"/>
        </w:rPr>
        <w:t>125</w:t>
      </w:r>
      <w:r w:rsidR="001857B5">
        <w:rPr>
          <w:rFonts w:eastAsia="TimesNewRomanPS-BoldMT"/>
          <w:b/>
          <w:bCs/>
          <w:color w:val="auto"/>
          <w:lang w:val="ru-RU"/>
        </w:rPr>
        <w:t>/</w:t>
      </w:r>
      <w:r w:rsidR="001857B5" w:rsidRPr="00F27BE8">
        <w:rPr>
          <w:rFonts w:eastAsia="TimesNewRomanPS-BoldMT"/>
          <w:b/>
          <w:bCs/>
          <w:color w:val="auto"/>
          <w:lang w:val="ru-RU"/>
        </w:rPr>
        <w:t>201</w:t>
      </w:r>
      <w:r w:rsidR="001857B5">
        <w:rPr>
          <w:rFonts w:eastAsia="TimesNewRomanPS-BoldMT"/>
          <w:b/>
          <w:bCs/>
          <w:color w:val="auto"/>
          <w:lang w:val="ru-RU"/>
        </w:rPr>
        <w:t>8</w:t>
      </w:r>
      <w:r w:rsidR="00ED742C" w:rsidRPr="00F27BE8">
        <w:rPr>
          <w:rFonts w:eastAsia="TimesNewRomanPS-BoldMT"/>
          <w:b/>
          <w:bCs/>
          <w:color w:val="auto"/>
          <w:lang w:val="ru-RU"/>
        </w:rPr>
        <w:t xml:space="preserve"> </w:t>
      </w:r>
      <w:r w:rsidRPr="00F27BE8">
        <w:rPr>
          <w:rFonts w:eastAsia="TimesNewRomanPSMT"/>
          <w:b/>
          <w:bCs/>
          <w:color w:val="auto"/>
          <w:lang w:val="ru-RU"/>
        </w:rPr>
        <w:t xml:space="preserve">- </w:t>
      </w:r>
      <w:r w:rsidRPr="00F27BE8">
        <w:rPr>
          <w:rFonts w:eastAsia="TimesNewRomanPS-BoldMT"/>
          <w:b/>
          <w:bCs/>
          <w:color w:val="auto"/>
          <w:lang w:val="ru-RU"/>
        </w:rPr>
        <w:t>НЕ ОТВАРАТИ”</w:t>
      </w:r>
      <w:r w:rsidRPr="00F27BE8">
        <w:rPr>
          <w:rFonts w:eastAsia="TimesNewRomanPSMT"/>
          <w:bCs/>
          <w:iCs/>
          <w:color w:val="auto"/>
          <w:lang w:val="ru-RU"/>
        </w:rPr>
        <w:t xml:space="preserve"> или</w:t>
      </w:r>
    </w:p>
    <w:p w:rsidR="00685718" w:rsidRPr="00F27BE8" w:rsidRDefault="00685718" w:rsidP="00685718">
      <w:pPr>
        <w:jc w:val="both"/>
        <w:rPr>
          <w:rFonts w:eastAsia="TimesNewRomanPSMT"/>
          <w:bCs/>
          <w:iCs/>
          <w:color w:val="auto"/>
          <w:lang w:val="ru-RU"/>
        </w:rPr>
      </w:pPr>
      <w:r w:rsidRPr="00F27BE8">
        <w:rPr>
          <w:rFonts w:eastAsia="TimesNewRomanPSMT"/>
          <w:bCs/>
          <w:iCs/>
          <w:color w:val="auto"/>
          <w:lang w:val="ru-RU"/>
        </w:rPr>
        <w:t>„</w:t>
      </w:r>
      <w:r w:rsidRPr="00F27BE8">
        <w:rPr>
          <w:rFonts w:eastAsia="TimesNewRomanPSMT"/>
          <w:b/>
          <w:bCs/>
          <w:iCs/>
          <w:color w:val="auto"/>
          <w:lang w:val="ru-RU"/>
        </w:rPr>
        <w:t>Опозив понуде</w:t>
      </w:r>
      <w:r w:rsidRPr="00F27BE8">
        <w:rPr>
          <w:rFonts w:eastAsia="TimesNewRomanPSMT"/>
          <w:bCs/>
          <w:iCs/>
          <w:color w:val="auto"/>
          <w:lang w:val="ru-RU"/>
        </w:rPr>
        <w:t xml:space="preserve"> </w:t>
      </w:r>
      <w:r w:rsidRPr="00F27BE8">
        <w:rPr>
          <w:rFonts w:eastAsia="TimesNewRomanPS-BoldMT"/>
          <w:b/>
          <w:bCs/>
          <w:color w:val="auto"/>
          <w:lang w:val="ru-RU"/>
        </w:rPr>
        <w:t>за јавну набавку</w:t>
      </w:r>
      <w:r w:rsidRPr="00F27BE8">
        <w:rPr>
          <w:color w:val="auto"/>
          <w:lang w:val="ru-RU"/>
        </w:rPr>
        <w:t xml:space="preserve"> добра – </w:t>
      </w:r>
      <w:r w:rsidRPr="00F27BE8">
        <w:rPr>
          <w:rFonts w:eastAsia="TimesNewRomanPS-BoldMT"/>
          <w:b/>
          <w:bCs/>
          <w:color w:val="auto"/>
          <w:lang w:val="ru-RU"/>
        </w:rPr>
        <w:t xml:space="preserve"> потрошног лабораторијског материјала</w:t>
      </w:r>
      <w:r w:rsidRPr="00F27BE8">
        <w:rPr>
          <w:b/>
          <w:color w:val="auto"/>
          <w:lang w:val="ru-RU"/>
        </w:rPr>
        <w:t>, партија број __,</w:t>
      </w:r>
      <w:r w:rsidRPr="00F27BE8">
        <w:rPr>
          <w:rFonts w:eastAsia="TimesNewRomanPS-BoldMT"/>
          <w:b/>
          <w:bCs/>
          <w:color w:val="auto"/>
          <w:lang w:val="ru-RU"/>
        </w:rPr>
        <w:t xml:space="preserve"> ЈН бр. </w:t>
      </w:r>
      <w:r w:rsidR="00F26E4C">
        <w:rPr>
          <w:rFonts w:eastAsia="TimesNewRomanPS-BoldMT"/>
          <w:b/>
          <w:bCs/>
          <w:color w:val="auto"/>
          <w:lang w:val="ru-RU"/>
        </w:rPr>
        <w:t>125</w:t>
      </w:r>
      <w:r w:rsidR="001857B5">
        <w:rPr>
          <w:rFonts w:eastAsia="TimesNewRomanPS-BoldMT"/>
          <w:b/>
          <w:bCs/>
          <w:color w:val="auto"/>
          <w:lang w:val="ru-RU"/>
        </w:rPr>
        <w:t>/</w:t>
      </w:r>
      <w:r w:rsidR="001857B5" w:rsidRPr="00F27BE8">
        <w:rPr>
          <w:rFonts w:eastAsia="TimesNewRomanPS-BoldMT"/>
          <w:b/>
          <w:bCs/>
          <w:color w:val="auto"/>
          <w:lang w:val="ru-RU"/>
        </w:rPr>
        <w:t>201</w:t>
      </w:r>
      <w:r w:rsidR="001857B5">
        <w:rPr>
          <w:rFonts w:eastAsia="TimesNewRomanPS-BoldMT"/>
          <w:b/>
          <w:bCs/>
          <w:color w:val="auto"/>
          <w:lang w:val="ru-RU"/>
        </w:rPr>
        <w:t>8</w:t>
      </w:r>
      <w:r w:rsidR="00ED742C" w:rsidRPr="00F27BE8">
        <w:rPr>
          <w:rFonts w:eastAsia="TimesNewRomanPS-BoldMT"/>
          <w:b/>
          <w:bCs/>
          <w:color w:val="auto"/>
          <w:lang w:val="ru-RU"/>
        </w:rPr>
        <w:t xml:space="preserve"> </w:t>
      </w:r>
      <w:r w:rsidRPr="00F27BE8">
        <w:rPr>
          <w:rFonts w:eastAsia="TimesNewRomanPSMT"/>
          <w:b/>
          <w:bCs/>
          <w:color w:val="auto"/>
          <w:lang w:val="ru-RU"/>
        </w:rPr>
        <w:t xml:space="preserve">- </w:t>
      </w:r>
      <w:r w:rsidRPr="00F27BE8">
        <w:rPr>
          <w:rFonts w:eastAsia="TimesNewRomanPS-BoldMT"/>
          <w:b/>
          <w:bCs/>
          <w:color w:val="auto"/>
          <w:lang w:val="ru-RU"/>
        </w:rPr>
        <w:t xml:space="preserve">НЕ ОТВАРАТИ” </w:t>
      </w:r>
      <w:r w:rsidRPr="00F27BE8">
        <w:rPr>
          <w:rFonts w:eastAsia="TimesNewRomanPS-BoldMT"/>
          <w:bCs/>
          <w:color w:val="auto"/>
          <w:lang w:val="ru-RU"/>
        </w:rPr>
        <w:t xml:space="preserve"> или</w:t>
      </w:r>
    </w:p>
    <w:p w:rsidR="00685718" w:rsidRPr="00F27BE8" w:rsidRDefault="00685718" w:rsidP="00685718">
      <w:pPr>
        <w:jc w:val="both"/>
        <w:rPr>
          <w:rFonts w:eastAsia="TimesNewRomanPS-BoldMT"/>
          <w:b/>
          <w:bCs/>
          <w:lang w:val="ru-RU"/>
        </w:rPr>
      </w:pPr>
      <w:r w:rsidRPr="00F27BE8">
        <w:rPr>
          <w:rFonts w:eastAsia="TimesNewRomanPSMT"/>
          <w:bCs/>
          <w:iCs/>
          <w:color w:val="auto"/>
          <w:lang w:val="ru-RU"/>
        </w:rPr>
        <w:t>„</w:t>
      </w:r>
      <w:r w:rsidRPr="00F27BE8">
        <w:rPr>
          <w:rFonts w:eastAsia="TimesNewRomanPSMT"/>
          <w:b/>
          <w:bCs/>
          <w:iCs/>
          <w:color w:val="auto"/>
          <w:lang w:val="ru-RU"/>
        </w:rPr>
        <w:t>Измена и допуна понуде</w:t>
      </w:r>
      <w:r w:rsidRPr="00F27BE8">
        <w:rPr>
          <w:rFonts w:eastAsia="TimesNewRomanPS-BoldMT"/>
          <w:b/>
          <w:bCs/>
          <w:color w:val="auto"/>
          <w:lang w:val="ru-RU"/>
        </w:rPr>
        <w:t xml:space="preserve"> за јавну набавку</w:t>
      </w:r>
      <w:r w:rsidRPr="00F27BE8">
        <w:rPr>
          <w:color w:val="auto"/>
          <w:lang w:val="ru-RU"/>
        </w:rPr>
        <w:t xml:space="preserve"> добра – </w:t>
      </w:r>
      <w:r w:rsidRPr="00F27BE8">
        <w:rPr>
          <w:rFonts w:eastAsia="TimesNewRomanPS-BoldMT"/>
          <w:b/>
          <w:bCs/>
          <w:color w:val="auto"/>
          <w:lang w:val="ru-RU"/>
        </w:rPr>
        <w:t xml:space="preserve"> потрошног лабораторијског материјала</w:t>
      </w:r>
      <w:r w:rsidRPr="00F27BE8">
        <w:rPr>
          <w:b/>
          <w:color w:val="auto"/>
          <w:lang w:val="ru-RU"/>
        </w:rPr>
        <w:t>, партија број __,</w:t>
      </w:r>
      <w:r w:rsidRPr="00F27BE8">
        <w:rPr>
          <w:rFonts w:eastAsia="TimesNewRomanPS-BoldMT"/>
          <w:b/>
          <w:bCs/>
          <w:color w:val="auto"/>
          <w:lang w:val="ru-RU"/>
        </w:rPr>
        <w:t xml:space="preserve"> ЈН бр. </w:t>
      </w:r>
      <w:r w:rsidR="00F26E4C">
        <w:rPr>
          <w:rFonts w:eastAsia="TimesNewRomanPS-BoldMT"/>
          <w:b/>
          <w:bCs/>
          <w:color w:val="auto"/>
          <w:lang w:val="ru-RU"/>
        </w:rPr>
        <w:t>125</w:t>
      </w:r>
      <w:r w:rsidR="001857B5">
        <w:rPr>
          <w:rFonts w:eastAsia="TimesNewRomanPS-BoldMT"/>
          <w:b/>
          <w:bCs/>
          <w:color w:val="auto"/>
          <w:lang w:val="ru-RU"/>
        </w:rPr>
        <w:t>/</w:t>
      </w:r>
      <w:r w:rsidR="001857B5" w:rsidRPr="00F27BE8">
        <w:rPr>
          <w:rFonts w:eastAsia="TimesNewRomanPS-BoldMT"/>
          <w:b/>
          <w:bCs/>
          <w:color w:val="auto"/>
          <w:lang w:val="ru-RU"/>
        </w:rPr>
        <w:t>201</w:t>
      </w:r>
      <w:r w:rsidR="001857B5">
        <w:rPr>
          <w:rFonts w:eastAsia="TimesNewRomanPS-BoldMT"/>
          <w:b/>
          <w:bCs/>
          <w:color w:val="auto"/>
          <w:lang w:val="ru-RU"/>
        </w:rPr>
        <w:t>8</w:t>
      </w:r>
      <w:r w:rsidR="00ED742C" w:rsidRPr="00F27BE8">
        <w:rPr>
          <w:rFonts w:eastAsia="TimesNewRomanPS-BoldMT"/>
          <w:b/>
          <w:bCs/>
          <w:color w:val="auto"/>
          <w:lang w:val="ru-RU"/>
        </w:rPr>
        <w:t xml:space="preserve"> </w:t>
      </w:r>
      <w:r w:rsidRPr="00F27BE8">
        <w:rPr>
          <w:rFonts w:eastAsia="TimesNewRomanPSMT"/>
          <w:b/>
          <w:bCs/>
          <w:color w:val="auto"/>
          <w:lang w:val="ru-RU"/>
        </w:rPr>
        <w:t xml:space="preserve">- </w:t>
      </w:r>
      <w:r w:rsidRPr="00F27BE8">
        <w:rPr>
          <w:rFonts w:eastAsia="TimesNewRomanPS-BoldMT"/>
          <w:b/>
          <w:bCs/>
          <w:color w:val="auto"/>
          <w:lang w:val="ru-RU"/>
        </w:rPr>
        <w:t>НЕ ОТВАРАТИ</w:t>
      </w:r>
      <w:r>
        <w:rPr>
          <w:rFonts w:eastAsia="TimesNewRomanPS-BoldMT"/>
          <w:b/>
          <w:bCs/>
          <w:lang w:val="sr-Cyrl-CS"/>
        </w:rPr>
        <w:t>“</w:t>
      </w:r>
      <w:r w:rsidRPr="00F27BE8">
        <w:rPr>
          <w:rFonts w:eastAsia="TimesNewRomanPS-BoldMT"/>
          <w:b/>
          <w:bCs/>
          <w:lang w:val="ru-RU"/>
        </w:rPr>
        <w:t>.</w:t>
      </w:r>
    </w:p>
    <w:p w:rsidR="00C72F12" w:rsidRPr="00F27BE8" w:rsidRDefault="00C72F12">
      <w:pPr>
        <w:jc w:val="both"/>
        <w:rPr>
          <w:rFonts w:eastAsia="TimesNewRomanPS-BoldMT"/>
          <w:b/>
          <w:bCs/>
          <w:lang w:val="ru-RU"/>
        </w:rPr>
      </w:pPr>
    </w:p>
    <w:p w:rsidR="001619E7" w:rsidRPr="00F27BE8" w:rsidRDefault="001619E7">
      <w:pPr>
        <w:jc w:val="both"/>
        <w:rPr>
          <w:lang w:val="ru-RU"/>
        </w:rPr>
      </w:pPr>
      <w:r w:rsidRPr="00F27BE8">
        <w:rPr>
          <w:rFonts w:eastAsia="TimesNewRomanPSMT"/>
          <w:bCs/>
          <w:lang w:val="ru-RU"/>
        </w:rPr>
        <w:t>На полеђини коверте или на кутији навести назив</w:t>
      </w:r>
      <w:r w:rsidRPr="00C20C7C">
        <w:rPr>
          <w:rFonts w:eastAsia="TimesNewRomanPSMT"/>
          <w:bCs/>
          <w:lang w:val="sr-Cyrl-CS"/>
        </w:rPr>
        <w:t xml:space="preserve"> и адресу</w:t>
      </w:r>
      <w:r w:rsidRPr="00F27BE8">
        <w:rPr>
          <w:rFonts w:eastAsia="TimesNewRomanPSMT"/>
          <w:bCs/>
          <w:lang w:val="ru-RU"/>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60377" w:rsidRPr="00F27BE8" w:rsidRDefault="001619E7">
      <w:pPr>
        <w:jc w:val="both"/>
        <w:rPr>
          <w:b/>
          <w:i/>
          <w:iCs/>
          <w:lang w:val="ru-RU"/>
        </w:rPr>
      </w:pPr>
      <w:r w:rsidRPr="00F27BE8">
        <w:rPr>
          <w:lang w:val="ru-RU"/>
        </w:rPr>
        <w:t>По истеку рока за подношење понуда понуђач не може да повуче нити да мења своју понуду.</w:t>
      </w:r>
    </w:p>
    <w:p w:rsidR="00420022" w:rsidRPr="00F27BE8" w:rsidRDefault="00420022">
      <w:pPr>
        <w:jc w:val="both"/>
        <w:rPr>
          <w:b/>
          <w:i/>
          <w:iCs/>
          <w:lang w:val="ru-RU"/>
        </w:rPr>
      </w:pPr>
    </w:p>
    <w:p w:rsidR="001619E7" w:rsidRPr="00F27BE8" w:rsidRDefault="001619E7">
      <w:pPr>
        <w:jc w:val="both"/>
        <w:rPr>
          <w:bCs/>
          <w:iCs/>
          <w:lang w:val="ru-RU"/>
        </w:rPr>
      </w:pPr>
      <w:r w:rsidRPr="00F27BE8">
        <w:rPr>
          <w:b/>
          <w:bCs/>
          <w:i/>
          <w:iCs/>
          <w:lang w:val="ru-RU"/>
        </w:rPr>
        <w:t xml:space="preserve">6. УЧЕСТВОВАЊЕ У ЗАЈЕДНИЧКОЈ ПОНУДИ ИЛИ КАО ПОДИЗВОЂАЧ </w:t>
      </w:r>
    </w:p>
    <w:p w:rsidR="001619E7" w:rsidRPr="00F27BE8" w:rsidRDefault="001619E7">
      <w:pPr>
        <w:jc w:val="both"/>
        <w:rPr>
          <w:iCs/>
          <w:lang w:val="ru-RU"/>
        </w:rPr>
      </w:pPr>
      <w:r w:rsidRPr="00F27BE8">
        <w:rPr>
          <w:bCs/>
          <w:iCs/>
          <w:lang w:val="ru-RU"/>
        </w:rPr>
        <w:t>Понуђач може да поднесе само једну понуду.</w:t>
      </w:r>
      <w:r w:rsidRPr="00F27BE8">
        <w:rPr>
          <w:i/>
          <w:iCs/>
          <w:lang w:val="ru-RU"/>
        </w:rPr>
        <w:t xml:space="preserve"> </w:t>
      </w:r>
    </w:p>
    <w:p w:rsidR="001619E7" w:rsidRPr="00F27BE8" w:rsidRDefault="001619E7">
      <w:pPr>
        <w:jc w:val="both"/>
        <w:rPr>
          <w:iCs/>
          <w:lang w:val="ru-RU"/>
        </w:rPr>
      </w:pPr>
      <w:r w:rsidRPr="00F27BE8">
        <w:rPr>
          <w:iCs/>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619E7" w:rsidRPr="00F27BE8" w:rsidRDefault="001619E7">
      <w:pPr>
        <w:jc w:val="both"/>
        <w:rPr>
          <w:i/>
          <w:iCs/>
          <w:color w:val="FF0000"/>
          <w:lang w:val="ru-RU"/>
        </w:rPr>
      </w:pPr>
      <w:r w:rsidRPr="00F27BE8">
        <w:rPr>
          <w:iCs/>
          <w:lang w:val="ru-RU"/>
        </w:rPr>
        <w:t xml:space="preserve">У Обрасцу понуде </w:t>
      </w:r>
      <w:r w:rsidRPr="00C20C7C">
        <w:rPr>
          <w:iCs/>
          <w:lang w:val="sr-Cyrl-CS"/>
        </w:rPr>
        <w:t xml:space="preserve">(поглавље </w:t>
      </w:r>
      <w:r w:rsidRPr="00C20C7C">
        <w:rPr>
          <w:b/>
          <w:iCs/>
        </w:rPr>
        <w:t>VII</w:t>
      </w:r>
      <w:r w:rsidRPr="00C20C7C">
        <w:rPr>
          <w:iCs/>
          <w:lang w:val="ru-RU"/>
        </w:rPr>
        <w:t>)</w:t>
      </w:r>
      <w:r w:rsidRPr="00F27BE8">
        <w:rPr>
          <w:iCs/>
          <w:lang w:val="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619E7" w:rsidRPr="00F27BE8" w:rsidRDefault="001619E7">
      <w:pPr>
        <w:jc w:val="both"/>
        <w:rPr>
          <w:lang w:val="ru-RU"/>
        </w:rPr>
      </w:pPr>
    </w:p>
    <w:p w:rsidR="001619E7" w:rsidRPr="00F27BE8" w:rsidRDefault="001619E7">
      <w:pPr>
        <w:jc w:val="both"/>
        <w:rPr>
          <w:iCs/>
          <w:lang w:val="ru-RU"/>
        </w:rPr>
      </w:pPr>
      <w:r w:rsidRPr="00F27BE8">
        <w:rPr>
          <w:b/>
          <w:bCs/>
          <w:i/>
          <w:iCs/>
          <w:lang w:val="ru-RU"/>
        </w:rPr>
        <w:t>7. ПОНУДА СА ПОДИЗВОЂАЧЕМ</w:t>
      </w:r>
    </w:p>
    <w:p w:rsidR="001619E7" w:rsidRPr="00F27BE8" w:rsidRDefault="001619E7">
      <w:pPr>
        <w:jc w:val="both"/>
        <w:rPr>
          <w:iCs/>
          <w:lang w:val="ru-RU"/>
        </w:rPr>
      </w:pPr>
      <w:r w:rsidRPr="00F27BE8">
        <w:rPr>
          <w:iCs/>
          <w:lang w:val="ru-RU"/>
        </w:rPr>
        <w:t>Уколико понуђач подноси понуду са подизвођачем дужан је да у Обрасцу понуде</w:t>
      </w:r>
      <w:r w:rsidRPr="00C20C7C">
        <w:rPr>
          <w:iCs/>
          <w:lang w:val="sr-Cyrl-CS"/>
        </w:rPr>
        <w:t xml:space="preserve"> (поглавље </w:t>
      </w:r>
      <w:r w:rsidRPr="00C20C7C">
        <w:rPr>
          <w:b/>
          <w:iCs/>
        </w:rPr>
        <w:t>VII</w:t>
      </w:r>
      <w:r w:rsidRPr="00C20C7C">
        <w:rPr>
          <w:iCs/>
          <w:lang w:val="ru-RU"/>
        </w:rPr>
        <w:t>)</w:t>
      </w:r>
      <w:r w:rsidRPr="00F27BE8">
        <w:rPr>
          <w:iCs/>
          <w:lang w:val="ru-RU"/>
        </w:rPr>
        <w:t xml:space="preserve"> наведе да</w:t>
      </w:r>
      <w:r w:rsidR="00B438B4" w:rsidRPr="00F27BE8">
        <w:rPr>
          <w:iCs/>
          <w:lang w:val="ru-RU"/>
        </w:rPr>
        <w:t xml:space="preserve"> понуду подноси са по</w:t>
      </w:r>
      <w:r w:rsidR="00FB6FE8" w:rsidRPr="00F27BE8">
        <w:rPr>
          <w:iCs/>
          <w:lang w:val="ru-RU"/>
        </w:rPr>
        <w:t>д</w:t>
      </w:r>
      <w:r w:rsidR="00B438B4" w:rsidRPr="00F27BE8">
        <w:rPr>
          <w:iCs/>
          <w:lang w:val="ru-RU"/>
        </w:rPr>
        <w:t>извођачем,</w:t>
      </w:r>
      <w:r w:rsidRPr="00F27BE8">
        <w:rPr>
          <w:iCs/>
          <w:lang w:val="ru-RU"/>
        </w:rPr>
        <w:t xml:space="preserve"> проценат укупне вредности </w:t>
      </w:r>
      <w:r w:rsidRPr="00F27BE8">
        <w:rPr>
          <w:iCs/>
          <w:lang w:val="ru-RU"/>
        </w:rPr>
        <w:lastRenderedPageBreak/>
        <w:t xml:space="preserve">набавке који ће поверити подизвођачу,  а који не може бити већи од 50%, као и део предмета набавке који ће извршити преко подизвођача. </w:t>
      </w:r>
    </w:p>
    <w:p w:rsidR="001619E7" w:rsidRPr="00F27BE8" w:rsidRDefault="001619E7">
      <w:pPr>
        <w:jc w:val="both"/>
        <w:rPr>
          <w:iCs/>
          <w:lang w:val="ru-RU"/>
        </w:rPr>
      </w:pPr>
      <w:r w:rsidRPr="00F27BE8">
        <w:rPr>
          <w:iCs/>
          <w:lang w:val="ru-RU"/>
        </w:rPr>
        <w:t xml:space="preserve">Понуђач </w:t>
      </w:r>
      <w:r w:rsidRPr="00F27BE8">
        <w:rPr>
          <w:iCs/>
          <w:color w:val="auto"/>
          <w:lang w:val="ru-RU"/>
        </w:rPr>
        <w:t>у Обрасцу понуде</w:t>
      </w:r>
      <w:r w:rsidRPr="00F27BE8">
        <w:rPr>
          <w:i/>
          <w:iCs/>
          <w:lang w:val="ru-RU"/>
        </w:rPr>
        <w:t xml:space="preserve"> </w:t>
      </w:r>
      <w:r w:rsidRPr="00F27BE8">
        <w:rPr>
          <w:iCs/>
          <w:lang w:val="ru-RU"/>
        </w:rPr>
        <w:t>нав</w:t>
      </w:r>
      <w:r w:rsidR="006F2D58" w:rsidRPr="00F27BE8">
        <w:rPr>
          <w:iCs/>
          <w:lang w:val="ru-RU"/>
        </w:rPr>
        <w:t>о</w:t>
      </w:r>
      <w:r w:rsidRPr="00F27BE8">
        <w:rPr>
          <w:iCs/>
          <w:lang w:val="ru-RU"/>
        </w:rPr>
        <w:t xml:space="preserve">ди назив и седиште подизвођача, уколико ће делимично извршење набавке поверити подизвођачу. </w:t>
      </w:r>
    </w:p>
    <w:p w:rsidR="00044673" w:rsidRPr="00F27BE8" w:rsidRDefault="00044673">
      <w:pPr>
        <w:jc w:val="both"/>
        <w:rPr>
          <w:iCs/>
          <w:lang w:val="ru-RU"/>
        </w:rPr>
      </w:pPr>
    </w:p>
    <w:p w:rsidR="001619E7" w:rsidRPr="00F27BE8" w:rsidRDefault="001619E7">
      <w:pPr>
        <w:jc w:val="both"/>
        <w:rPr>
          <w:rFonts w:eastAsia="TimesNewRomanPSMT"/>
          <w:bCs/>
          <w:lang w:val="ru-RU"/>
        </w:rPr>
      </w:pPr>
      <w:r w:rsidRPr="00F27BE8">
        <w:rPr>
          <w:iCs/>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F27BE8">
        <w:rPr>
          <w:rFonts w:eastAsia="TimesNewRomanPSMT"/>
          <w:bCs/>
          <w:lang w:val="ru-RU"/>
        </w:rPr>
        <w:t xml:space="preserve"> </w:t>
      </w:r>
    </w:p>
    <w:p w:rsidR="001619E7" w:rsidRPr="00F27BE8" w:rsidRDefault="001619E7">
      <w:pPr>
        <w:jc w:val="both"/>
        <w:rPr>
          <w:iCs/>
          <w:lang w:val="ru-RU"/>
        </w:rPr>
      </w:pPr>
      <w:r w:rsidRPr="00F27BE8">
        <w:rPr>
          <w:rFonts w:eastAsia="TimesNewRomanPSMT"/>
          <w:bCs/>
          <w:lang w:val="ru-RU"/>
        </w:rPr>
        <w:t xml:space="preserve">Понуђач је дужан да за подизвођаче достави доказе о испуњености услова који су наведени у </w:t>
      </w:r>
      <w:r w:rsidRPr="00C20C7C">
        <w:rPr>
          <w:rFonts w:eastAsia="TimesNewRomanPSMT"/>
          <w:bCs/>
          <w:lang w:val="sr-Cyrl-CS"/>
        </w:rPr>
        <w:t>поглављу</w:t>
      </w:r>
      <w:r w:rsidRPr="00F27BE8">
        <w:rPr>
          <w:rFonts w:eastAsia="TimesNewRomanPSMT"/>
          <w:bCs/>
          <w:lang w:val="ru-RU"/>
        </w:rPr>
        <w:t xml:space="preserve"> </w:t>
      </w:r>
      <w:r w:rsidRPr="00C20C7C">
        <w:rPr>
          <w:rFonts w:eastAsia="TimesNewRomanPSMT"/>
          <w:b/>
          <w:bCs/>
        </w:rPr>
        <w:t>V</w:t>
      </w:r>
      <w:r w:rsidRPr="00C20C7C">
        <w:rPr>
          <w:rFonts w:eastAsia="TimesNewRomanPSMT"/>
          <w:bCs/>
          <w:lang w:val="ru-RU"/>
        </w:rPr>
        <w:t xml:space="preserve"> </w:t>
      </w:r>
      <w:r w:rsidRPr="00F27BE8">
        <w:rPr>
          <w:rFonts w:eastAsia="TimesNewRomanPSMT"/>
          <w:bCs/>
          <w:lang w:val="ru-RU"/>
        </w:rPr>
        <w:t>конкурсне документације</w:t>
      </w:r>
      <w:r w:rsidR="004B3494" w:rsidRPr="00F27BE8">
        <w:rPr>
          <w:rFonts w:eastAsia="TimesNewRomanPSMT"/>
          <w:bCs/>
          <w:lang w:val="ru-RU"/>
        </w:rPr>
        <w:t>, у складу са Упутством како се доказује испуњеност услова</w:t>
      </w:r>
      <w:r w:rsidR="0000357C" w:rsidRPr="00F27BE8">
        <w:rPr>
          <w:rFonts w:eastAsia="TimesNewRomanPSMT"/>
          <w:bCs/>
          <w:lang w:val="ru-RU"/>
        </w:rPr>
        <w:t>.</w:t>
      </w:r>
    </w:p>
    <w:p w:rsidR="001619E7" w:rsidRPr="00F27BE8" w:rsidRDefault="001619E7">
      <w:pPr>
        <w:jc w:val="both"/>
        <w:rPr>
          <w:iCs/>
          <w:lang w:val="ru-RU"/>
        </w:rPr>
      </w:pPr>
      <w:r w:rsidRPr="00F27BE8">
        <w:rPr>
          <w:iCs/>
          <w:lang w:val="ru-RU"/>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619E7" w:rsidRPr="00F27BE8" w:rsidRDefault="001619E7">
      <w:pPr>
        <w:jc w:val="both"/>
        <w:rPr>
          <w:lang w:val="ru-RU"/>
        </w:rPr>
      </w:pPr>
      <w:r w:rsidRPr="00F27BE8">
        <w:rPr>
          <w:iCs/>
          <w:lang w:val="ru-RU"/>
        </w:rPr>
        <w:t>Понуђач је дужан да наручиоцу, на његов захтев, омогући приступ код подизвођача, ради утврђивања испуњености тражених услова.</w:t>
      </w:r>
    </w:p>
    <w:p w:rsidR="001619E7" w:rsidRPr="00F27BE8" w:rsidRDefault="001619E7">
      <w:pPr>
        <w:jc w:val="both"/>
        <w:rPr>
          <w:b/>
          <w:i/>
          <w:lang w:val="ru-RU"/>
        </w:rPr>
      </w:pPr>
    </w:p>
    <w:p w:rsidR="001619E7" w:rsidRPr="00F27BE8" w:rsidRDefault="001619E7">
      <w:pPr>
        <w:jc w:val="both"/>
        <w:rPr>
          <w:lang w:val="ru-RU"/>
        </w:rPr>
      </w:pPr>
      <w:r w:rsidRPr="00F27BE8">
        <w:rPr>
          <w:b/>
          <w:i/>
          <w:lang w:val="ru-RU"/>
        </w:rPr>
        <w:t>8. ЗАЈЕДНИЧКА ПОНУДА</w:t>
      </w:r>
    </w:p>
    <w:p w:rsidR="001619E7" w:rsidRPr="00F27BE8" w:rsidRDefault="001619E7">
      <w:pPr>
        <w:jc w:val="both"/>
        <w:rPr>
          <w:lang w:val="ru-RU"/>
        </w:rPr>
      </w:pPr>
      <w:r w:rsidRPr="00F27BE8">
        <w:rPr>
          <w:lang w:val="ru-RU"/>
        </w:rPr>
        <w:t>Понуду може поднети група понуђача.</w:t>
      </w:r>
    </w:p>
    <w:p w:rsidR="001619E7" w:rsidRPr="00F27BE8" w:rsidRDefault="001619E7">
      <w:pPr>
        <w:jc w:val="both"/>
        <w:rPr>
          <w:lang w:val="ru-RU"/>
        </w:rPr>
      </w:pPr>
      <w:r w:rsidRPr="00F27BE8">
        <w:rPr>
          <w:lang w:val="ru-RU"/>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C20C7C">
        <w:rPr>
          <w:lang w:val="sr-Cyrl-CS"/>
        </w:rPr>
        <w:t>.</w:t>
      </w:r>
      <w:r w:rsidRPr="00F27BE8">
        <w:rPr>
          <w:lang w:val="ru-RU"/>
        </w:rPr>
        <w:t xml:space="preserve"> 4. тач</w:t>
      </w:r>
      <w:r w:rsidRPr="00C20C7C">
        <w:rPr>
          <w:lang w:val="sr-Cyrl-CS"/>
        </w:rPr>
        <w:t>.</w:t>
      </w:r>
      <w:r w:rsidRPr="00F27BE8">
        <w:rPr>
          <w:lang w:val="ru-RU"/>
        </w:rPr>
        <w:t xml:space="preserve"> 1</w:t>
      </w:r>
      <w:r w:rsidRPr="00C20C7C">
        <w:rPr>
          <w:lang w:val="sr-Cyrl-CS"/>
        </w:rPr>
        <w:t>)</w:t>
      </w:r>
      <w:r w:rsidRPr="00F27BE8">
        <w:rPr>
          <w:lang w:val="ru-RU"/>
        </w:rPr>
        <w:t xml:space="preserve"> до 6</w:t>
      </w:r>
      <w:r w:rsidRPr="00C20C7C">
        <w:rPr>
          <w:lang w:val="sr-Cyrl-CS"/>
        </w:rPr>
        <w:t>)</w:t>
      </w:r>
      <w:r w:rsidRPr="00F27BE8">
        <w:rPr>
          <w:lang w:val="ru-RU"/>
        </w:rPr>
        <w:t xml:space="preserve"> Закона и то податке о: </w:t>
      </w:r>
    </w:p>
    <w:p w:rsidR="001619E7" w:rsidRPr="00F27BE8" w:rsidRDefault="001619E7" w:rsidP="00BB1133">
      <w:pPr>
        <w:numPr>
          <w:ilvl w:val="0"/>
          <w:numId w:val="2"/>
        </w:numPr>
        <w:jc w:val="both"/>
        <w:rPr>
          <w:lang w:val="ru-RU"/>
        </w:rPr>
      </w:pPr>
      <w:r w:rsidRPr="00F27BE8">
        <w:rPr>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1619E7" w:rsidRPr="00F27BE8" w:rsidRDefault="001619E7" w:rsidP="00BB1133">
      <w:pPr>
        <w:numPr>
          <w:ilvl w:val="0"/>
          <w:numId w:val="2"/>
        </w:numPr>
        <w:jc w:val="both"/>
        <w:rPr>
          <w:lang w:val="ru-RU"/>
        </w:rPr>
      </w:pPr>
      <w:r w:rsidRPr="00F27BE8">
        <w:rPr>
          <w:lang w:val="ru-RU"/>
        </w:rPr>
        <w:t xml:space="preserve">понуђачу који ће у име групе понуђача потписати уговор, </w:t>
      </w:r>
    </w:p>
    <w:p w:rsidR="001619E7" w:rsidRPr="00F27BE8" w:rsidRDefault="001619E7" w:rsidP="00BB1133">
      <w:pPr>
        <w:numPr>
          <w:ilvl w:val="0"/>
          <w:numId w:val="2"/>
        </w:numPr>
        <w:jc w:val="both"/>
        <w:rPr>
          <w:lang w:val="ru-RU"/>
        </w:rPr>
      </w:pPr>
      <w:r w:rsidRPr="00F27BE8">
        <w:rPr>
          <w:lang w:val="ru-RU"/>
        </w:rPr>
        <w:t xml:space="preserve">понуђачу који ће у име групе понуђача дати средство обезбеђења, </w:t>
      </w:r>
    </w:p>
    <w:p w:rsidR="001619E7" w:rsidRPr="00F27BE8" w:rsidRDefault="001619E7" w:rsidP="00BB1133">
      <w:pPr>
        <w:numPr>
          <w:ilvl w:val="0"/>
          <w:numId w:val="2"/>
        </w:numPr>
        <w:jc w:val="both"/>
        <w:rPr>
          <w:lang w:val="ru-RU"/>
        </w:rPr>
      </w:pPr>
      <w:r w:rsidRPr="00F27BE8">
        <w:rPr>
          <w:lang w:val="ru-RU"/>
        </w:rPr>
        <w:t xml:space="preserve">понуђачу који ће издати рачун, </w:t>
      </w:r>
    </w:p>
    <w:p w:rsidR="001619E7" w:rsidRPr="00F27BE8" w:rsidRDefault="001619E7" w:rsidP="00BB1133">
      <w:pPr>
        <w:numPr>
          <w:ilvl w:val="0"/>
          <w:numId w:val="2"/>
        </w:numPr>
        <w:jc w:val="both"/>
        <w:rPr>
          <w:lang w:val="ru-RU"/>
        </w:rPr>
      </w:pPr>
      <w:r w:rsidRPr="00F27BE8">
        <w:rPr>
          <w:lang w:val="ru-RU"/>
        </w:rPr>
        <w:t xml:space="preserve">рачуну на који ће бити извршено плаћање, </w:t>
      </w:r>
    </w:p>
    <w:p w:rsidR="00CD4B68" w:rsidRPr="00F27BE8" w:rsidRDefault="001619E7" w:rsidP="00BB1133">
      <w:pPr>
        <w:pStyle w:val="ListParagraph"/>
        <w:numPr>
          <w:ilvl w:val="0"/>
          <w:numId w:val="2"/>
        </w:numPr>
        <w:jc w:val="both"/>
        <w:rPr>
          <w:rFonts w:eastAsia="TimesNewRomanPSMT"/>
          <w:bCs/>
          <w:lang w:val="ru-RU"/>
        </w:rPr>
      </w:pPr>
      <w:r w:rsidRPr="00F27BE8">
        <w:rPr>
          <w:lang w:val="ru-RU"/>
        </w:rPr>
        <w:t>обавезама сваког од понуђача из групе понуђача за извршење уговора</w:t>
      </w:r>
      <w:r w:rsidRPr="00F27BE8">
        <w:rPr>
          <w:sz w:val="23"/>
          <w:szCs w:val="23"/>
          <w:lang w:val="ru-RU"/>
        </w:rPr>
        <w:t>.</w:t>
      </w:r>
    </w:p>
    <w:p w:rsidR="00CD4B68" w:rsidRPr="00F27BE8" w:rsidRDefault="00CD4B68" w:rsidP="00FE22E2">
      <w:pPr>
        <w:pStyle w:val="ListParagraph"/>
        <w:ind w:left="0"/>
        <w:jc w:val="both"/>
        <w:rPr>
          <w:rFonts w:eastAsia="TimesNewRomanPSMT"/>
          <w:bCs/>
          <w:lang w:val="ru-RU"/>
        </w:rPr>
      </w:pPr>
    </w:p>
    <w:p w:rsidR="001619E7" w:rsidRPr="00F27BE8" w:rsidRDefault="001619E7">
      <w:pPr>
        <w:jc w:val="both"/>
        <w:rPr>
          <w:lang w:val="ru-RU"/>
        </w:rPr>
      </w:pPr>
      <w:r w:rsidRPr="00F27BE8">
        <w:rPr>
          <w:rFonts w:eastAsia="TimesNewRomanPSMT"/>
          <w:bCs/>
          <w:lang w:val="ru-RU"/>
        </w:rPr>
        <w:t xml:space="preserve">Група понуђача је дужна да достави све доказе о испуњености услова који су наведени у </w:t>
      </w:r>
      <w:r w:rsidRPr="00C20C7C">
        <w:rPr>
          <w:rFonts w:eastAsia="TimesNewRomanPSMT"/>
          <w:bCs/>
          <w:lang w:val="sr-Cyrl-CS"/>
        </w:rPr>
        <w:t>поглављу</w:t>
      </w:r>
      <w:r w:rsidRPr="00F27BE8">
        <w:rPr>
          <w:rFonts w:eastAsia="TimesNewRomanPSMT"/>
          <w:bCs/>
          <w:lang w:val="ru-RU"/>
        </w:rPr>
        <w:t xml:space="preserve"> </w:t>
      </w:r>
      <w:r w:rsidRPr="00C20C7C">
        <w:rPr>
          <w:rFonts w:eastAsia="TimesNewRomanPSMT"/>
          <w:b/>
          <w:bCs/>
        </w:rPr>
        <w:t>V</w:t>
      </w:r>
      <w:r w:rsidRPr="00C20C7C">
        <w:rPr>
          <w:rFonts w:eastAsia="TimesNewRomanPSMT"/>
          <w:bCs/>
          <w:lang w:val="ru-RU"/>
        </w:rPr>
        <w:t xml:space="preserve"> </w:t>
      </w:r>
      <w:r w:rsidRPr="00F27BE8">
        <w:rPr>
          <w:rFonts w:eastAsia="TimesNewRomanPSMT"/>
          <w:bCs/>
          <w:lang w:val="ru-RU"/>
        </w:rPr>
        <w:t>конкурсне документације</w:t>
      </w:r>
      <w:r w:rsidR="004146D6" w:rsidRPr="00F27BE8">
        <w:rPr>
          <w:rFonts w:eastAsia="TimesNewRomanPSMT"/>
          <w:bCs/>
          <w:lang w:val="ru-RU"/>
        </w:rPr>
        <w:t xml:space="preserve">, у складу са Упутством </w:t>
      </w:r>
      <w:r w:rsidR="004B3494" w:rsidRPr="00F27BE8">
        <w:rPr>
          <w:rFonts w:eastAsia="TimesNewRomanPSMT"/>
          <w:bCs/>
          <w:lang w:val="ru-RU"/>
        </w:rPr>
        <w:t>како се доказује испуњеност услова</w:t>
      </w:r>
      <w:r w:rsidRPr="00F27BE8">
        <w:rPr>
          <w:rFonts w:eastAsia="TimesNewRomanPSMT"/>
          <w:bCs/>
          <w:lang w:val="ru-RU"/>
        </w:rPr>
        <w:t>.</w:t>
      </w:r>
    </w:p>
    <w:p w:rsidR="001619E7" w:rsidRPr="00F27BE8" w:rsidRDefault="001619E7">
      <w:pPr>
        <w:jc w:val="both"/>
        <w:rPr>
          <w:color w:val="auto"/>
          <w:lang w:val="ru-RU"/>
        </w:rPr>
      </w:pPr>
      <w:r w:rsidRPr="00F27BE8">
        <w:rPr>
          <w:lang w:val="ru-RU"/>
        </w:rPr>
        <w:t xml:space="preserve">Понуђачи из групе понуђача одговарају неограничено солидарно према наручиоцу. </w:t>
      </w:r>
    </w:p>
    <w:p w:rsidR="001619E7" w:rsidRPr="00F27BE8" w:rsidRDefault="001619E7">
      <w:pPr>
        <w:jc w:val="both"/>
        <w:rPr>
          <w:color w:val="auto"/>
          <w:lang w:val="ru-RU"/>
        </w:rPr>
      </w:pPr>
      <w:r w:rsidRPr="00F27BE8">
        <w:rPr>
          <w:color w:val="auto"/>
          <w:lang w:val="ru-RU"/>
        </w:rPr>
        <w:t>Задруга може поднети понуду самостално, у своје име, а за рачун задругара или заједничку понуду у име задругара.</w:t>
      </w:r>
    </w:p>
    <w:p w:rsidR="001619E7" w:rsidRPr="00F27BE8" w:rsidRDefault="001619E7">
      <w:pPr>
        <w:jc w:val="both"/>
        <w:rPr>
          <w:color w:val="auto"/>
          <w:lang w:val="ru-RU"/>
        </w:rPr>
      </w:pPr>
      <w:r w:rsidRPr="00F27BE8">
        <w:rPr>
          <w:color w:val="auto"/>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619E7" w:rsidRPr="00F27BE8" w:rsidRDefault="001619E7">
      <w:pPr>
        <w:jc w:val="both"/>
        <w:rPr>
          <w:lang w:val="ru-RU"/>
        </w:rPr>
      </w:pPr>
      <w:r w:rsidRPr="00F27BE8">
        <w:rPr>
          <w:color w:val="auto"/>
          <w:lang w:val="ru-RU"/>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619E7" w:rsidRPr="00F27BE8" w:rsidRDefault="001619E7">
      <w:pPr>
        <w:jc w:val="both"/>
        <w:rPr>
          <w:lang w:val="ru-RU"/>
        </w:rPr>
      </w:pPr>
    </w:p>
    <w:p w:rsidR="001619E7" w:rsidRPr="00F27BE8" w:rsidRDefault="001619E7">
      <w:pPr>
        <w:jc w:val="both"/>
        <w:rPr>
          <w:lang w:val="ru-RU"/>
        </w:rPr>
      </w:pPr>
      <w:r w:rsidRPr="00F27BE8">
        <w:rPr>
          <w:b/>
          <w:bCs/>
          <w:i/>
          <w:iCs/>
          <w:lang w:val="ru-RU"/>
        </w:rPr>
        <w:t>9. НАЧИН И УСЛОВ</w:t>
      </w:r>
      <w:r w:rsidRPr="00C20C7C">
        <w:rPr>
          <w:b/>
          <w:bCs/>
          <w:i/>
          <w:iCs/>
          <w:lang w:val="sr-Cyrl-CS"/>
        </w:rPr>
        <w:t>И</w:t>
      </w:r>
      <w:r w:rsidRPr="00F27BE8">
        <w:rPr>
          <w:b/>
          <w:bCs/>
          <w:i/>
          <w:iCs/>
          <w:lang w:val="ru-RU"/>
        </w:rPr>
        <w:t xml:space="preserve"> ПЛАЋАЊА, ГАРАНТНИ РОК, КАО И ДРУГЕ ОКОЛНОСТИ ОД КОЈИХ ЗАВИСИ ПРИХВАТЉИВОСТ  ПОНУДЕ</w:t>
      </w:r>
    </w:p>
    <w:p w:rsidR="001619E7" w:rsidRPr="00F27BE8" w:rsidRDefault="001619E7">
      <w:pPr>
        <w:jc w:val="both"/>
        <w:rPr>
          <w:lang w:val="ru-RU"/>
        </w:rPr>
      </w:pPr>
    </w:p>
    <w:p w:rsidR="00111795" w:rsidRPr="00F27BE8" w:rsidRDefault="001619E7">
      <w:pPr>
        <w:jc w:val="both"/>
        <w:rPr>
          <w:iCs/>
          <w:lang w:val="ru-RU"/>
        </w:rPr>
      </w:pPr>
      <w:r w:rsidRPr="00F27BE8">
        <w:rPr>
          <w:b/>
          <w:bCs/>
          <w:i/>
          <w:iCs/>
          <w:lang w:val="ru-RU"/>
        </w:rPr>
        <w:t>9.1</w:t>
      </w:r>
      <w:r w:rsidRPr="00F27BE8">
        <w:rPr>
          <w:b/>
          <w:bCs/>
          <w:i/>
          <w:iCs/>
          <w:u w:val="single"/>
          <w:lang w:val="ru-RU"/>
        </w:rPr>
        <w:t xml:space="preserve">. </w:t>
      </w:r>
      <w:r w:rsidRPr="00F27BE8">
        <w:rPr>
          <w:iCs/>
          <w:u w:val="single"/>
          <w:lang w:val="ru-RU"/>
        </w:rPr>
        <w:t>Захтеви у погледу начина, рока и услова плаћања</w:t>
      </w:r>
      <w:r w:rsidRPr="00F27BE8">
        <w:rPr>
          <w:i/>
          <w:iCs/>
          <w:u w:val="single"/>
          <w:lang w:val="ru-RU"/>
        </w:rPr>
        <w:t>.</w:t>
      </w:r>
    </w:p>
    <w:p w:rsidR="00474339" w:rsidRPr="00F27BE8" w:rsidRDefault="00474339" w:rsidP="00474339">
      <w:pPr>
        <w:jc w:val="both"/>
        <w:rPr>
          <w:iCs/>
          <w:lang w:val="ru-RU"/>
        </w:rPr>
      </w:pPr>
      <w:r w:rsidRPr="00F27BE8">
        <w:rPr>
          <w:iCs/>
          <w:lang w:val="ru-RU"/>
        </w:rPr>
        <w:t>Рок плаћања је</w:t>
      </w:r>
      <w:r w:rsidRPr="00C20C7C">
        <w:rPr>
          <w:iCs/>
          <w:lang w:val="sr-Cyrl-CS"/>
        </w:rPr>
        <w:t xml:space="preserve"> </w:t>
      </w:r>
      <w:r w:rsidR="00DA457F">
        <w:rPr>
          <w:iCs/>
          <w:lang w:val="sr-Cyrl-CS"/>
        </w:rPr>
        <w:t>4</w:t>
      </w:r>
      <w:r w:rsidR="004C07C2" w:rsidRPr="00C20C7C">
        <w:rPr>
          <w:iCs/>
          <w:lang w:val="sr-Cyrl-CS"/>
        </w:rPr>
        <w:t>0</w:t>
      </w:r>
      <w:r w:rsidRPr="00C20C7C">
        <w:rPr>
          <w:iCs/>
          <w:lang w:val="sr-Cyrl-CS"/>
        </w:rPr>
        <w:t xml:space="preserve"> дана од дана </w:t>
      </w:r>
      <w:r w:rsidR="004C07C2" w:rsidRPr="00C20C7C">
        <w:rPr>
          <w:iCs/>
          <w:lang w:val="sr-Cyrl-CS"/>
        </w:rPr>
        <w:t>промета добара</w:t>
      </w:r>
      <w:r w:rsidRPr="00C20C7C">
        <w:rPr>
          <w:iCs/>
          <w:lang w:val="sr-Cyrl-CS"/>
        </w:rPr>
        <w:t>,</w:t>
      </w:r>
      <w:r w:rsidRPr="00F27BE8">
        <w:rPr>
          <w:i/>
          <w:iCs/>
          <w:lang w:val="ru-RU"/>
        </w:rPr>
        <w:t xml:space="preserve"> </w:t>
      </w:r>
      <w:r w:rsidRPr="00F27BE8">
        <w:rPr>
          <w:iCs/>
          <w:lang w:val="ru-RU"/>
        </w:rPr>
        <w:t>на основу документа који испоставља понуђач</w:t>
      </w:r>
      <w:r w:rsidRPr="00C20C7C">
        <w:rPr>
          <w:iCs/>
          <w:lang w:val="sr-Cyrl-CS"/>
        </w:rPr>
        <w:t>, а</w:t>
      </w:r>
      <w:r w:rsidRPr="00F27BE8">
        <w:rPr>
          <w:iCs/>
          <w:lang w:val="ru-RU"/>
        </w:rPr>
        <w:t xml:space="preserve"> којим је потврђена испорука добра.</w:t>
      </w:r>
    </w:p>
    <w:p w:rsidR="00474339" w:rsidRPr="00F27BE8" w:rsidRDefault="00474339" w:rsidP="00474339">
      <w:pPr>
        <w:jc w:val="both"/>
        <w:rPr>
          <w:iCs/>
          <w:lang w:val="ru-RU"/>
        </w:rPr>
      </w:pPr>
      <w:r w:rsidRPr="00F27BE8">
        <w:rPr>
          <w:iCs/>
          <w:lang w:val="ru-RU"/>
        </w:rPr>
        <w:t>Плаћање се врши уплатом на рачун понуђача.</w:t>
      </w:r>
    </w:p>
    <w:p w:rsidR="00474339" w:rsidRPr="00F27BE8" w:rsidRDefault="00474339" w:rsidP="00474339">
      <w:pPr>
        <w:jc w:val="both"/>
        <w:rPr>
          <w:b/>
          <w:bCs/>
          <w:i/>
          <w:iCs/>
          <w:lang w:val="ru-RU"/>
        </w:rPr>
      </w:pPr>
      <w:r w:rsidRPr="00F27BE8">
        <w:rPr>
          <w:iCs/>
          <w:lang w:val="ru-RU"/>
        </w:rPr>
        <w:t>Понуђачу није дозвољено да захтева аванс.</w:t>
      </w:r>
    </w:p>
    <w:p w:rsidR="002C0A35" w:rsidRPr="00F27BE8" w:rsidRDefault="002C0A35">
      <w:pPr>
        <w:jc w:val="both"/>
        <w:rPr>
          <w:iCs/>
          <w:lang w:val="ru-RU"/>
        </w:rPr>
      </w:pPr>
    </w:p>
    <w:p w:rsidR="001619E7" w:rsidRPr="00F27BE8" w:rsidRDefault="001619E7">
      <w:pPr>
        <w:jc w:val="both"/>
        <w:rPr>
          <w:iCs/>
          <w:lang w:val="ru-RU"/>
        </w:rPr>
      </w:pPr>
      <w:r w:rsidRPr="00F27BE8">
        <w:rPr>
          <w:b/>
          <w:bCs/>
          <w:i/>
          <w:iCs/>
          <w:lang w:val="ru-RU"/>
        </w:rPr>
        <w:t>9.</w:t>
      </w:r>
      <w:r w:rsidR="00710261" w:rsidRPr="00F27BE8">
        <w:rPr>
          <w:b/>
          <w:bCs/>
          <w:i/>
          <w:iCs/>
          <w:lang w:val="ru-RU"/>
        </w:rPr>
        <w:t>2</w:t>
      </w:r>
      <w:r w:rsidRPr="00F27BE8">
        <w:rPr>
          <w:b/>
          <w:bCs/>
          <w:i/>
          <w:iCs/>
          <w:lang w:val="ru-RU"/>
        </w:rPr>
        <w:t xml:space="preserve">. </w:t>
      </w:r>
      <w:r w:rsidRPr="00F27BE8">
        <w:rPr>
          <w:iCs/>
          <w:u w:val="single"/>
          <w:lang w:val="ru-RU"/>
        </w:rPr>
        <w:t>Захтев у погледу рока (испоруке добара, извршења услуге, извођења радова)</w:t>
      </w:r>
    </w:p>
    <w:p w:rsidR="00474339" w:rsidRPr="00F27BE8" w:rsidRDefault="00474339" w:rsidP="00474339">
      <w:pPr>
        <w:jc w:val="both"/>
        <w:rPr>
          <w:iCs/>
          <w:lang w:val="ru-RU"/>
        </w:rPr>
      </w:pPr>
      <w:r w:rsidRPr="00F27BE8">
        <w:rPr>
          <w:iCs/>
          <w:lang w:val="ru-RU"/>
        </w:rPr>
        <w:t>Рок испоруке добара</w:t>
      </w:r>
      <w:r w:rsidRPr="00F27BE8">
        <w:rPr>
          <w:i/>
          <w:iCs/>
          <w:lang w:val="ru-RU"/>
        </w:rPr>
        <w:t xml:space="preserve"> </w:t>
      </w:r>
      <w:r w:rsidRPr="00F27BE8">
        <w:rPr>
          <w:iCs/>
          <w:lang w:val="ru-RU"/>
        </w:rPr>
        <w:t xml:space="preserve">не може бити дужи од </w:t>
      </w:r>
      <w:r w:rsidR="001C756E" w:rsidRPr="00F27BE8">
        <w:rPr>
          <w:iCs/>
          <w:lang w:val="ru-RU"/>
        </w:rPr>
        <w:t>15</w:t>
      </w:r>
      <w:r w:rsidRPr="00F27BE8">
        <w:rPr>
          <w:iCs/>
          <w:lang w:val="ru-RU"/>
        </w:rPr>
        <w:t xml:space="preserve"> </w:t>
      </w:r>
      <w:r w:rsidR="00A970E0" w:rsidRPr="00F27BE8">
        <w:rPr>
          <w:iCs/>
          <w:lang w:val="ru-RU"/>
        </w:rPr>
        <w:t>дана</w:t>
      </w:r>
      <w:r w:rsidRPr="00F27BE8">
        <w:rPr>
          <w:iCs/>
          <w:lang w:val="ru-RU"/>
        </w:rPr>
        <w:t xml:space="preserve"> од дана издавања наруџбенице.</w:t>
      </w:r>
    </w:p>
    <w:p w:rsidR="004C07C2" w:rsidRPr="00F27BE8" w:rsidRDefault="00474339" w:rsidP="00474339">
      <w:pPr>
        <w:jc w:val="both"/>
        <w:rPr>
          <w:lang w:val="ru-RU"/>
        </w:rPr>
      </w:pPr>
      <w:r w:rsidRPr="00F27BE8">
        <w:rPr>
          <w:iCs/>
          <w:lang w:val="ru-RU"/>
        </w:rPr>
        <w:t>Место испоруке – на адресу наручиоца:</w:t>
      </w:r>
      <w:r w:rsidRPr="00F27BE8">
        <w:rPr>
          <w:lang w:val="ru-RU"/>
        </w:rPr>
        <w:t xml:space="preserve"> Пољопривредни факултет Нови Сад, Трг Доститеја Обрадовића 8, 21000 Нови Сад</w:t>
      </w:r>
      <w:r w:rsidR="004C07C2" w:rsidRPr="00F27BE8">
        <w:rPr>
          <w:lang w:val="ru-RU"/>
        </w:rPr>
        <w:t>.</w:t>
      </w:r>
    </w:p>
    <w:p w:rsidR="00685718" w:rsidRPr="00F27BE8" w:rsidRDefault="00685718" w:rsidP="00685718">
      <w:pPr>
        <w:jc w:val="both"/>
        <w:rPr>
          <w:lang w:val="ru-RU"/>
        </w:rPr>
      </w:pPr>
      <w:r w:rsidRPr="00F27BE8">
        <w:rPr>
          <w:lang w:val="ru-RU"/>
        </w:rPr>
        <w:t>Добра која су предмет ове јавне набавке, морају бити испоручена у оргиналној амбалажи произвођача.</w:t>
      </w:r>
    </w:p>
    <w:p w:rsidR="00974AC4" w:rsidRPr="00F27BE8" w:rsidRDefault="00974AC4" w:rsidP="00974AC4">
      <w:pPr>
        <w:jc w:val="both"/>
        <w:rPr>
          <w:lang w:val="ru-RU"/>
        </w:rPr>
      </w:pPr>
      <w:r w:rsidRPr="00F27BE8">
        <w:rPr>
          <w:lang w:val="ru-RU"/>
        </w:rPr>
        <w:t xml:space="preserve">Приликом сваке испоруке понуђач је дужан да за </w:t>
      </w:r>
      <w:r w:rsidR="00647EC6" w:rsidRPr="00F27BE8">
        <w:rPr>
          <w:lang w:val="ru-RU"/>
        </w:rPr>
        <w:t>потрошни материјал</w:t>
      </w:r>
      <w:r w:rsidRPr="00F27BE8">
        <w:rPr>
          <w:lang w:val="ru-RU"/>
        </w:rPr>
        <w:t xml:space="preserve"> достави спецификацију о квалитету производа. </w:t>
      </w:r>
    </w:p>
    <w:p w:rsidR="001619E7" w:rsidRPr="00F27BE8" w:rsidRDefault="001619E7">
      <w:pPr>
        <w:jc w:val="both"/>
        <w:rPr>
          <w:lang w:val="ru-RU"/>
        </w:rPr>
      </w:pPr>
    </w:p>
    <w:p w:rsidR="001619E7" w:rsidRPr="00F27BE8" w:rsidRDefault="001619E7">
      <w:pPr>
        <w:jc w:val="both"/>
        <w:rPr>
          <w:iCs/>
          <w:lang w:val="ru-RU"/>
        </w:rPr>
      </w:pPr>
      <w:r w:rsidRPr="00F27BE8">
        <w:rPr>
          <w:b/>
          <w:bCs/>
          <w:iCs/>
          <w:u w:val="single"/>
          <w:lang w:val="ru-RU"/>
        </w:rPr>
        <w:t>9.</w:t>
      </w:r>
      <w:r w:rsidR="00710261" w:rsidRPr="00F27BE8">
        <w:rPr>
          <w:b/>
          <w:bCs/>
          <w:iCs/>
          <w:u w:val="single"/>
          <w:lang w:val="ru-RU"/>
        </w:rPr>
        <w:t>3</w:t>
      </w:r>
      <w:r w:rsidRPr="00F27BE8">
        <w:rPr>
          <w:b/>
          <w:bCs/>
          <w:iCs/>
          <w:u w:val="single"/>
          <w:lang w:val="ru-RU"/>
        </w:rPr>
        <w:t xml:space="preserve">. </w:t>
      </w:r>
      <w:r w:rsidRPr="00F27BE8">
        <w:rPr>
          <w:iCs/>
          <w:u w:val="single"/>
          <w:lang w:val="ru-RU"/>
        </w:rPr>
        <w:t>Захтев у погледу рока важења понуде</w:t>
      </w:r>
    </w:p>
    <w:p w:rsidR="001619E7" w:rsidRPr="00F27BE8" w:rsidRDefault="001619E7">
      <w:pPr>
        <w:jc w:val="both"/>
        <w:rPr>
          <w:iCs/>
          <w:lang w:val="ru-RU"/>
        </w:rPr>
      </w:pPr>
      <w:r w:rsidRPr="00F27BE8">
        <w:rPr>
          <w:iCs/>
          <w:lang w:val="ru-RU"/>
        </w:rPr>
        <w:t>Рок важења понуде не може бити краћи од 30 дана од дана отварања понуда.</w:t>
      </w:r>
    </w:p>
    <w:p w:rsidR="001619E7" w:rsidRPr="00F27BE8" w:rsidRDefault="001619E7">
      <w:pPr>
        <w:jc w:val="both"/>
        <w:rPr>
          <w:iCs/>
          <w:lang w:val="ru-RU"/>
        </w:rPr>
      </w:pPr>
      <w:r w:rsidRPr="00F27BE8">
        <w:rPr>
          <w:iCs/>
          <w:lang w:val="ru-RU"/>
        </w:rPr>
        <w:t>У случају истека рока важења понуде, наручилац је дужан да у писаном облику затражи од понуђача продужење рока важења понуде.</w:t>
      </w:r>
    </w:p>
    <w:p w:rsidR="001619E7" w:rsidRPr="00F27BE8" w:rsidRDefault="001619E7">
      <w:pPr>
        <w:jc w:val="both"/>
        <w:rPr>
          <w:b/>
          <w:bCs/>
          <w:i/>
          <w:iCs/>
          <w:lang w:val="ru-RU"/>
        </w:rPr>
      </w:pPr>
      <w:r w:rsidRPr="00F27BE8">
        <w:rPr>
          <w:iCs/>
          <w:lang w:val="ru-RU"/>
        </w:rPr>
        <w:t>Понуђач који прихвати захтев за продужење рока важења понуде на може мењати понуду.</w:t>
      </w:r>
    </w:p>
    <w:p w:rsidR="005A1401" w:rsidRPr="00F27BE8" w:rsidRDefault="005A1401" w:rsidP="005A1401">
      <w:pPr>
        <w:jc w:val="both"/>
        <w:rPr>
          <w:b/>
          <w:bCs/>
          <w:i/>
          <w:iCs/>
          <w:lang w:val="ru-RU"/>
        </w:rPr>
      </w:pPr>
    </w:p>
    <w:p w:rsidR="001619E7" w:rsidRPr="00F27BE8" w:rsidRDefault="001619E7">
      <w:pPr>
        <w:jc w:val="both"/>
        <w:rPr>
          <w:b/>
          <w:bCs/>
          <w:i/>
          <w:iCs/>
          <w:lang w:val="ru-RU"/>
        </w:rPr>
      </w:pPr>
      <w:r w:rsidRPr="00F27BE8">
        <w:rPr>
          <w:b/>
          <w:bCs/>
          <w:i/>
          <w:iCs/>
          <w:lang w:val="ru-RU"/>
        </w:rPr>
        <w:t>10. ВАЛУТА И НАЧИН НА КОЈИ МОРА ДА БУДЕ НАВЕДЕНА И ИЗРАЖЕНА ЦЕНА У ПОНУДИ</w:t>
      </w:r>
    </w:p>
    <w:p w:rsidR="00474339" w:rsidRPr="00F27BE8" w:rsidRDefault="00474339" w:rsidP="00474339">
      <w:pPr>
        <w:jc w:val="both"/>
        <w:rPr>
          <w:iCs/>
          <w:lang w:val="ru-RU"/>
        </w:rPr>
      </w:pPr>
      <w:r w:rsidRPr="00F27BE8">
        <w:rPr>
          <w:iCs/>
          <w:lang w:val="ru-RU"/>
        </w:rPr>
        <w:t xml:space="preserve">Цена мора бити исказана у динарима, са и </w:t>
      </w:r>
      <w:r w:rsidRPr="00F27BE8">
        <w:rPr>
          <w:iCs/>
          <w:color w:val="00000A"/>
          <w:lang w:val="ru-RU"/>
        </w:rPr>
        <w:t>без пореза на додату вредност,</w:t>
      </w:r>
      <w:r w:rsidRPr="00F27BE8">
        <w:rPr>
          <w:color w:val="00000A"/>
          <w:lang w:val="ru-RU"/>
        </w:rPr>
        <w:t xml:space="preserve"> </w:t>
      </w:r>
      <w:r w:rsidRPr="00F27BE8">
        <w:rPr>
          <w:lang w:val="ru-RU"/>
        </w:rPr>
        <w:t>са урачунатим свим трошковима које понуђач има у реализацији предметне јавне набавке</w:t>
      </w:r>
      <w:r w:rsidRPr="00F27BE8">
        <w:rPr>
          <w:color w:val="auto"/>
          <w:lang w:val="ru-RU"/>
        </w:rPr>
        <w:t xml:space="preserve">, с тим да ће се за </w:t>
      </w:r>
      <w:r w:rsidRPr="00F27BE8">
        <w:rPr>
          <w:lang w:val="ru-RU"/>
        </w:rPr>
        <w:t>оцену понуде узимати у обзир цена без пореза на додату вредност.</w:t>
      </w:r>
    </w:p>
    <w:p w:rsidR="00474339" w:rsidRPr="00F27BE8" w:rsidRDefault="00474339" w:rsidP="00474339">
      <w:pPr>
        <w:jc w:val="both"/>
        <w:rPr>
          <w:b/>
          <w:bCs/>
          <w:i/>
          <w:iCs/>
          <w:lang w:val="ru-RU"/>
        </w:rPr>
      </w:pPr>
      <w:r w:rsidRPr="00F27BE8">
        <w:rPr>
          <w:sz w:val="23"/>
          <w:szCs w:val="23"/>
          <w:lang w:val="ru-RU"/>
        </w:rPr>
        <w:t>У понуђену цену понуђач мора укључити све евентуалне попусте.</w:t>
      </w:r>
    </w:p>
    <w:p w:rsidR="00474339" w:rsidRPr="00F27BE8" w:rsidRDefault="00474339" w:rsidP="00474339">
      <w:pPr>
        <w:jc w:val="both"/>
        <w:rPr>
          <w:lang w:val="ru-RU"/>
        </w:rPr>
      </w:pPr>
      <w:r w:rsidRPr="00F27BE8">
        <w:rPr>
          <w:iCs/>
          <w:lang w:val="ru-RU"/>
        </w:rPr>
        <w:t>Цена је фиксна и не може се мењати.</w:t>
      </w:r>
      <w:r w:rsidRPr="00F27BE8">
        <w:rPr>
          <w:lang w:val="ru-RU"/>
        </w:rPr>
        <w:t xml:space="preserve"> </w:t>
      </w:r>
    </w:p>
    <w:p w:rsidR="00474339" w:rsidRPr="00F27BE8" w:rsidRDefault="00474339" w:rsidP="00474339">
      <w:pPr>
        <w:jc w:val="both"/>
        <w:rPr>
          <w:iCs/>
          <w:lang w:val="ru-RU"/>
        </w:rPr>
      </w:pPr>
      <w:r w:rsidRPr="00F27BE8">
        <w:rPr>
          <w:lang w:val="ru-RU"/>
        </w:rPr>
        <w:t>Ако је у понуди исказана неуобичајено ниска цена, наручилац ће поступити у складу са чланом 92. Закона.</w:t>
      </w:r>
    </w:p>
    <w:p w:rsidR="00474339" w:rsidRPr="00F27BE8" w:rsidRDefault="00474339" w:rsidP="00474339">
      <w:pPr>
        <w:jc w:val="both"/>
        <w:rPr>
          <w:iCs/>
          <w:color w:val="00B0F0"/>
          <w:lang w:val="ru-RU"/>
        </w:rPr>
      </w:pPr>
      <w:r w:rsidRPr="00F27BE8">
        <w:rPr>
          <w:iCs/>
          <w:color w:val="auto"/>
          <w:lang w:val="ru-RU"/>
        </w:rPr>
        <w:t xml:space="preserve">Ако понуђена цена укључује увозну царину и друге дажбине, понуђач је дужан да тај део одвојено искаже у динарима. </w:t>
      </w:r>
    </w:p>
    <w:p w:rsidR="001619E7" w:rsidRPr="00F27BE8" w:rsidRDefault="001619E7">
      <w:pPr>
        <w:jc w:val="both"/>
        <w:rPr>
          <w:lang w:val="ru-RU"/>
        </w:rPr>
      </w:pPr>
    </w:p>
    <w:p w:rsidR="007D73D6" w:rsidRPr="00F27BE8" w:rsidRDefault="001619E7">
      <w:pPr>
        <w:jc w:val="both"/>
        <w:rPr>
          <w:b/>
          <w:i/>
          <w:iCs/>
          <w:color w:val="auto"/>
          <w:lang w:val="ru-RU"/>
        </w:rPr>
      </w:pPr>
      <w:r w:rsidRPr="00F27BE8">
        <w:rPr>
          <w:b/>
          <w:i/>
          <w:iCs/>
          <w:color w:val="auto"/>
          <w:lang w:val="ru-RU"/>
        </w:rPr>
        <w:t>11. ПОДАЦИ О ДРЖАВНОМ ОРГАНУ ИЛИ ОРГАНИЗАЦИЈИ, ОДНОСНО ОРГАНУ ИЛИ СЛУЖБИ ТЕРИТОРИЈАЛНЕ АУТОНОМИЈЕ  ИЛИ</w:t>
      </w:r>
      <w:r w:rsidR="006F2D58" w:rsidRPr="00F27BE8">
        <w:rPr>
          <w:b/>
          <w:i/>
          <w:iCs/>
          <w:color w:val="auto"/>
          <w:lang w:val="ru-RU"/>
        </w:rPr>
        <w:t xml:space="preserve"> ЛОКАЛНЕ САМОУПРАВЕ ГДЕ СЕ МОГУ </w:t>
      </w:r>
      <w:r w:rsidRPr="00F27BE8">
        <w:rPr>
          <w:b/>
          <w:i/>
          <w:iCs/>
          <w:color w:val="auto"/>
          <w:lang w:val="ru-RU"/>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1619E7" w:rsidRPr="00F27BE8" w:rsidRDefault="001619E7">
      <w:pPr>
        <w:jc w:val="both"/>
        <w:rPr>
          <w:rFonts w:eastAsia="TimesNewRomanPSMT"/>
          <w:bCs/>
          <w:iCs/>
          <w:color w:val="auto"/>
          <w:lang w:val="ru-RU"/>
        </w:rPr>
      </w:pPr>
      <w:r w:rsidRPr="00F27BE8">
        <w:rPr>
          <w:rFonts w:eastAsia="TimesNewRomanPSMT"/>
          <w:bCs/>
          <w:iCs/>
          <w:color w:val="auto"/>
          <w:lang w:val="ru-RU"/>
        </w:rPr>
        <w:t>Подаци о пореским обавезама се могу добити у Пореској управи, Министарства финансија и привреде.</w:t>
      </w:r>
    </w:p>
    <w:p w:rsidR="001619E7" w:rsidRPr="00F27BE8" w:rsidRDefault="001619E7">
      <w:pPr>
        <w:jc w:val="both"/>
        <w:rPr>
          <w:rFonts w:eastAsia="TimesNewRomanPSMT"/>
          <w:bCs/>
          <w:iCs/>
          <w:color w:val="auto"/>
          <w:lang w:val="ru-RU"/>
        </w:rPr>
      </w:pPr>
      <w:r w:rsidRPr="00F27BE8">
        <w:rPr>
          <w:rFonts w:eastAsia="TimesNewRomanPSMT"/>
          <w:bCs/>
          <w:iCs/>
          <w:color w:val="auto"/>
          <w:lang w:val="ru-RU"/>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619E7" w:rsidRPr="00F27BE8" w:rsidRDefault="001619E7">
      <w:pPr>
        <w:jc w:val="both"/>
        <w:rPr>
          <w:lang w:val="ru-RU"/>
        </w:rPr>
      </w:pPr>
      <w:r w:rsidRPr="00F27BE8">
        <w:rPr>
          <w:rFonts w:eastAsia="TimesNewRomanPSMT"/>
          <w:bCs/>
          <w:iCs/>
          <w:color w:val="auto"/>
          <w:lang w:val="ru-RU"/>
        </w:rPr>
        <w:t>Подаци о заштити при запошљавању и условима рада се могу добити у Министарству рада, запошљавања и социјалне политике.</w:t>
      </w:r>
    </w:p>
    <w:p w:rsidR="002E7EED" w:rsidRPr="00C20C7C" w:rsidRDefault="002E7EED">
      <w:pPr>
        <w:jc w:val="both"/>
        <w:rPr>
          <w:lang w:val="sr-Cyrl-CS"/>
        </w:rPr>
      </w:pPr>
    </w:p>
    <w:p w:rsidR="00707BC3" w:rsidRPr="00F27BE8" w:rsidRDefault="001619E7" w:rsidP="001D08E0">
      <w:pPr>
        <w:jc w:val="both"/>
        <w:rPr>
          <w:b/>
          <w:i/>
          <w:iCs/>
          <w:lang w:val="ru-RU"/>
        </w:rPr>
      </w:pPr>
      <w:r w:rsidRPr="00F27BE8">
        <w:rPr>
          <w:b/>
          <w:i/>
          <w:iCs/>
          <w:lang w:val="ru-RU"/>
        </w:rPr>
        <w:t>12. ПОДАЦИ О ВРСТИ, САДРЖИНИ, НАЧИНУ ПОДНОШЕЊА, ВИСИНИ И РОКОВИМА ОБЕЗБЕЂЕЊА ИСПУЊЕЊА ОБАВЕЗА ПОНУЂАЧА</w:t>
      </w:r>
    </w:p>
    <w:p w:rsidR="006E4EB3" w:rsidRPr="00C20C7C" w:rsidRDefault="006E4EB3" w:rsidP="00824B76">
      <w:pPr>
        <w:ind w:firstLine="708"/>
        <w:jc w:val="both"/>
        <w:rPr>
          <w:bCs/>
          <w:sz w:val="22"/>
          <w:szCs w:val="22"/>
          <w:lang w:val="ru-RU"/>
        </w:rPr>
      </w:pPr>
      <w:r w:rsidRPr="00F27BE8">
        <w:rPr>
          <w:sz w:val="22"/>
          <w:szCs w:val="22"/>
          <w:lang w:val="ru-RU"/>
        </w:rPr>
        <w:t>Најповољнији Понуђач са којим треба да буде потписан уговор о предметној јавној набавци  (добављач),   обавезан је да, у моменту потписивања уговор</w:t>
      </w:r>
      <w:r w:rsidR="006677BD" w:rsidRPr="00F27BE8">
        <w:rPr>
          <w:sz w:val="22"/>
          <w:szCs w:val="22"/>
          <w:lang w:val="ru-RU"/>
        </w:rPr>
        <w:t xml:space="preserve">а </w:t>
      </w:r>
      <w:r w:rsidRPr="00F27BE8">
        <w:rPr>
          <w:sz w:val="22"/>
          <w:szCs w:val="22"/>
          <w:lang w:val="ru-RU"/>
        </w:rPr>
        <w:t>као средство финансијског обезбеђења за добро извршење посла преда наручиоцу:</w:t>
      </w:r>
      <w:r w:rsidRPr="00C20C7C">
        <w:rPr>
          <w:b/>
          <w:bCs/>
          <w:sz w:val="22"/>
          <w:szCs w:val="22"/>
          <w:lang w:val="ru-RU"/>
        </w:rPr>
        <w:t xml:space="preserve"> </w:t>
      </w:r>
    </w:p>
    <w:p w:rsidR="006E4EB3" w:rsidRPr="00C20C7C" w:rsidRDefault="006E4EB3" w:rsidP="006E4EB3">
      <w:pPr>
        <w:ind w:firstLine="720"/>
        <w:jc w:val="both"/>
        <w:rPr>
          <w:bCs/>
          <w:sz w:val="22"/>
          <w:szCs w:val="22"/>
          <w:lang w:val="ru-RU"/>
        </w:rPr>
      </w:pPr>
      <w:r w:rsidRPr="00F27BE8">
        <w:rPr>
          <w:b/>
          <w:sz w:val="22"/>
          <w:szCs w:val="22"/>
          <w:lang w:val="ru-RU"/>
        </w:rPr>
        <w:t>1.</w:t>
      </w:r>
      <w:r w:rsidRPr="00F27BE8">
        <w:rPr>
          <w:sz w:val="22"/>
          <w:szCs w:val="22"/>
          <w:lang w:val="ru-RU"/>
        </w:rPr>
        <w:t xml:space="preserve"> </w:t>
      </w:r>
      <w:r w:rsidRPr="00C20C7C">
        <w:rPr>
          <w:b/>
          <w:bCs/>
          <w:sz w:val="22"/>
          <w:szCs w:val="22"/>
          <w:lang w:val="ru-RU"/>
        </w:rPr>
        <w:t xml:space="preserve">бланко соло меницу </w:t>
      </w:r>
      <w:r w:rsidRPr="00C20C7C">
        <w:rPr>
          <w:bCs/>
          <w:sz w:val="22"/>
          <w:szCs w:val="22"/>
          <w:lang w:val="ru-RU"/>
        </w:rPr>
        <w:t xml:space="preserve">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rsidR="006E4EB3" w:rsidRPr="00C20C7C" w:rsidRDefault="006E4EB3" w:rsidP="006E4EB3">
      <w:pPr>
        <w:ind w:firstLine="720"/>
        <w:jc w:val="both"/>
        <w:rPr>
          <w:bCs/>
          <w:sz w:val="22"/>
          <w:szCs w:val="22"/>
          <w:lang w:val="ru-RU"/>
        </w:rPr>
      </w:pPr>
      <w:r w:rsidRPr="00C20C7C">
        <w:rPr>
          <w:b/>
          <w:bCs/>
          <w:sz w:val="22"/>
          <w:szCs w:val="22"/>
          <w:lang w:val="ru-RU"/>
        </w:rPr>
        <w:lastRenderedPageBreak/>
        <w:t>2. менично овлашћење</w:t>
      </w:r>
      <w:r w:rsidRPr="00C20C7C">
        <w:rPr>
          <w:bCs/>
          <w:sz w:val="22"/>
          <w:szCs w:val="22"/>
          <w:lang w:val="ru-RU"/>
        </w:rPr>
        <w:t xml:space="preserve">,  </w:t>
      </w:r>
    </w:p>
    <w:p w:rsidR="006E4EB3" w:rsidRPr="00C20C7C" w:rsidRDefault="00474339" w:rsidP="006E4EB3">
      <w:pPr>
        <w:ind w:firstLine="720"/>
        <w:jc w:val="both"/>
        <w:rPr>
          <w:bCs/>
          <w:sz w:val="22"/>
          <w:szCs w:val="22"/>
          <w:lang w:val="ru-RU"/>
        </w:rPr>
      </w:pPr>
      <w:r w:rsidRPr="00C20C7C">
        <w:rPr>
          <w:b/>
          <w:sz w:val="22"/>
          <w:szCs w:val="22"/>
          <w:lang w:val="sr-Cyrl-CS"/>
        </w:rPr>
        <w:t>3</w:t>
      </w:r>
      <w:r w:rsidR="006E4EB3" w:rsidRPr="00F27BE8">
        <w:rPr>
          <w:b/>
          <w:sz w:val="22"/>
          <w:szCs w:val="22"/>
          <w:lang w:val="ru-RU"/>
        </w:rPr>
        <w:t>.</w:t>
      </w:r>
      <w:r w:rsidR="006E4EB3" w:rsidRPr="00F27BE8">
        <w:rPr>
          <w:sz w:val="22"/>
          <w:szCs w:val="22"/>
          <w:lang w:val="ru-RU"/>
        </w:rPr>
        <w:t xml:space="preserve"> </w:t>
      </w:r>
      <w:r w:rsidR="006E4EB3" w:rsidRPr="00F27BE8">
        <w:rPr>
          <w:b/>
          <w:sz w:val="22"/>
          <w:szCs w:val="22"/>
          <w:lang w:val="ru-RU"/>
        </w:rPr>
        <w:t>доказ о регистрацији менице</w:t>
      </w:r>
      <w:r w:rsidR="006E4EB3" w:rsidRPr="00F27BE8">
        <w:rPr>
          <w:sz w:val="22"/>
          <w:szCs w:val="22"/>
          <w:lang w:val="ru-RU"/>
        </w:rPr>
        <w:t>,</w:t>
      </w:r>
    </w:p>
    <w:p w:rsidR="006E4EB3" w:rsidRPr="00C20C7C" w:rsidRDefault="006E4EB3" w:rsidP="006E4EB3">
      <w:pPr>
        <w:jc w:val="both"/>
        <w:rPr>
          <w:bCs/>
          <w:sz w:val="22"/>
          <w:szCs w:val="22"/>
          <w:lang w:val="ru-RU"/>
        </w:rPr>
      </w:pPr>
      <w:r w:rsidRPr="00F27BE8">
        <w:rPr>
          <w:sz w:val="22"/>
          <w:szCs w:val="22"/>
          <w:lang w:val="ru-RU"/>
        </w:rPr>
        <w:tab/>
      </w:r>
      <w:r w:rsidR="00474339" w:rsidRPr="00C20C7C">
        <w:rPr>
          <w:b/>
          <w:sz w:val="22"/>
          <w:szCs w:val="22"/>
          <w:lang w:val="sr-Cyrl-CS"/>
        </w:rPr>
        <w:t>4</w:t>
      </w:r>
      <w:r w:rsidRPr="00F27BE8">
        <w:rPr>
          <w:b/>
          <w:sz w:val="22"/>
          <w:szCs w:val="22"/>
          <w:lang w:val="ru-RU"/>
        </w:rPr>
        <w:t>.</w:t>
      </w:r>
      <w:r w:rsidRPr="00F27BE8">
        <w:rPr>
          <w:sz w:val="22"/>
          <w:szCs w:val="22"/>
          <w:lang w:val="ru-RU"/>
        </w:rPr>
        <w:t xml:space="preserve"> </w:t>
      </w:r>
      <w:r w:rsidRPr="00F27BE8">
        <w:rPr>
          <w:b/>
          <w:sz w:val="22"/>
          <w:szCs w:val="22"/>
          <w:lang w:val="ru-RU"/>
        </w:rPr>
        <w:t>копију картона депонованих потписа</w:t>
      </w:r>
      <w:r w:rsidRPr="00F27BE8">
        <w:rPr>
          <w:sz w:val="22"/>
          <w:szCs w:val="22"/>
          <w:lang w:val="ru-RU"/>
        </w:rPr>
        <w:t xml:space="preserve">, </w:t>
      </w:r>
      <w:r w:rsidRPr="00F27BE8">
        <w:rPr>
          <w:bCs/>
          <w:sz w:val="22"/>
          <w:szCs w:val="22"/>
          <w:lang w:val="ru-RU"/>
        </w:rPr>
        <w:t>са оригиналном овером од стране пословне банке понуђача,</w:t>
      </w:r>
      <w:r w:rsidRPr="00C20C7C">
        <w:rPr>
          <w:bCs/>
          <w:sz w:val="22"/>
          <w:szCs w:val="22"/>
          <w:lang w:val="ru-RU"/>
        </w:rPr>
        <w:t xml:space="preserve"> с тим да овера не сме бити старија од </w:t>
      </w:r>
      <w:r w:rsidRPr="00C20C7C">
        <w:rPr>
          <w:bCs/>
          <w:sz w:val="22"/>
          <w:szCs w:val="22"/>
          <w:u w:val="single"/>
          <w:lang w:val="ru-RU"/>
        </w:rPr>
        <w:t>15 дана</w:t>
      </w:r>
      <w:r w:rsidRPr="00C20C7C">
        <w:rPr>
          <w:bCs/>
          <w:sz w:val="22"/>
          <w:szCs w:val="22"/>
          <w:lang w:val="ru-RU"/>
        </w:rPr>
        <w:t xml:space="preserve"> пре истека рока за доставу средства обезбеђења за </w:t>
      </w:r>
      <w:r w:rsidRPr="00F27BE8">
        <w:rPr>
          <w:sz w:val="22"/>
          <w:szCs w:val="22"/>
          <w:lang w:val="ru-RU"/>
        </w:rPr>
        <w:t>добро извршење посла</w:t>
      </w:r>
      <w:r w:rsidRPr="00C20C7C">
        <w:rPr>
          <w:bCs/>
          <w:sz w:val="22"/>
          <w:szCs w:val="22"/>
          <w:lang w:val="ru-RU"/>
        </w:rPr>
        <w:t>.</w:t>
      </w:r>
    </w:p>
    <w:p w:rsidR="006E4EB3" w:rsidRPr="00F27BE8" w:rsidRDefault="006E4EB3" w:rsidP="006E4EB3">
      <w:pPr>
        <w:ind w:firstLine="720"/>
        <w:jc w:val="both"/>
        <w:rPr>
          <w:sz w:val="22"/>
          <w:szCs w:val="22"/>
          <w:lang w:val="ru-RU"/>
        </w:rPr>
      </w:pPr>
      <w:r w:rsidRPr="00F27BE8">
        <w:rPr>
          <w:sz w:val="22"/>
          <w:szCs w:val="22"/>
          <w:lang w:val="ru-RU"/>
        </w:rPr>
        <w:t>Средство обезбеђења за добро извршење посла траје  од рока</w:t>
      </w:r>
      <w:r w:rsidR="00824B76" w:rsidRPr="00F27BE8">
        <w:rPr>
          <w:sz w:val="22"/>
          <w:szCs w:val="22"/>
          <w:lang w:val="ru-RU"/>
        </w:rPr>
        <w:t xml:space="preserve"> важења уговора</w:t>
      </w:r>
      <w:r w:rsidRPr="00F27BE8">
        <w:rPr>
          <w:sz w:val="22"/>
          <w:szCs w:val="22"/>
          <w:lang w:val="ru-RU"/>
        </w:rPr>
        <w:t>.</w:t>
      </w:r>
    </w:p>
    <w:p w:rsidR="006E4EB3" w:rsidRPr="00C20C7C" w:rsidRDefault="006E4EB3" w:rsidP="006E4EB3">
      <w:pPr>
        <w:ind w:firstLine="720"/>
        <w:jc w:val="both"/>
        <w:rPr>
          <w:bCs/>
          <w:sz w:val="22"/>
          <w:szCs w:val="22"/>
          <w:lang w:val="ru-RU"/>
        </w:rPr>
      </w:pPr>
      <w:r w:rsidRPr="00C20C7C">
        <w:rPr>
          <w:bCs/>
          <w:sz w:val="22"/>
          <w:szCs w:val="22"/>
          <w:lang w:val="ru-RU"/>
        </w:rPr>
        <w:t xml:space="preserve">Вредност  средства обезбеђења </w:t>
      </w:r>
      <w:r w:rsidRPr="00F27BE8">
        <w:rPr>
          <w:sz w:val="22"/>
          <w:szCs w:val="22"/>
          <w:lang w:val="ru-RU"/>
        </w:rPr>
        <w:t xml:space="preserve"> за добро извршење посла </w:t>
      </w:r>
      <w:r w:rsidR="00D4416D" w:rsidRPr="00F27BE8">
        <w:rPr>
          <w:sz w:val="22"/>
          <w:szCs w:val="22"/>
          <w:lang w:val="ru-RU"/>
        </w:rPr>
        <w:t xml:space="preserve">односно отклањање недостсатака у гарантном року </w:t>
      </w:r>
      <w:r w:rsidRPr="00C20C7C">
        <w:rPr>
          <w:bCs/>
          <w:sz w:val="22"/>
          <w:szCs w:val="22"/>
          <w:lang w:val="ru-RU"/>
        </w:rPr>
        <w:t xml:space="preserve">утврђује се у износу који одговара висини од </w:t>
      </w:r>
      <w:r w:rsidR="00D4416D" w:rsidRPr="00C20C7C">
        <w:rPr>
          <w:bCs/>
          <w:sz w:val="22"/>
          <w:szCs w:val="22"/>
          <w:lang w:val="ru-RU"/>
        </w:rPr>
        <w:t>10</w:t>
      </w:r>
      <w:r w:rsidRPr="00C20C7C">
        <w:rPr>
          <w:bCs/>
          <w:sz w:val="22"/>
          <w:szCs w:val="22"/>
          <w:lang w:val="ru-RU"/>
        </w:rPr>
        <w:t xml:space="preserve">% од укупне вредности уговора </w:t>
      </w:r>
      <w:r w:rsidR="004C07C2" w:rsidRPr="00C20C7C">
        <w:rPr>
          <w:bCs/>
          <w:sz w:val="22"/>
          <w:szCs w:val="22"/>
          <w:lang w:val="ru-RU"/>
        </w:rPr>
        <w:t>без</w:t>
      </w:r>
      <w:r w:rsidR="00474339" w:rsidRPr="00C20C7C">
        <w:rPr>
          <w:bCs/>
          <w:sz w:val="22"/>
          <w:szCs w:val="22"/>
          <w:lang w:val="ru-RU"/>
        </w:rPr>
        <w:t xml:space="preserve"> </w:t>
      </w:r>
      <w:r w:rsidRPr="00C20C7C">
        <w:rPr>
          <w:bCs/>
          <w:sz w:val="22"/>
          <w:szCs w:val="22"/>
          <w:lang w:val="ru-RU"/>
        </w:rPr>
        <w:t>обрачунат</w:t>
      </w:r>
      <w:r w:rsidR="004C07C2" w:rsidRPr="00C20C7C">
        <w:rPr>
          <w:bCs/>
          <w:sz w:val="22"/>
          <w:szCs w:val="22"/>
          <w:lang w:val="ru-RU"/>
        </w:rPr>
        <w:t>ог</w:t>
      </w:r>
      <w:r w:rsidRPr="00C20C7C">
        <w:rPr>
          <w:bCs/>
          <w:sz w:val="22"/>
          <w:szCs w:val="22"/>
          <w:lang w:val="ru-RU"/>
        </w:rPr>
        <w:t xml:space="preserve"> порез</w:t>
      </w:r>
      <w:r w:rsidR="004C07C2" w:rsidRPr="00C20C7C">
        <w:rPr>
          <w:bCs/>
          <w:sz w:val="22"/>
          <w:szCs w:val="22"/>
          <w:lang w:val="ru-RU"/>
        </w:rPr>
        <w:t>а</w:t>
      </w:r>
      <w:r w:rsidRPr="00C20C7C">
        <w:rPr>
          <w:bCs/>
          <w:sz w:val="22"/>
          <w:szCs w:val="22"/>
          <w:lang w:val="ru-RU"/>
        </w:rPr>
        <w:t xml:space="preserve"> на додату вредност. </w:t>
      </w:r>
    </w:p>
    <w:p w:rsidR="006E4EB3" w:rsidRPr="00F27BE8" w:rsidRDefault="006E4EB3" w:rsidP="006E4EB3">
      <w:pPr>
        <w:ind w:right="6" w:firstLine="720"/>
        <w:jc w:val="both"/>
        <w:rPr>
          <w:sz w:val="22"/>
          <w:szCs w:val="22"/>
          <w:lang w:val="ru-RU"/>
        </w:rPr>
      </w:pPr>
      <w:r w:rsidRPr="00F27BE8">
        <w:rPr>
          <w:sz w:val="22"/>
          <w:szCs w:val="22"/>
          <w:lang w:val="ru-RU"/>
        </w:rPr>
        <w:t xml:space="preserve">Уколико изабрани понуђач  не обезбеди и не преда наручиоцу средство обезбеђења за добро извршење посла у уговореном року, уговор не ступа на снагу (одложни услов), а наручилац задржава право да потпише уговор са следећим најбоље рангираним понуђачем.  </w:t>
      </w:r>
    </w:p>
    <w:p w:rsidR="006E4EB3" w:rsidRPr="00F27BE8" w:rsidRDefault="00E96A7B" w:rsidP="00707BC3">
      <w:pPr>
        <w:tabs>
          <w:tab w:val="left" w:pos="0"/>
        </w:tabs>
        <w:jc w:val="both"/>
        <w:rPr>
          <w:sz w:val="22"/>
          <w:szCs w:val="22"/>
          <w:lang w:val="ru-RU"/>
        </w:rPr>
      </w:pPr>
      <w:r w:rsidRPr="00F27BE8">
        <w:rPr>
          <w:color w:val="auto"/>
          <w:sz w:val="22"/>
          <w:szCs w:val="22"/>
          <w:lang w:val="ru-RU"/>
        </w:rPr>
        <w:tab/>
      </w:r>
      <w:r w:rsidRPr="00C20C7C">
        <w:rPr>
          <w:color w:val="auto"/>
          <w:sz w:val="22"/>
          <w:szCs w:val="22"/>
          <w:lang w:val="hr-HR"/>
        </w:rPr>
        <w:t>Мениц</w:t>
      </w:r>
      <w:r w:rsidRPr="00C20C7C">
        <w:rPr>
          <w:color w:val="auto"/>
          <w:sz w:val="22"/>
          <w:szCs w:val="22"/>
          <w:lang w:val="sr-Cyrl-CS"/>
        </w:rPr>
        <w:t>а</w:t>
      </w:r>
      <w:r w:rsidRPr="00C20C7C">
        <w:rPr>
          <w:color w:val="auto"/>
          <w:sz w:val="22"/>
          <w:szCs w:val="22"/>
          <w:lang w:val="hr-HR"/>
        </w:rPr>
        <w:t xml:space="preserve"> мора бити неопозив</w:t>
      </w:r>
      <w:r w:rsidRPr="00F27BE8">
        <w:rPr>
          <w:color w:val="auto"/>
          <w:sz w:val="22"/>
          <w:szCs w:val="22"/>
          <w:lang w:val="ru-RU"/>
        </w:rPr>
        <w:t>а</w:t>
      </w:r>
      <w:r w:rsidRPr="00C20C7C">
        <w:rPr>
          <w:color w:val="auto"/>
          <w:sz w:val="22"/>
          <w:szCs w:val="22"/>
          <w:lang w:val="hr-HR"/>
        </w:rPr>
        <w:t>, безусловн</w:t>
      </w:r>
      <w:r w:rsidRPr="00F27BE8">
        <w:rPr>
          <w:color w:val="auto"/>
          <w:sz w:val="22"/>
          <w:szCs w:val="22"/>
          <w:lang w:val="ru-RU"/>
        </w:rPr>
        <w:t>а</w:t>
      </w:r>
      <w:r w:rsidRPr="00C20C7C">
        <w:rPr>
          <w:color w:val="auto"/>
          <w:sz w:val="22"/>
          <w:szCs w:val="22"/>
          <w:lang w:val="hr-HR"/>
        </w:rPr>
        <w:t xml:space="preserve"> и наплатив</w:t>
      </w:r>
      <w:r w:rsidRPr="00F27BE8">
        <w:rPr>
          <w:color w:val="auto"/>
          <w:sz w:val="22"/>
          <w:szCs w:val="22"/>
          <w:lang w:val="ru-RU"/>
        </w:rPr>
        <w:t>а</w:t>
      </w:r>
      <w:r w:rsidRPr="00C20C7C">
        <w:rPr>
          <w:color w:val="auto"/>
          <w:sz w:val="22"/>
          <w:szCs w:val="22"/>
          <w:lang w:val="hr-HR"/>
        </w:rPr>
        <w:t xml:space="preserve"> на први позив Наручиоца.</w:t>
      </w:r>
    </w:p>
    <w:p w:rsidR="001619E7" w:rsidRPr="00F27BE8" w:rsidRDefault="001619E7">
      <w:pPr>
        <w:jc w:val="both"/>
        <w:rPr>
          <w:lang w:val="ru-RU"/>
        </w:rPr>
      </w:pPr>
    </w:p>
    <w:p w:rsidR="001619E7" w:rsidRPr="00F27BE8" w:rsidRDefault="001619E7">
      <w:pPr>
        <w:jc w:val="both"/>
        <w:rPr>
          <w:lang w:val="ru-RU"/>
        </w:rPr>
      </w:pPr>
      <w:r w:rsidRPr="00F27BE8">
        <w:rPr>
          <w:b/>
          <w:bCs/>
          <w:i/>
          <w:lang w:val="ru-RU"/>
        </w:rPr>
        <w:t xml:space="preserve">13. ЗАШТИТА ПОВЕРЉИВОСТИ ПОДАТАКА КОЈЕ НАРУЧИЛАЦ СТАВЉА ПОНУЂАЧИМА НА РАСПОЛАГАЊЕ, УКЉУЧУЈУЋИ И ЊИХОВЕ ПОДИЗВОЂАЧЕ </w:t>
      </w:r>
    </w:p>
    <w:p w:rsidR="007D60AC" w:rsidRPr="00C20C7C" w:rsidRDefault="007D60AC" w:rsidP="007D60AC">
      <w:pPr>
        <w:tabs>
          <w:tab w:val="left" w:pos="0"/>
        </w:tabs>
        <w:jc w:val="both"/>
        <w:rPr>
          <w:sz w:val="22"/>
          <w:szCs w:val="22"/>
          <w:lang w:val="sr-Latn-CS"/>
        </w:rPr>
      </w:pPr>
      <w:r w:rsidRPr="00C20C7C">
        <w:rPr>
          <w:sz w:val="22"/>
          <w:szCs w:val="22"/>
          <w:lang w:val="sr-Cyrl-CS"/>
        </w:rPr>
        <w:t xml:space="preserve">Подаци које понуђач оправдано означи као поверљиве биће коришћени само за намене </w:t>
      </w:r>
      <w:r w:rsidRPr="00C20C7C">
        <w:rPr>
          <w:sz w:val="22"/>
          <w:szCs w:val="22"/>
          <w:lang w:val="hr-HR"/>
        </w:rPr>
        <w:t>предметног поступка</w:t>
      </w:r>
      <w:r w:rsidRPr="00C20C7C">
        <w:rPr>
          <w:sz w:val="22"/>
          <w:szCs w:val="22"/>
          <w:lang w:val="sr-Cyrl-CS"/>
        </w:rPr>
        <w:t xml:space="preserve">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7D60AC" w:rsidRPr="00C20C7C" w:rsidRDefault="007D60AC" w:rsidP="007D60AC">
      <w:pPr>
        <w:tabs>
          <w:tab w:val="left" w:pos="0"/>
        </w:tabs>
        <w:jc w:val="both"/>
        <w:rPr>
          <w:sz w:val="22"/>
          <w:szCs w:val="22"/>
          <w:lang w:val="sr-Cyrl-CS"/>
        </w:rPr>
      </w:pPr>
      <w:r w:rsidRPr="00C20C7C">
        <w:rPr>
          <w:sz w:val="22"/>
          <w:szCs w:val="22"/>
          <w:lang w:val="sr-Cyrl-CS"/>
        </w:rPr>
        <w:tab/>
        <w:t>Као поверљива понуђач може означити документа која садрже личне податке, а које не садржи ни један јавни регистар или који на други начин нису доступни, као и пословне податке који су</w:t>
      </w:r>
      <w:r w:rsidRPr="00C20C7C">
        <w:rPr>
          <w:sz w:val="22"/>
          <w:szCs w:val="22"/>
          <w:lang w:val="hr-HR"/>
        </w:rPr>
        <w:t xml:space="preserve"> важећим </w:t>
      </w:r>
      <w:r w:rsidRPr="00C20C7C">
        <w:rPr>
          <w:sz w:val="22"/>
          <w:szCs w:val="22"/>
          <w:lang w:val="sr-Cyrl-CS"/>
        </w:rPr>
        <w:t xml:space="preserve"> прописима или интерним актима понуђача означени као поверљиви.</w:t>
      </w:r>
    </w:p>
    <w:p w:rsidR="007D60AC" w:rsidRPr="00C20C7C" w:rsidRDefault="007D60AC" w:rsidP="007D60AC">
      <w:pPr>
        <w:tabs>
          <w:tab w:val="left" w:pos="0"/>
        </w:tabs>
        <w:jc w:val="both"/>
        <w:rPr>
          <w:sz w:val="22"/>
          <w:szCs w:val="22"/>
          <w:lang w:val="hr-HR"/>
        </w:rPr>
      </w:pPr>
      <w:r w:rsidRPr="00C20C7C">
        <w:rPr>
          <w:sz w:val="22"/>
          <w:szCs w:val="22"/>
          <w:lang w:val="sr-Cyrl-CS"/>
        </w:rPr>
        <w:tab/>
        <w:t xml:space="preserve">Наручилац ће као поверљива третирати она документа која </w:t>
      </w:r>
      <w:r w:rsidRPr="00C20C7C">
        <w:rPr>
          <w:b/>
          <w:bCs/>
          <w:sz w:val="22"/>
          <w:szCs w:val="22"/>
          <w:lang w:val="sr-Cyrl-CS"/>
        </w:rPr>
        <w:t xml:space="preserve">у десном горњем углу </w:t>
      </w:r>
      <w:r w:rsidRPr="00C20C7C">
        <w:rPr>
          <w:sz w:val="22"/>
          <w:szCs w:val="22"/>
          <w:lang w:val="sr-Cyrl-CS"/>
        </w:rPr>
        <w:t>великим словима имају исписан</w:t>
      </w:r>
      <w:r w:rsidRPr="00C20C7C">
        <w:rPr>
          <w:sz w:val="22"/>
          <w:szCs w:val="22"/>
          <w:lang w:val="hr-HR"/>
        </w:rPr>
        <w:t xml:space="preserve">у реч: </w:t>
      </w:r>
      <w:r w:rsidRPr="00C20C7C">
        <w:rPr>
          <w:b/>
          <w:bCs/>
          <w:sz w:val="22"/>
          <w:szCs w:val="22"/>
          <w:lang w:val="sr-Cyrl-CS"/>
        </w:rPr>
        <w:t>"ПОВЕРЉИВО"</w:t>
      </w:r>
      <w:r w:rsidRPr="00C20C7C">
        <w:rPr>
          <w:sz w:val="22"/>
          <w:szCs w:val="22"/>
          <w:lang w:val="sr-Cyrl-CS"/>
        </w:rPr>
        <w:t xml:space="preserve">,  испод </w:t>
      </w:r>
      <w:r w:rsidRPr="00C20C7C">
        <w:rPr>
          <w:sz w:val="22"/>
          <w:szCs w:val="22"/>
          <w:lang w:val="hr-HR"/>
        </w:rPr>
        <w:t xml:space="preserve"> које се потписује овлашћено </w:t>
      </w:r>
      <w:r w:rsidRPr="00C20C7C">
        <w:rPr>
          <w:sz w:val="22"/>
          <w:szCs w:val="22"/>
          <w:lang w:val="sr-Cyrl-CS"/>
        </w:rPr>
        <w:t>лиц</w:t>
      </w:r>
      <w:r w:rsidRPr="00C20C7C">
        <w:rPr>
          <w:sz w:val="22"/>
          <w:szCs w:val="22"/>
          <w:lang w:val="hr-HR"/>
        </w:rPr>
        <w:t>е</w:t>
      </w:r>
      <w:r w:rsidRPr="00C20C7C">
        <w:rPr>
          <w:sz w:val="22"/>
          <w:szCs w:val="22"/>
          <w:lang w:val="sr-Cyrl-CS"/>
        </w:rPr>
        <w:t xml:space="preserve"> које је потписало понуду</w:t>
      </w:r>
      <w:r w:rsidRPr="00C20C7C">
        <w:rPr>
          <w:sz w:val="22"/>
          <w:szCs w:val="22"/>
          <w:lang w:val="hr-HR"/>
        </w:rPr>
        <w:t xml:space="preserve"> и свој потпис оверава печатом. </w:t>
      </w:r>
      <w:r w:rsidRPr="00C20C7C">
        <w:rPr>
          <w:sz w:val="22"/>
          <w:szCs w:val="22"/>
          <w:lang w:val="sr-Cyrl-CS"/>
        </w:rPr>
        <w:t>Ако се поверљивим сматра само поједини податак у документу, поверљиви део мора бити подвучен црвено</w:t>
      </w:r>
      <w:r w:rsidRPr="00C20C7C">
        <w:rPr>
          <w:sz w:val="22"/>
          <w:szCs w:val="22"/>
          <w:lang w:val="hr-HR"/>
        </w:rPr>
        <w:t xml:space="preserve">м бојом. У </w:t>
      </w:r>
      <w:r w:rsidRPr="00C20C7C">
        <w:rPr>
          <w:sz w:val="22"/>
          <w:szCs w:val="22"/>
          <w:lang w:val="sr-Cyrl-CS"/>
        </w:rPr>
        <w:t>истом реду</w:t>
      </w:r>
      <w:r w:rsidRPr="00C20C7C">
        <w:rPr>
          <w:sz w:val="22"/>
          <w:szCs w:val="22"/>
          <w:lang w:val="hr-HR"/>
        </w:rPr>
        <w:t>,</w:t>
      </w:r>
      <w:r w:rsidRPr="00C20C7C">
        <w:rPr>
          <w:sz w:val="22"/>
          <w:szCs w:val="22"/>
          <w:lang w:val="sr-Cyrl-CS"/>
        </w:rPr>
        <w:t xml:space="preserve"> уз десну ивицу</w:t>
      </w:r>
      <w:r w:rsidRPr="00C20C7C">
        <w:rPr>
          <w:sz w:val="22"/>
          <w:szCs w:val="22"/>
          <w:lang w:val="hr-HR"/>
        </w:rPr>
        <w:t>, у маргини,</w:t>
      </w:r>
      <w:r w:rsidRPr="00C20C7C">
        <w:rPr>
          <w:sz w:val="22"/>
          <w:szCs w:val="22"/>
          <w:lang w:val="sr-Cyrl-CS"/>
        </w:rPr>
        <w:t xml:space="preserve"> мора бити исписан</w:t>
      </w:r>
      <w:r w:rsidRPr="00C20C7C">
        <w:rPr>
          <w:sz w:val="22"/>
          <w:szCs w:val="22"/>
          <w:lang w:val="hr-HR"/>
        </w:rPr>
        <w:t xml:space="preserve">а реч: </w:t>
      </w:r>
      <w:r w:rsidRPr="00C20C7C">
        <w:rPr>
          <w:sz w:val="22"/>
          <w:szCs w:val="22"/>
          <w:lang w:val="sr-Cyrl-CS"/>
        </w:rPr>
        <w:t xml:space="preserve"> </w:t>
      </w:r>
      <w:r w:rsidRPr="00C20C7C">
        <w:rPr>
          <w:b/>
          <w:bCs/>
          <w:sz w:val="22"/>
          <w:szCs w:val="22"/>
          <w:lang w:val="sr-Cyrl-CS"/>
        </w:rPr>
        <w:t>"ПОВЕРЉИВО"</w:t>
      </w:r>
      <w:r w:rsidRPr="00C20C7C">
        <w:rPr>
          <w:sz w:val="22"/>
          <w:szCs w:val="22"/>
          <w:lang w:val="hr-HR"/>
        </w:rPr>
        <w:t xml:space="preserve">, уз потпис овлашћеног лица и  оверу печатом. </w:t>
      </w:r>
    </w:p>
    <w:p w:rsidR="007D60AC" w:rsidRPr="00C20C7C" w:rsidRDefault="007D60AC" w:rsidP="007D60AC">
      <w:pPr>
        <w:tabs>
          <w:tab w:val="left" w:pos="0"/>
        </w:tabs>
        <w:jc w:val="both"/>
        <w:rPr>
          <w:sz w:val="22"/>
          <w:szCs w:val="22"/>
          <w:lang w:val="sr-Cyrl-CS"/>
        </w:rPr>
      </w:pPr>
      <w:r w:rsidRPr="00C20C7C">
        <w:rPr>
          <w:sz w:val="22"/>
          <w:szCs w:val="22"/>
          <w:lang w:val="sr-Cyrl-CS"/>
        </w:rPr>
        <w:tab/>
        <w:t>Наручилац не одговара за поверљивост података који нису означени на  наведени начин.</w:t>
      </w:r>
    </w:p>
    <w:p w:rsidR="007D60AC" w:rsidRPr="00C20C7C" w:rsidRDefault="007D60AC" w:rsidP="007D60AC">
      <w:pPr>
        <w:tabs>
          <w:tab w:val="left" w:pos="0"/>
        </w:tabs>
        <w:jc w:val="both"/>
        <w:rPr>
          <w:sz w:val="22"/>
          <w:szCs w:val="22"/>
          <w:lang w:val="sr-Cyrl-CS"/>
        </w:rPr>
      </w:pPr>
      <w:r w:rsidRPr="00C20C7C">
        <w:rPr>
          <w:sz w:val="22"/>
          <w:szCs w:val="22"/>
          <w:lang w:val="sr-Cyrl-CS"/>
        </w:rPr>
        <w:tab/>
        <w:t xml:space="preserve">Ако се као поверљиви означе подаци који не одговарају наведеним условима, </w:t>
      </w:r>
      <w:r w:rsidRPr="00C20C7C">
        <w:rPr>
          <w:sz w:val="22"/>
          <w:szCs w:val="22"/>
          <w:lang w:val="hr-HR"/>
        </w:rPr>
        <w:t>Н</w:t>
      </w:r>
      <w:r w:rsidRPr="00C20C7C">
        <w:rPr>
          <w:sz w:val="22"/>
          <w:szCs w:val="22"/>
          <w:lang w:val="sr-Cyrl-CS"/>
        </w:rPr>
        <w:t xml:space="preserve">аручилац ће позвати </w:t>
      </w:r>
      <w:r w:rsidRPr="00C20C7C">
        <w:rPr>
          <w:sz w:val="22"/>
          <w:szCs w:val="22"/>
          <w:lang w:val="hr-HR"/>
        </w:rPr>
        <w:t>П</w:t>
      </w:r>
      <w:r w:rsidRPr="00C20C7C">
        <w:rPr>
          <w:sz w:val="22"/>
          <w:szCs w:val="22"/>
          <w:lang w:val="sr-Cyrl-CS"/>
        </w:rPr>
        <w:t xml:space="preserve">онуђача да уклони ознаку поверљивости. Понуђач ће то учинити тако што ће његов </w:t>
      </w:r>
      <w:r w:rsidRPr="00C20C7C">
        <w:rPr>
          <w:sz w:val="22"/>
          <w:szCs w:val="22"/>
          <w:lang w:val="hr-HR"/>
        </w:rPr>
        <w:t xml:space="preserve"> овлашћени </w:t>
      </w:r>
      <w:r w:rsidRPr="00C20C7C">
        <w:rPr>
          <w:sz w:val="22"/>
          <w:szCs w:val="22"/>
          <w:lang w:val="sr-Cyrl-CS"/>
        </w:rPr>
        <w:t xml:space="preserve">представник изнад ознаке поверљивости написати </w:t>
      </w:r>
      <w:r w:rsidRPr="00C20C7C">
        <w:rPr>
          <w:sz w:val="22"/>
          <w:szCs w:val="22"/>
          <w:lang w:val="hr-HR"/>
        </w:rPr>
        <w:t xml:space="preserve"> реч: </w:t>
      </w:r>
      <w:r w:rsidRPr="00C20C7C">
        <w:rPr>
          <w:b/>
          <w:bCs/>
          <w:sz w:val="22"/>
          <w:szCs w:val="22"/>
          <w:lang w:val="sr-Cyrl-CS"/>
        </w:rPr>
        <w:t>"ОПОЗИВ"</w:t>
      </w:r>
      <w:r w:rsidRPr="00C20C7C">
        <w:rPr>
          <w:sz w:val="22"/>
          <w:szCs w:val="22"/>
          <w:lang w:val="sr-Cyrl-CS"/>
        </w:rPr>
        <w:t>, уписати датум и време и потписати се.</w:t>
      </w:r>
    </w:p>
    <w:p w:rsidR="007D60AC" w:rsidRPr="00F27BE8" w:rsidRDefault="007D60AC">
      <w:pPr>
        <w:jc w:val="both"/>
        <w:rPr>
          <w:b/>
          <w:bCs/>
          <w:lang w:val="ru-RU"/>
        </w:rPr>
      </w:pPr>
    </w:p>
    <w:p w:rsidR="001619E7" w:rsidRPr="00F27BE8" w:rsidRDefault="001619E7">
      <w:pPr>
        <w:jc w:val="both"/>
        <w:rPr>
          <w:b/>
          <w:bCs/>
          <w:lang w:val="ru-RU"/>
        </w:rPr>
      </w:pPr>
      <w:r w:rsidRPr="00F27BE8">
        <w:rPr>
          <w:b/>
          <w:bCs/>
          <w:lang w:val="ru-RU"/>
        </w:rPr>
        <w:t>14. ДОДАТНЕ ИНФОРМАЦИЈЕ ИЛИ ПОЈАШЊЕЊА У ВЕЗИ СА ПРИПРЕМАЊЕМ ПОНУДЕ</w:t>
      </w:r>
    </w:p>
    <w:p w:rsidR="007D60AC" w:rsidRPr="00F27BE8" w:rsidRDefault="007D60AC" w:rsidP="007D60AC">
      <w:pPr>
        <w:jc w:val="both"/>
        <w:rPr>
          <w:lang w:val="ru-RU"/>
        </w:rPr>
      </w:pPr>
      <w:r w:rsidRPr="00F27BE8">
        <w:rPr>
          <w:lang w:val="ru-RU"/>
        </w:rPr>
        <w:t xml:space="preserve">Заинтересовано лице може, у писаном </w:t>
      </w:r>
      <w:r w:rsidRPr="00F27BE8">
        <w:rPr>
          <w:color w:val="auto"/>
          <w:lang w:val="ru-RU"/>
        </w:rPr>
        <w:t>облику, путем поште</w:t>
      </w:r>
      <w:r w:rsidRPr="00C20C7C">
        <w:rPr>
          <w:color w:val="auto"/>
          <w:lang w:val="sr-Cyrl-CS"/>
        </w:rPr>
        <w:t xml:space="preserve"> на адресу наручиоца</w:t>
      </w:r>
      <w:r w:rsidRPr="00F27BE8">
        <w:rPr>
          <w:color w:val="auto"/>
          <w:lang w:val="ru-RU"/>
        </w:rPr>
        <w:t>, електронске поште</w:t>
      </w:r>
      <w:r w:rsidRPr="00C20C7C">
        <w:rPr>
          <w:color w:val="auto"/>
          <w:lang w:val="sr-Cyrl-CS"/>
        </w:rPr>
        <w:t xml:space="preserve"> на </w:t>
      </w:r>
      <w:r w:rsidRPr="00C20C7C">
        <w:rPr>
          <w:iCs/>
          <w:color w:val="auto"/>
        </w:rPr>
        <w:t>e</w:t>
      </w:r>
      <w:r w:rsidRPr="00C20C7C">
        <w:rPr>
          <w:iCs/>
          <w:color w:val="auto"/>
          <w:lang w:val="ru-RU"/>
        </w:rPr>
        <w:t>-</w:t>
      </w:r>
      <w:r w:rsidRPr="00C20C7C">
        <w:rPr>
          <w:iCs/>
          <w:color w:val="auto"/>
        </w:rPr>
        <w:t>mail</w:t>
      </w:r>
      <w:r w:rsidRPr="00F27BE8">
        <w:rPr>
          <w:iCs/>
          <w:color w:val="auto"/>
          <w:lang w:val="ru-RU"/>
        </w:rPr>
        <w:t xml:space="preserve"> </w:t>
      </w:r>
      <w:hyperlink r:id="rId13" w:history="1">
        <w:r w:rsidRPr="00C20C7C">
          <w:rPr>
            <w:rStyle w:val="Hyperlink"/>
            <w:iCs/>
          </w:rPr>
          <w:t>sekretar</w:t>
        </w:r>
        <w:r w:rsidRPr="00F27BE8">
          <w:rPr>
            <w:rStyle w:val="Hyperlink"/>
            <w:iCs/>
            <w:lang w:val="ru-RU"/>
          </w:rPr>
          <w:t>@</w:t>
        </w:r>
        <w:r w:rsidRPr="00C20C7C">
          <w:rPr>
            <w:rStyle w:val="Hyperlink"/>
            <w:iCs/>
          </w:rPr>
          <w:t>polj</w:t>
        </w:r>
        <w:r w:rsidRPr="00F27BE8">
          <w:rPr>
            <w:rStyle w:val="Hyperlink"/>
            <w:iCs/>
            <w:lang w:val="ru-RU"/>
          </w:rPr>
          <w:t>.</w:t>
        </w:r>
        <w:r w:rsidRPr="00C20C7C">
          <w:rPr>
            <w:rStyle w:val="Hyperlink"/>
            <w:iCs/>
          </w:rPr>
          <w:t>uns</w:t>
        </w:r>
        <w:r w:rsidRPr="00F27BE8">
          <w:rPr>
            <w:rStyle w:val="Hyperlink"/>
            <w:iCs/>
            <w:lang w:val="ru-RU"/>
          </w:rPr>
          <w:t>.</w:t>
        </w:r>
        <w:r w:rsidRPr="00C20C7C">
          <w:rPr>
            <w:rStyle w:val="Hyperlink"/>
            <w:iCs/>
          </w:rPr>
          <w:t>ac</w:t>
        </w:r>
        <w:r w:rsidRPr="00F27BE8">
          <w:rPr>
            <w:rStyle w:val="Hyperlink"/>
            <w:iCs/>
            <w:lang w:val="ru-RU"/>
          </w:rPr>
          <w:t>.</w:t>
        </w:r>
        <w:r w:rsidRPr="00C20C7C">
          <w:rPr>
            <w:rStyle w:val="Hyperlink"/>
            <w:iCs/>
          </w:rPr>
          <w:t>rs</w:t>
        </w:r>
      </w:hyperlink>
      <w:r w:rsidRPr="00F27BE8">
        <w:rPr>
          <w:iCs/>
          <w:color w:val="auto"/>
          <w:lang w:val="ru-RU"/>
        </w:rPr>
        <w:t>,</w:t>
      </w:r>
      <w:r w:rsidRPr="00F27BE8">
        <w:rPr>
          <w:color w:val="auto"/>
          <w:lang w:val="ru-RU"/>
        </w:rPr>
        <w:t xml:space="preserve"> или факсом</w:t>
      </w:r>
      <w:r w:rsidRPr="00C20C7C">
        <w:rPr>
          <w:color w:val="auto"/>
          <w:lang w:val="sr-Cyrl-CS"/>
        </w:rPr>
        <w:t xml:space="preserve"> на број</w:t>
      </w:r>
      <w:r w:rsidRPr="00F27BE8">
        <w:rPr>
          <w:color w:val="auto"/>
          <w:lang w:val="ru-RU"/>
        </w:rPr>
        <w:t xml:space="preserve"> 021-459-761 </w:t>
      </w:r>
      <w:r w:rsidRPr="00F27BE8">
        <w:rPr>
          <w:lang w:val="ru-RU"/>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7D60AC" w:rsidRPr="00F27BE8" w:rsidRDefault="007D60AC" w:rsidP="007D60AC">
      <w:pPr>
        <w:jc w:val="both"/>
        <w:rPr>
          <w:lang w:val="ru-RU"/>
        </w:rPr>
      </w:pPr>
      <w:r w:rsidRPr="00F27BE8">
        <w:rPr>
          <w:lang w:val="ru-RU"/>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7D60AC" w:rsidRPr="00F27BE8" w:rsidRDefault="007D60AC" w:rsidP="007D60AC">
      <w:pPr>
        <w:jc w:val="both"/>
        <w:rPr>
          <w:lang w:val="ru-RU"/>
        </w:rPr>
      </w:pPr>
      <w:r w:rsidRPr="00F27BE8">
        <w:rPr>
          <w:lang w:val="ru-RU"/>
        </w:rPr>
        <w:t>Додатне информације или појашњења упућују се са напоменом „Захтев за додатним информацијама или појашњењима конкурсне документације,</w:t>
      </w:r>
      <w:r w:rsidRPr="00F27BE8">
        <w:rPr>
          <w:rFonts w:eastAsia="TimesNewRomanPS-BoldMT"/>
          <w:b/>
          <w:bCs/>
          <w:lang w:val="ru-RU"/>
        </w:rPr>
        <w:t xml:space="preserve"> ЈН бр </w:t>
      </w:r>
      <w:r w:rsidR="00F26E4C">
        <w:rPr>
          <w:rFonts w:eastAsia="TimesNewRomanPS-BoldMT"/>
          <w:b/>
          <w:bCs/>
          <w:color w:val="auto"/>
          <w:lang w:val="ru-RU"/>
        </w:rPr>
        <w:t>125</w:t>
      </w:r>
      <w:r w:rsidRPr="00F27BE8">
        <w:rPr>
          <w:rFonts w:eastAsia="TimesNewRomanPS-BoldMT"/>
          <w:b/>
          <w:bCs/>
          <w:lang w:val="ru-RU"/>
        </w:rPr>
        <w:t>/201</w:t>
      </w:r>
      <w:r w:rsidR="001857B5">
        <w:rPr>
          <w:rFonts w:eastAsia="TimesNewRomanPS-BoldMT"/>
          <w:b/>
          <w:bCs/>
          <w:lang w:val="ru-RU"/>
        </w:rPr>
        <w:t>8</w:t>
      </w:r>
      <w:r w:rsidRPr="00F27BE8">
        <w:rPr>
          <w:lang w:val="ru-RU"/>
        </w:rPr>
        <w:t>.</w:t>
      </w:r>
    </w:p>
    <w:p w:rsidR="007D60AC" w:rsidRPr="00F27BE8" w:rsidRDefault="007D60AC" w:rsidP="007D60AC">
      <w:pPr>
        <w:jc w:val="both"/>
        <w:rPr>
          <w:lang w:val="ru-RU"/>
        </w:rPr>
      </w:pPr>
      <w:r w:rsidRPr="00F27BE8">
        <w:rPr>
          <w:lang w:val="ru-RU"/>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D60AC" w:rsidRPr="00F27BE8" w:rsidRDefault="007D60AC" w:rsidP="007D60AC">
      <w:pPr>
        <w:jc w:val="both"/>
        <w:rPr>
          <w:lang w:val="ru-RU"/>
        </w:rPr>
      </w:pPr>
      <w:r w:rsidRPr="00F27BE8">
        <w:rPr>
          <w:lang w:val="ru-RU"/>
        </w:rPr>
        <w:lastRenderedPageBreak/>
        <w:t>По истеку рока предвиђеног за подношење понуда н</w:t>
      </w:r>
      <w:r w:rsidRPr="00C20C7C">
        <w:rPr>
          <w:lang w:val="sr-Cyrl-CS"/>
        </w:rPr>
        <w:t>а</w:t>
      </w:r>
      <w:r w:rsidRPr="00F27BE8">
        <w:rPr>
          <w:lang w:val="ru-RU"/>
        </w:rPr>
        <w:t xml:space="preserve">ручилац не може да мења нити да допуњује конкурсну документацију. </w:t>
      </w:r>
    </w:p>
    <w:p w:rsidR="007D60AC" w:rsidRPr="00F27BE8" w:rsidRDefault="007D60AC" w:rsidP="007D60AC">
      <w:pPr>
        <w:jc w:val="both"/>
        <w:rPr>
          <w:bCs/>
          <w:color w:val="auto"/>
          <w:lang w:val="ru-RU"/>
        </w:rPr>
      </w:pPr>
      <w:r w:rsidRPr="00F27BE8">
        <w:rPr>
          <w:lang w:val="ru-RU"/>
        </w:rPr>
        <w:t xml:space="preserve">Тражење додатних информација или појашњења у вези са припремањем понуде телефоном није дозвољено. </w:t>
      </w:r>
    </w:p>
    <w:p w:rsidR="007D60AC" w:rsidRPr="00F27BE8" w:rsidRDefault="007D60AC" w:rsidP="007D60AC">
      <w:pPr>
        <w:jc w:val="both"/>
        <w:rPr>
          <w:lang w:val="ru-RU"/>
        </w:rPr>
      </w:pPr>
      <w:r w:rsidRPr="00F27BE8">
        <w:rPr>
          <w:bCs/>
          <w:color w:val="auto"/>
          <w:lang w:val="ru-RU"/>
        </w:rPr>
        <w:t>Комуникација у поступку јавне набавке врши се искључиво на начин одређен чланом 20. Закона.</w:t>
      </w:r>
    </w:p>
    <w:p w:rsidR="00073B7B" w:rsidRPr="00F27BE8" w:rsidRDefault="00073B7B">
      <w:pPr>
        <w:jc w:val="both"/>
        <w:rPr>
          <w:lang w:val="ru-RU"/>
        </w:rPr>
      </w:pPr>
    </w:p>
    <w:p w:rsidR="001619E7" w:rsidRPr="00F27BE8" w:rsidRDefault="001619E7">
      <w:pPr>
        <w:jc w:val="both"/>
        <w:rPr>
          <w:b/>
          <w:bCs/>
          <w:lang w:val="ru-RU"/>
        </w:rPr>
      </w:pPr>
      <w:r w:rsidRPr="00F27BE8">
        <w:rPr>
          <w:b/>
          <w:bCs/>
          <w:lang w:val="ru-RU"/>
        </w:rPr>
        <w:t xml:space="preserve">15. ДОДАТНА ОБЈАШЊЕЊА ОД ПОНУЂАЧА ПОСЛЕ ОТВАРАЊА ПОНУДА И КОНТРОЛА КОД ПОНУЂАЧА ОДНОСНО ЊЕГОВОГ ПОДИЗВОЂАЧА </w:t>
      </w:r>
    </w:p>
    <w:p w:rsidR="001619E7" w:rsidRPr="00F27BE8" w:rsidRDefault="001619E7">
      <w:pPr>
        <w:jc w:val="both"/>
        <w:rPr>
          <w:rFonts w:eastAsia="TimesNewRomanPSMT"/>
          <w:bCs/>
          <w:lang w:val="ru-RU"/>
        </w:rPr>
      </w:pPr>
      <w:r w:rsidRPr="00F27BE8">
        <w:rPr>
          <w:lang w:val="ru-RU"/>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619E7" w:rsidRPr="00F27BE8" w:rsidRDefault="001619E7">
      <w:pPr>
        <w:tabs>
          <w:tab w:val="left" w:pos="-135"/>
          <w:tab w:val="left" w:pos="0"/>
          <w:tab w:val="left" w:pos="120"/>
        </w:tabs>
        <w:jc w:val="both"/>
        <w:rPr>
          <w:lang w:val="ru-RU"/>
        </w:rPr>
      </w:pPr>
      <w:r w:rsidRPr="00F27BE8">
        <w:rPr>
          <w:rFonts w:eastAsia="TimesNewRomanPSMT"/>
          <w:bCs/>
          <w:lang w:val="ru-RU"/>
        </w:rPr>
        <w:t>Уколико наручилац оцени да су потребна додатна објашњења или је потребно извршити</w:t>
      </w:r>
      <w:r w:rsidRPr="00F27BE8">
        <w:rPr>
          <w:lang w:val="ru-RU"/>
        </w:rPr>
        <w:t xml:space="preserve"> контролу (увид) код понуђача, односно његовог подизвођача</w:t>
      </w:r>
      <w:r w:rsidRPr="00F27BE8">
        <w:rPr>
          <w:rFonts w:eastAsia="TimesNewRomanPSMT"/>
          <w:bCs/>
          <w:lang w:val="ru-RU"/>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619E7" w:rsidRPr="00F27BE8" w:rsidRDefault="001619E7">
      <w:pPr>
        <w:tabs>
          <w:tab w:val="left" w:pos="-135"/>
          <w:tab w:val="left" w:pos="0"/>
          <w:tab w:val="left" w:pos="120"/>
        </w:tabs>
        <w:jc w:val="both"/>
        <w:rPr>
          <w:lang w:val="ru-RU"/>
        </w:rPr>
      </w:pPr>
      <w:r w:rsidRPr="00F27BE8">
        <w:rPr>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619E7" w:rsidRPr="00F27BE8" w:rsidRDefault="001619E7">
      <w:pPr>
        <w:tabs>
          <w:tab w:val="left" w:pos="-135"/>
          <w:tab w:val="left" w:pos="0"/>
          <w:tab w:val="left" w:pos="120"/>
        </w:tabs>
        <w:jc w:val="both"/>
        <w:rPr>
          <w:lang w:val="ru-RU"/>
        </w:rPr>
      </w:pPr>
      <w:r w:rsidRPr="00F27BE8">
        <w:rPr>
          <w:lang w:val="ru-RU"/>
        </w:rPr>
        <w:t>У случају разлике између јединичне и укупне цене, меродавна је јединична цена.</w:t>
      </w:r>
    </w:p>
    <w:p w:rsidR="001619E7" w:rsidRPr="00F27BE8" w:rsidRDefault="001619E7">
      <w:pPr>
        <w:jc w:val="both"/>
        <w:rPr>
          <w:b/>
          <w:bCs/>
          <w:lang w:val="ru-RU"/>
        </w:rPr>
      </w:pPr>
      <w:r w:rsidRPr="00F27BE8">
        <w:rPr>
          <w:lang w:val="ru-RU"/>
        </w:rPr>
        <w:t>Ако се понуђач не сагласи са исправком рачунских грешака, наручил</w:t>
      </w:r>
      <w:r w:rsidRPr="00C20C7C">
        <w:rPr>
          <w:lang w:val="sr-Cyrl-CS"/>
        </w:rPr>
        <w:t>а</w:t>
      </w:r>
      <w:r w:rsidRPr="00F27BE8">
        <w:rPr>
          <w:lang w:val="ru-RU"/>
        </w:rPr>
        <w:t xml:space="preserve">ц ће његову понуду одбити као неприхватљиву. </w:t>
      </w:r>
    </w:p>
    <w:p w:rsidR="001619E7" w:rsidRPr="00F27BE8" w:rsidRDefault="001619E7">
      <w:pPr>
        <w:jc w:val="both"/>
        <w:rPr>
          <w:b/>
          <w:bCs/>
          <w:lang w:val="ru-RU"/>
        </w:rPr>
      </w:pPr>
      <w:r w:rsidRPr="00F27BE8">
        <w:rPr>
          <w:b/>
          <w:bCs/>
          <w:lang w:val="ru-RU"/>
        </w:rPr>
        <w:t>16. ДОДАТНО ОБЕЗБЕЂЕЊЕ ИСПУЊЕЊА УГОВОРНИХ ОБАВЕЗА ПОНУЂАЧА КОЈИ СЕ НАЛАЗЕ НА СПИСКУ НЕГАТИВНИХ РЕФЕРЕНЦИ</w:t>
      </w:r>
    </w:p>
    <w:p w:rsidR="001619E7" w:rsidRPr="00F27BE8" w:rsidRDefault="001619E7">
      <w:pPr>
        <w:jc w:val="both"/>
        <w:rPr>
          <w:rFonts w:eastAsia="TimesNewRomanPSMT"/>
          <w:b/>
          <w:bCs/>
          <w:i/>
          <w:iCs/>
          <w:lang w:val="ru-RU"/>
        </w:rPr>
      </w:pPr>
      <w:r w:rsidRPr="00F27BE8">
        <w:rPr>
          <w:rFonts w:eastAsia="TimesNewRomanPSMT"/>
          <w:bCs/>
          <w:iCs/>
          <w:lang w:val="ru-RU"/>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F27BE8">
        <w:rPr>
          <w:rFonts w:eastAsia="TimesNewRomanPSMT"/>
          <w:b/>
          <w:bCs/>
          <w:iCs/>
          <w:lang w:val="ru-RU"/>
        </w:rPr>
        <w:t xml:space="preserve"> у тренутку закључења уговора</w:t>
      </w:r>
      <w:r w:rsidRPr="00F27BE8">
        <w:rPr>
          <w:rFonts w:eastAsia="TimesNewRomanPSMT"/>
          <w:bCs/>
          <w:iCs/>
          <w:color w:val="FF0000"/>
          <w:lang w:val="ru-RU"/>
        </w:rPr>
        <w:t xml:space="preserve"> </w:t>
      </w:r>
      <w:r w:rsidRPr="00F27BE8">
        <w:rPr>
          <w:rFonts w:eastAsia="TimesNewRomanPSMT"/>
          <w:bCs/>
          <w:iCs/>
          <w:lang w:val="ru-RU"/>
        </w:rPr>
        <w:t xml:space="preserve">преда наручиоцу </w:t>
      </w:r>
      <w:r w:rsidRPr="00F27BE8">
        <w:rPr>
          <w:rFonts w:eastAsia="TimesNewRomanPSMT"/>
          <w:b/>
          <w:bCs/>
          <w:iCs/>
          <w:lang w:val="ru-RU"/>
        </w:rPr>
        <w:t>банкарску гаранцију за добро извршење посла</w:t>
      </w:r>
      <w:r w:rsidRPr="00F27BE8">
        <w:rPr>
          <w:rFonts w:eastAsia="TimesNewRomanPSMT"/>
          <w:bCs/>
          <w:iCs/>
          <w:lang w:val="ru-RU"/>
        </w:rPr>
        <w:t>, која ће бити са клаузулама: безусловна</w:t>
      </w:r>
      <w:r w:rsidRPr="00C20C7C">
        <w:rPr>
          <w:rFonts w:eastAsia="TimesNewRomanPSMT"/>
          <w:bCs/>
          <w:iCs/>
          <w:lang w:val="sr-Cyrl-CS"/>
        </w:rPr>
        <w:t xml:space="preserve"> и</w:t>
      </w:r>
      <w:r w:rsidRPr="00F27BE8">
        <w:rPr>
          <w:rFonts w:eastAsia="TimesNewRomanPSMT"/>
          <w:bCs/>
          <w:iCs/>
          <w:lang w:val="ru-RU"/>
        </w:rPr>
        <w:t xml:space="preserve"> платива на први позив. Банкарска гаранција за добро извршење посла издаје се у висини </w:t>
      </w:r>
      <w:r w:rsidRPr="00F27BE8">
        <w:rPr>
          <w:rFonts w:eastAsia="TimesNewRomanPSMT"/>
          <w:b/>
          <w:bCs/>
          <w:iCs/>
          <w:u w:val="single"/>
          <w:lang w:val="ru-RU"/>
        </w:rPr>
        <w:t>од 15%</w:t>
      </w:r>
      <w:r w:rsidRPr="00C20C7C">
        <w:rPr>
          <w:rFonts w:eastAsia="TimesNewRomanPSMT"/>
          <w:b/>
          <w:bCs/>
          <w:iCs/>
          <w:u w:val="single"/>
          <w:lang w:val="sr-Cyrl-CS"/>
        </w:rPr>
        <w:t>,</w:t>
      </w:r>
      <w:r w:rsidRPr="00C20C7C">
        <w:rPr>
          <w:rFonts w:eastAsia="TimesNewRomanPSMT"/>
          <w:bCs/>
          <w:iCs/>
          <w:lang w:val="sr-Cyrl-CS"/>
        </w:rPr>
        <w:t xml:space="preserve"> </w:t>
      </w:r>
      <w:r w:rsidR="00723FF8" w:rsidRPr="00C20C7C">
        <w:rPr>
          <w:rFonts w:eastAsia="TimesNewRomanPSMT"/>
          <w:bCs/>
          <w:iCs/>
          <w:lang w:val="sr-Cyrl-CS"/>
        </w:rPr>
        <w:t xml:space="preserve"> </w:t>
      </w:r>
      <w:r w:rsidRPr="00C20C7C">
        <w:rPr>
          <w:rFonts w:eastAsia="TimesNewRomanPSMT"/>
          <w:b/>
          <w:bCs/>
          <w:i/>
          <w:iCs/>
          <w:lang w:val="sr-Cyrl-CS"/>
        </w:rPr>
        <w:t>(уместо 10% из тачке 12. Упутства</w:t>
      </w:r>
      <w:r w:rsidR="00723FF8" w:rsidRPr="00C20C7C">
        <w:rPr>
          <w:rFonts w:eastAsia="TimesNewRomanPSMT"/>
          <w:b/>
          <w:bCs/>
          <w:i/>
          <w:iCs/>
          <w:lang w:val="sr-Cyrl-CS"/>
        </w:rPr>
        <w:t xml:space="preserve"> понуђачима како да сачине понуду</w:t>
      </w:r>
      <w:r w:rsidRPr="00C20C7C">
        <w:rPr>
          <w:rFonts w:eastAsia="TimesNewRomanPSMT"/>
          <w:b/>
          <w:bCs/>
          <w:i/>
          <w:iCs/>
          <w:lang w:val="sr-Cyrl-CS"/>
        </w:rPr>
        <w:t>)</w:t>
      </w:r>
      <w:r w:rsidRPr="00F27BE8">
        <w:rPr>
          <w:rFonts w:eastAsia="TimesNewRomanPSMT"/>
          <w:bCs/>
          <w:iCs/>
          <w:lang w:val="ru-RU"/>
        </w:rPr>
        <w:t xml:space="preserve"> 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1619E7" w:rsidRPr="00F27BE8" w:rsidRDefault="001619E7">
      <w:pPr>
        <w:jc w:val="both"/>
        <w:rPr>
          <w:lang w:val="ru-RU"/>
        </w:rPr>
      </w:pPr>
      <w:r w:rsidRPr="00F27BE8">
        <w:rPr>
          <w:b/>
          <w:bCs/>
          <w:lang w:val="ru-RU"/>
        </w:rPr>
        <w:t>17. ВРСТА КРИТЕРИЈУМА ЗА ДОДЕЛУ УГОВОРА, ЕЛЕМЕНТИ КРИТЕРИЈУМА НА ОС</w:t>
      </w:r>
      <w:r w:rsidR="00962457" w:rsidRPr="00F27BE8">
        <w:rPr>
          <w:b/>
          <w:bCs/>
          <w:lang w:val="ru-RU"/>
        </w:rPr>
        <w:t>НОВУ КОЈИХ СЕ ДОДЕЉУЈЕ УГОВОР И</w:t>
      </w:r>
      <w:r w:rsidRPr="00F27BE8">
        <w:rPr>
          <w:b/>
          <w:bCs/>
          <w:lang w:val="ru-RU"/>
        </w:rPr>
        <w:t xml:space="preserve"> МЕТОДОЛОГИЈА ЗА ДОДЕЛУ ПОНДЕРА ЗА СВАКИ ЕЛЕМЕНТ КРИТЕРИЈУМА</w:t>
      </w:r>
    </w:p>
    <w:p w:rsidR="007D60AC" w:rsidRPr="00F27BE8" w:rsidRDefault="007D60AC">
      <w:pPr>
        <w:jc w:val="both"/>
        <w:rPr>
          <w:b/>
          <w:bCs/>
          <w:lang w:val="ru-RU"/>
        </w:rPr>
      </w:pPr>
      <w:r w:rsidRPr="00F27BE8">
        <w:rPr>
          <w:lang w:val="ru-RU"/>
        </w:rPr>
        <w:t xml:space="preserve">Избор најповољније понуде ће се извршити применом критеријума </w:t>
      </w:r>
      <w:r w:rsidRPr="00F27BE8">
        <w:rPr>
          <w:b/>
          <w:bCs/>
          <w:lang w:val="ru-RU"/>
        </w:rPr>
        <w:t>„</w:t>
      </w:r>
      <w:r w:rsidR="00474339" w:rsidRPr="00C20C7C">
        <w:rPr>
          <w:b/>
          <w:bCs/>
          <w:lang w:val="sr-Cyrl-CS"/>
        </w:rPr>
        <w:t>Најнижа понуђена цена</w:t>
      </w:r>
      <w:r w:rsidRPr="00F27BE8">
        <w:rPr>
          <w:b/>
          <w:bCs/>
          <w:lang w:val="ru-RU"/>
        </w:rPr>
        <w:t>“.</w:t>
      </w:r>
    </w:p>
    <w:p w:rsidR="001619E7" w:rsidRPr="00F27BE8" w:rsidRDefault="001619E7">
      <w:pPr>
        <w:jc w:val="both"/>
        <w:rPr>
          <w:b/>
          <w:bCs/>
          <w:lang w:val="ru-RU"/>
        </w:rPr>
      </w:pPr>
      <w:r w:rsidRPr="00F27BE8">
        <w:rPr>
          <w:b/>
          <w:bCs/>
          <w:lang w:val="ru-RU"/>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474339" w:rsidRPr="00F27BE8" w:rsidRDefault="00474339" w:rsidP="00474339">
      <w:pPr>
        <w:jc w:val="both"/>
        <w:rPr>
          <w:iCs/>
          <w:lang w:val="ru-RU"/>
        </w:rPr>
      </w:pPr>
      <w:r w:rsidRPr="00F27BE8">
        <w:rPr>
          <w:iCs/>
          <w:lang w:val="ru-RU"/>
        </w:rPr>
        <w:t xml:space="preserve">Уколико две или више понуда имају исту понуђену цену, као најповољнија биће изабрана понуда оног понуђача који је понудио краћи рок испоруке. </w:t>
      </w:r>
    </w:p>
    <w:p w:rsidR="00474339" w:rsidRPr="00F27BE8" w:rsidRDefault="00474339" w:rsidP="00474339">
      <w:pPr>
        <w:jc w:val="both"/>
        <w:rPr>
          <w:b/>
          <w:bCs/>
          <w:i/>
          <w:iCs/>
          <w:lang w:val="ru-RU"/>
        </w:rPr>
      </w:pPr>
      <w:r w:rsidRPr="00F27BE8">
        <w:rPr>
          <w:iCs/>
          <w:lang w:val="ru-RU"/>
        </w:rPr>
        <w:t>У случају истог понуђеног рок испоруке, као најповољнија биће изабрана понуда оног понуђача који је понудио дужи рок</w:t>
      </w:r>
      <w:r w:rsidR="00824B76" w:rsidRPr="00F27BE8">
        <w:rPr>
          <w:iCs/>
          <w:lang w:val="ru-RU"/>
        </w:rPr>
        <w:t xml:space="preserve"> плаћања</w:t>
      </w:r>
      <w:r w:rsidRPr="00F27BE8">
        <w:rPr>
          <w:iCs/>
          <w:lang w:val="ru-RU"/>
        </w:rPr>
        <w:t>.</w:t>
      </w:r>
    </w:p>
    <w:p w:rsidR="00747DC5" w:rsidRPr="00C20C7C" w:rsidRDefault="00747DC5">
      <w:pPr>
        <w:jc w:val="both"/>
        <w:rPr>
          <w:b/>
          <w:bCs/>
          <w:lang w:val="sr-Cyrl-CS"/>
        </w:rPr>
      </w:pPr>
    </w:p>
    <w:p w:rsidR="001619E7" w:rsidRPr="00F27BE8" w:rsidRDefault="001619E7">
      <w:pPr>
        <w:jc w:val="both"/>
        <w:rPr>
          <w:b/>
          <w:bCs/>
          <w:lang w:val="ru-RU"/>
        </w:rPr>
      </w:pPr>
      <w:r w:rsidRPr="00C20C7C">
        <w:rPr>
          <w:b/>
          <w:bCs/>
          <w:lang w:val="sr-Cyrl-CS"/>
        </w:rPr>
        <w:lastRenderedPageBreak/>
        <w:t>1</w:t>
      </w:r>
      <w:r w:rsidRPr="00F27BE8">
        <w:rPr>
          <w:b/>
          <w:bCs/>
          <w:lang w:val="ru-RU"/>
        </w:rPr>
        <w:t xml:space="preserve">9. ПОШТОВАЊЕ ОБАВЕЗА КОЈЕ ПРОИЗИЛАЗЕ ИЗ ВАЖЕЋИХ ПРОПИСА </w:t>
      </w:r>
    </w:p>
    <w:p w:rsidR="004F0057" w:rsidRPr="00712647" w:rsidRDefault="004F0057" w:rsidP="004F0057">
      <w:pPr>
        <w:jc w:val="both"/>
        <w:rPr>
          <w:lang w:val="ru-RU"/>
        </w:rPr>
      </w:pPr>
      <w:r w:rsidRPr="00712647">
        <w:rPr>
          <w:lang w:val="ru-RU"/>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  (Образац изјаве, </w:t>
      </w:r>
      <w:r w:rsidRPr="004F0057">
        <w:rPr>
          <w:lang w:val="sr-Cyrl-RS"/>
        </w:rPr>
        <w:t xml:space="preserve">дат је у </w:t>
      </w:r>
      <w:r w:rsidRPr="004F0057">
        <w:rPr>
          <w:lang w:val="sr-Cyrl-CS"/>
        </w:rPr>
        <w:t xml:space="preserve">поглављу </w:t>
      </w:r>
      <w:r w:rsidRPr="004F0057">
        <w:t>XII</w:t>
      </w:r>
      <w:r w:rsidRPr="004F0057">
        <w:rPr>
          <w:lang w:val="ru-RU"/>
        </w:rPr>
        <w:t xml:space="preserve"> </w:t>
      </w:r>
      <w:r w:rsidRPr="00712647">
        <w:rPr>
          <w:lang w:val="ru-RU"/>
        </w:rPr>
        <w:t>конкурсне документације)</w:t>
      </w:r>
      <w:r w:rsidRPr="004F0057">
        <w:rPr>
          <w:lang w:val="sr-Cyrl-CS"/>
        </w:rPr>
        <w:t>.</w:t>
      </w:r>
    </w:p>
    <w:p w:rsidR="001619E7" w:rsidRPr="00F27BE8" w:rsidRDefault="001619E7">
      <w:pPr>
        <w:jc w:val="both"/>
        <w:rPr>
          <w:b/>
          <w:lang w:val="ru-RU"/>
        </w:rPr>
      </w:pPr>
      <w:r w:rsidRPr="00F27BE8">
        <w:rPr>
          <w:lang w:val="ru-RU"/>
        </w:rPr>
        <w:t xml:space="preserve"> </w:t>
      </w:r>
    </w:p>
    <w:p w:rsidR="001619E7" w:rsidRPr="00F27BE8" w:rsidRDefault="001619E7">
      <w:pPr>
        <w:jc w:val="both"/>
        <w:rPr>
          <w:b/>
          <w:lang w:val="ru-RU"/>
        </w:rPr>
      </w:pPr>
      <w:r w:rsidRPr="00F27BE8">
        <w:rPr>
          <w:b/>
          <w:lang w:val="ru-RU"/>
        </w:rPr>
        <w:t>20. КОРИШЋЕЊЕ ПАТЕНТА И ОДГОВОРНОСТ ЗА ПОВРЕДУ ЗАШТИЋЕНИХ ПРАВА ИНТЕЛЕКТУАЛНЕ СВОЈИНЕ ТРЕЋИХ ЛИЦА</w:t>
      </w:r>
    </w:p>
    <w:p w:rsidR="001619E7" w:rsidRPr="00F27BE8" w:rsidRDefault="001619E7">
      <w:pPr>
        <w:jc w:val="both"/>
        <w:rPr>
          <w:b/>
          <w:lang w:val="ru-RU"/>
        </w:rPr>
      </w:pPr>
      <w:r w:rsidRPr="00F27BE8">
        <w:rPr>
          <w:rFonts w:eastAsia="TimesNewRomanPSMT"/>
          <w:bCs/>
          <w:iCs/>
          <w:lang w:val="ru-RU"/>
        </w:rPr>
        <w:t>Накнаду за коришћење патената, као и одговорност за повреду заштићених права интелектуалне својине трећих лица сноси понуђач.</w:t>
      </w:r>
    </w:p>
    <w:p w:rsidR="001619E7" w:rsidRPr="00F27BE8" w:rsidRDefault="001619E7">
      <w:pPr>
        <w:jc w:val="both"/>
        <w:rPr>
          <w:b/>
          <w:lang w:val="ru-RU"/>
        </w:rPr>
      </w:pPr>
    </w:p>
    <w:p w:rsidR="001619E7" w:rsidRPr="00F27BE8" w:rsidRDefault="001619E7">
      <w:pPr>
        <w:jc w:val="both"/>
        <w:rPr>
          <w:b/>
          <w:bCs/>
          <w:lang w:val="ru-RU"/>
        </w:rPr>
      </w:pPr>
      <w:r w:rsidRPr="00F27BE8">
        <w:rPr>
          <w:b/>
          <w:bCs/>
          <w:lang w:val="ru-RU"/>
        </w:rPr>
        <w:t xml:space="preserve">21. НАЧИН И РОК ЗА ПОДНОШЕЊЕ ЗАХТЕВА ЗА ЗАШТИТУ ПРАВА ПОНУЂАЧА </w:t>
      </w:r>
    </w:p>
    <w:p w:rsidR="00647EC6" w:rsidRPr="00F27BE8" w:rsidRDefault="00647EC6" w:rsidP="00647EC6">
      <w:pPr>
        <w:jc w:val="both"/>
        <w:rPr>
          <w:lang w:val="ru-RU"/>
        </w:rPr>
      </w:pPr>
      <w:r w:rsidRPr="00F27BE8">
        <w:rPr>
          <w:lang w:val="ru-RU"/>
        </w:rPr>
        <w:t>Захтев за заштиту права може да поднесе понуђач, односно свако заинтересовано лице, или пословно удружење у њихово им</w:t>
      </w:r>
      <w:r w:rsidRPr="004615D2">
        <w:rPr>
          <w:lang w:val="sr-Cyrl-CS"/>
        </w:rPr>
        <w:t>е</w:t>
      </w:r>
      <w:r w:rsidRPr="00F27BE8">
        <w:rPr>
          <w:lang w:val="ru-RU"/>
        </w:rPr>
        <w:t xml:space="preserve">. </w:t>
      </w:r>
    </w:p>
    <w:p w:rsidR="00647EC6" w:rsidRPr="00F27BE8" w:rsidRDefault="00647EC6" w:rsidP="00647EC6">
      <w:pPr>
        <w:jc w:val="both"/>
        <w:rPr>
          <w:lang w:val="ru-RU"/>
        </w:rPr>
      </w:pPr>
      <w:r w:rsidRPr="00F27BE8">
        <w:rPr>
          <w:lang w:val="ru-RU"/>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F27BE8">
        <w:rPr>
          <w:rFonts w:eastAsia="TimesNewRomanPSMT"/>
          <w:bCs/>
          <w:lang w:val="ru-RU"/>
        </w:rPr>
        <w:t xml:space="preserve"> </w:t>
      </w:r>
      <w:r w:rsidRPr="00F27BE8">
        <w:rPr>
          <w:rFonts w:eastAsia="TimesNewRomanPSMT"/>
          <w:bCs/>
          <w:color w:val="auto"/>
          <w:lang w:val="ru-RU"/>
        </w:rPr>
        <w:t>Захтев за заштиту права се доставља непосредно, електронском поштом</w:t>
      </w:r>
      <w:r w:rsidRPr="004615D2">
        <w:rPr>
          <w:color w:val="auto"/>
          <w:lang w:val="sr-Cyrl-CS"/>
        </w:rPr>
        <w:t xml:space="preserve"> на </w:t>
      </w:r>
      <w:r w:rsidRPr="004615D2">
        <w:rPr>
          <w:iCs/>
          <w:color w:val="auto"/>
        </w:rPr>
        <w:t>e</w:t>
      </w:r>
      <w:r w:rsidRPr="004615D2">
        <w:rPr>
          <w:iCs/>
          <w:color w:val="auto"/>
          <w:lang w:val="ru-RU"/>
        </w:rPr>
        <w:t>-</w:t>
      </w:r>
      <w:r w:rsidRPr="004615D2">
        <w:rPr>
          <w:iCs/>
          <w:color w:val="auto"/>
        </w:rPr>
        <w:t>mail</w:t>
      </w:r>
      <w:r w:rsidRPr="004615D2">
        <w:rPr>
          <w:color w:val="auto"/>
          <w:lang w:val="sr-Cyrl-CS"/>
        </w:rPr>
        <w:t xml:space="preserve"> </w:t>
      </w:r>
      <w:hyperlink r:id="rId14" w:history="1">
        <w:r w:rsidRPr="004615D2">
          <w:rPr>
            <w:rStyle w:val="Hyperlink"/>
            <w:lang w:val="sr-Cyrl-CS"/>
          </w:rPr>
          <w:t>sekretar@polj.uns.ac.rs</w:t>
        </w:r>
      </w:hyperlink>
      <w:r w:rsidRPr="00F27BE8">
        <w:rPr>
          <w:color w:val="auto"/>
          <w:lang w:val="ru-RU"/>
        </w:rPr>
        <w:t xml:space="preserve"> </w:t>
      </w:r>
      <w:r w:rsidRPr="00F27BE8">
        <w:rPr>
          <w:rFonts w:eastAsia="TimesNewRomanPSMT"/>
          <w:bCs/>
          <w:color w:val="auto"/>
          <w:lang w:val="ru-RU"/>
        </w:rPr>
        <w:t xml:space="preserve"> факсом </w:t>
      </w:r>
      <w:r w:rsidRPr="004615D2">
        <w:rPr>
          <w:color w:val="auto"/>
          <w:lang w:val="sr-Cyrl-CS"/>
        </w:rPr>
        <w:t>на број</w:t>
      </w:r>
      <w:r w:rsidRPr="00F27BE8">
        <w:rPr>
          <w:color w:val="auto"/>
          <w:lang w:val="ru-RU"/>
        </w:rPr>
        <w:t xml:space="preserve"> 021-459-761</w:t>
      </w:r>
      <w:r w:rsidRPr="004615D2">
        <w:rPr>
          <w:iCs/>
          <w:color w:val="auto"/>
          <w:lang w:val="sr-Cyrl-CS"/>
        </w:rPr>
        <w:t xml:space="preserve"> </w:t>
      </w:r>
      <w:r w:rsidRPr="00F27BE8">
        <w:rPr>
          <w:rFonts w:eastAsia="TimesNewRomanPSMT"/>
          <w:bCs/>
          <w:color w:val="auto"/>
          <w:lang w:val="ru-RU"/>
        </w:rPr>
        <w:t>или препорученом пошиљком са повратницом.</w:t>
      </w:r>
      <w:r w:rsidRPr="004615D2">
        <w:rPr>
          <w:rFonts w:eastAsia="TimesNewRomanPSMT"/>
          <w:bCs/>
          <w:lang w:val="sr-Cyrl-CS"/>
        </w:rPr>
        <w:t xml:space="preserve"> </w:t>
      </w:r>
      <w:r w:rsidRPr="00F27BE8">
        <w:rPr>
          <w:lang w:val="ru-RU"/>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4615D2">
        <w:rPr>
          <w:lang w:val="sr-Cyrl-CS"/>
        </w:rPr>
        <w:t xml:space="preserve"> </w:t>
      </w:r>
      <w:r w:rsidRPr="00F27BE8">
        <w:rPr>
          <w:lang w:val="ru-RU"/>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647EC6" w:rsidRPr="00F27BE8" w:rsidRDefault="00647EC6" w:rsidP="00647EC6">
      <w:pPr>
        <w:jc w:val="both"/>
        <w:rPr>
          <w:lang w:val="ru-RU"/>
        </w:rPr>
      </w:pPr>
      <w:r w:rsidRPr="00F27BE8">
        <w:rPr>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4615D2">
        <w:rPr>
          <w:lang w:val="sr-Cyrl-CS"/>
        </w:rPr>
        <w:t>7</w:t>
      </w:r>
      <w:r w:rsidRPr="00F27BE8">
        <w:rPr>
          <w:lang w:val="ru-RU"/>
        </w:rPr>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647EC6" w:rsidRPr="00F27BE8" w:rsidRDefault="00647EC6" w:rsidP="00647EC6">
      <w:pPr>
        <w:jc w:val="both"/>
        <w:rPr>
          <w:lang w:val="ru-RU"/>
        </w:rPr>
      </w:pPr>
      <w:r w:rsidRPr="00F27BE8">
        <w:rPr>
          <w:lang w:val="ru-RU"/>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4615D2">
        <w:rPr>
          <w:lang w:val="sr-Cyrl-CS"/>
        </w:rPr>
        <w:t xml:space="preserve">10 </w:t>
      </w:r>
      <w:r w:rsidRPr="00F27BE8">
        <w:rPr>
          <w:lang w:val="ru-RU"/>
        </w:rPr>
        <w:t xml:space="preserve">дана од дана пријема одлуке. </w:t>
      </w:r>
    </w:p>
    <w:p w:rsidR="00647EC6" w:rsidRPr="00F27BE8" w:rsidRDefault="00647EC6" w:rsidP="00647EC6">
      <w:pPr>
        <w:jc w:val="both"/>
        <w:rPr>
          <w:lang w:val="ru-RU"/>
        </w:rPr>
      </w:pPr>
      <w:r w:rsidRPr="00F27BE8">
        <w:rPr>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47EC6" w:rsidRPr="00F27BE8" w:rsidRDefault="00647EC6" w:rsidP="00647EC6">
      <w:pPr>
        <w:jc w:val="both"/>
        <w:rPr>
          <w:rFonts w:eastAsia="TimesNewRomanPSMT"/>
          <w:bCs/>
          <w:lang w:val="ru-RU"/>
        </w:rPr>
      </w:pPr>
      <w:r w:rsidRPr="00F27BE8">
        <w:rPr>
          <w:lang w:val="ru-RU"/>
        </w:rPr>
        <w:t>Ако је у истом поступку јавне набавке поново поднет захтев за заштиту права од стр</w:t>
      </w:r>
      <w:r w:rsidRPr="004615D2">
        <w:rPr>
          <w:lang w:val="sr-Cyrl-CS"/>
        </w:rPr>
        <w:t>а</w:t>
      </w:r>
      <w:r w:rsidRPr="00F27BE8">
        <w:rPr>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47EC6" w:rsidRPr="004615D2" w:rsidRDefault="00647EC6" w:rsidP="00647EC6">
      <w:pPr>
        <w:pStyle w:val="ListParagraph"/>
        <w:ind w:left="0"/>
        <w:jc w:val="both"/>
        <w:rPr>
          <w:bCs/>
          <w:lang w:val="sr-Cyrl-CS"/>
        </w:rPr>
      </w:pPr>
      <w:r w:rsidRPr="00F27BE8">
        <w:rPr>
          <w:lang w:val="ru-RU"/>
        </w:rPr>
        <w:t xml:space="preserve">Приликом подношења захтева за заштиту права, понуђач је дужан да уплати таксу у висини од 120.000,00 динара, на рачун буџета Републике Србије: 840-30678845-06, позив на број 97 50-016, Републичка административна такса за јавну набавку број </w:t>
      </w:r>
      <w:r w:rsidR="00F26E4C">
        <w:rPr>
          <w:rFonts w:eastAsia="TimesNewRomanPS-BoldMT"/>
          <w:b/>
          <w:bCs/>
          <w:color w:val="auto"/>
          <w:lang w:val="ru-RU"/>
        </w:rPr>
        <w:t>125</w:t>
      </w:r>
      <w:r w:rsidRPr="00F27BE8">
        <w:rPr>
          <w:b/>
          <w:u w:val="single"/>
          <w:lang w:val="ru-RU"/>
        </w:rPr>
        <w:t>/201</w:t>
      </w:r>
      <w:r w:rsidR="001857B5">
        <w:rPr>
          <w:b/>
          <w:u w:val="single"/>
          <w:lang w:val="ru-RU"/>
        </w:rPr>
        <w:t>8</w:t>
      </w:r>
      <w:r w:rsidRPr="00F27BE8">
        <w:rPr>
          <w:lang w:val="ru-RU"/>
        </w:rPr>
        <w:t xml:space="preserve">, прималац уплате: буџет Републике Србије. </w:t>
      </w:r>
      <w:r w:rsidRPr="004615D2">
        <w:rPr>
          <w:bCs/>
          <w:lang w:val="sr-Cyrl-CS"/>
        </w:rPr>
        <w:t xml:space="preserve">Уколико подносилац захтева оспорава Одлуку о додели уговора такса износи </w:t>
      </w:r>
      <w:r w:rsidRPr="00F27BE8">
        <w:rPr>
          <w:lang w:val="ru-RU"/>
        </w:rPr>
        <w:t xml:space="preserve">120.000,00 </w:t>
      </w:r>
      <w:r w:rsidRPr="004615D2">
        <w:rPr>
          <w:bCs/>
          <w:lang w:val="sr-Cyrl-CS"/>
        </w:rPr>
        <w:t xml:space="preserve">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w:t>
      </w:r>
    </w:p>
    <w:p w:rsidR="00647EC6" w:rsidRPr="004615D2" w:rsidRDefault="00647EC6" w:rsidP="00647EC6">
      <w:pPr>
        <w:pStyle w:val="ListParagraph"/>
        <w:ind w:left="0"/>
        <w:jc w:val="both"/>
        <w:rPr>
          <w:bCs/>
          <w:lang w:val="sr-Cyrl-CS"/>
        </w:rPr>
      </w:pPr>
      <w:r w:rsidRPr="004615D2">
        <w:rPr>
          <w:bCs/>
          <w:lang w:val="sr-Cyrl-CS"/>
        </w:rPr>
        <w:t xml:space="preserve">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w:t>
      </w:r>
      <w:r w:rsidRPr="004615D2">
        <w:rPr>
          <w:bCs/>
          <w:lang w:val="sr-Cyrl-CS"/>
        </w:rPr>
        <w:lastRenderedPageBreak/>
        <w:t xml:space="preserve">или обустави поступка, такса износи </w:t>
      </w:r>
      <w:r w:rsidRPr="00F27BE8">
        <w:rPr>
          <w:lang w:val="ru-RU"/>
        </w:rPr>
        <w:t xml:space="preserve">120.000,00 </w:t>
      </w:r>
      <w:r w:rsidRPr="004615D2">
        <w:rPr>
          <w:bCs/>
          <w:lang w:val="sr-Cyrl-CS"/>
        </w:rPr>
        <w:t xml:space="preserve">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0,1 % процењене вредности јавне набавке ако је та вредност већа од </w:t>
      </w:r>
      <w:r w:rsidRPr="00F27BE8">
        <w:rPr>
          <w:lang w:val="ru-RU"/>
        </w:rPr>
        <w:t xml:space="preserve">120.000,00 </w:t>
      </w:r>
      <w:r w:rsidRPr="004615D2">
        <w:rPr>
          <w:bCs/>
          <w:lang w:val="sr-Cyrl-CS"/>
        </w:rPr>
        <w:t>динара.</w:t>
      </w:r>
    </w:p>
    <w:p w:rsidR="00647EC6" w:rsidRPr="00F27BE8" w:rsidRDefault="00647EC6" w:rsidP="00647EC6">
      <w:pPr>
        <w:jc w:val="both"/>
        <w:rPr>
          <w:lang w:val="ru-RU"/>
        </w:rPr>
      </w:pPr>
      <w:r w:rsidRPr="00F27BE8">
        <w:rPr>
          <w:lang w:val="ru-RU"/>
        </w:rPr>
        <w:t xml:space="preserve">Уз захтев се прилаже доказ о уплати таксе. Примере правилно попуњених образаца налога за уплату или налога за пренос можете видети у оквиру „банера“ на интернет страници Републичке комисије: </w:t>
      </w:r>
      <w:r w:rsidRPr="004615D2">
        <w:t>http</w:t>
      </w:r>
      <w:r w:rsidRPr="00F27BE8">
        <w:rPr>
          <w:lang w:val="ru-RU"/>
        </w:rPr>
        <w:t>://</w:t>
      </w:r>
      <w:r w:rsidRPr="004615D2">
        <w:t>www</w:t>
      </w:r>
      <w:r w:rsidRPr="00F27BE8">
        <w:rPr>
          <w:lang w:val="ru-RU"/>
        </w:rPr>
        <w:t>.</w:t>
      </w:r>
      <w:r w:rsidRPr="004615D2">
        <w:t>kjn</w:t>
      </w:r>
      <w:r w:rsidRPr="00F27BE8">
        <w:rPr>
          <w:lang w:val="ru-RU"/>
        </w:rPr>
        <w:t>.</w:t>
      </w:r>
      <w:r w:rsidRPr="004615D2">
        <w:t>gov</w:t>
      </w:r>
      <w:r w:rsidRPr="00F27BE8">
        <w:rPr>
          <w:lang w:val="ru-RU"/>
        </w:rPr>
        <w:t>.</w:t>
      </w:r>
      <w:r w:rsidRPr="004615D2">
        <w:t>rs</w:t>
      </w:r>
      <w:r w:rsidRPr="00F27BE8">
        <w:rPr>
          <w:lang w:val="ru-RU"/>
        </w:rPr>
        <w:t xml:space="preserve">. Као доказ о уплати таксе, у смислу члана 151. став 1. тачка 6) ЗЈН, </w:t>
      </w:r>
      <w:r w:rsidRPr="004615D2">
        <w:t>a</w:t>
      </w:r>
      <w:r w:rsidRPr="00F27BE8">
        <w:rPr>
          <w:lang w:val="ru-RU"/>
        </w:rPr>
        <w:t xml:space="preserve"> 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 прихватиће се: 1) Потврда о извршеној уплати републичке административне таксе из члана 156. ЗЈН која садржи следеће: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 буџета: 840-30678845-06;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w:t>
      </w:r>
      <w:r w:rsidRPr="004615D2">
        <w:t>a</w:t>
      </w:r>
      <w:r w:rsidRPr="00F27BE8">
        <w:rPr>
          <w:lang w:val="ru-RU"/>
        </w:rPr>
        <w:t xml:space="preserve">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3) Потврда издата од стране Републике Србије, Министарства финансија, Управе за трезор, 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постојећег консолидованог рачуна трезора , а који се води у Управи за трезор(корисници буџетских средства, корисници средстава организација за обавезно социјално осигурање и други корисници јавних средстава);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647EC6" w:rsidRPr="00F27BE8" w:rsidRDefault="00647EC6" w:rsidP="00647EC6">
      <w:pPr>
        <w:jc w:val="both"/>
        <w:rPr>
          <w:lang w:val="ru-RU"/>
        </w:rPr>
      </w:pPr>
      <w:r w:rsidRPr="00F27BE8">
        <w:rPr>
          <w:rFonts w:eastAsia="TimesNewRomanPSMT"/>
          <w:bCs/>
          <w:lang w:val="ru-RU"/>
        </w:rPr>
        <w:t>Поступак заштите права понуђача регулисан је одредбама чл. 138. - 167. Закона.</w:t>
      </w:r>
    </w:p>
    <w:p w:rsidR="002F412F" w:rsidRPr="00F27BE8" w:rsidRDefault="002F412F">
      <w:pPr>
        <w:jc w:val="both"/>
        <w:rPr>
          <w:b/>
          <w:lang w:val="ru-RU"/>
        </w:rPr>
      </w:pPr>
    </w:p>
    <w:p w:rsidR="001619E7" w:rsidRPr="00F27BE8" w:rsidRDefault="001619E7">
      <w:pPr>
        <w:jc w:val="both"/>
        <w:rPr>
          <w:b/>
          <w:lang w:val="ru-RU"/>
        </w:rPr>
      </w:pPr>
      <w:r w:rsidRPr="00F27BE8">
        <w:rPr>
          <w:b/>
          <w:lang w:val="ru-RU"/>
        </w:rPr>
        <w:t>22. РОК У КОЈЕМ ЋЕ УГОВОР БИТИ ЗАКЉУЧЕН</w:t>
      </w:r>
    </w:p>
    <w:p w:rsidR="001619E7" w:rsidRPr="00F27BE8" w:rsidRDefault="001619E7">
      <w:pPr>
        <w:jc w:val="both"/>
        <w:rPr>
          <w:lang w:val="ru-RU"/>
        </w:rPr>
      </w:pPr>
      <w:r w:rsidRPr="00F27BE8">
        <w:rPr>
          <w:lang w:val="ru-RU"/>
        </w:rPr>
        <w:t>Уговор о јавној набавци ће бити закључен са понуђачем којем је додељен уговор у року од 8 дана од дана протека рока за подношење захт</w:t>
      </w:r>
      <w:r w:rsidRPr="00C20C7C">
        <w:rPr>
          <w:lang w:val="sr-Cyrl-CS"/>
        </w:rPr>
        <w:t>е</w:t>
      </w:r>
      <w:r w:rsidRPr="00F27BE8">
        <w:rPr>
          <w:lang w:val="ru-RU"/>
        </w:rPr>
        <w:t xml:space="preserve">ва за заштиту права из члана 149. Закона. </w:t>
      </w:r>
    </w:p>
    <w:p w:rsidR="001619E7" w:rsidRPr="00F27BE8" w:rsidRDefault="001619E7">
      <w:pPr>
        <w:jc w:val="both"/>
        <w:rPr>
          <w:lang w:val="ru-RU"/>
        </w:rPr>
      </w:pPr>
      <w:r w:rsidRPr="00F27BE8">
        <w:rPr>
          <w:lang w:val="ru-RU"/>
        </w:rPr>
        <w:t>У случају да је поднета само једна понуда наручилац може закључити уговор пре истека рока за подношење захт</w:t>
      </w:r>
      <w:r w:rsidR="00F008D3" w:rsidRPr="00F27BE8">
        <w:rPr>
          <w:lang w:val="ru-RU"/>
        </w:rPr>
        <w:t>е</w:t>
      </w:r>
      <w:r w:rsidRPr="00F27BE8">
        <w:rPr>
          <w:lang w:val="ru-RU"/>
        </w:rPr>
        <w:t xml:space="preserve">ва за заштиту права, у складу са чланом 112. став 2. тачка 5) Закона. </w:t>
      </w:r>
    </w:p>
    <w:p w:rsidR="00DC059F" w:rsidRDefault="00DC059F" w:rsidP="00DC059F">
      <w:pPr>
        <w:pStyle w:val="bodytext0"/>
        <w:jc w:val="both"/>
        <w:rPr>
          <w:rFonts w:ascii="Times New Roman" w:hAnsi="Times New Roman" w:cs="Times New Roman"/>
          <w:sz w:val="24"/>
          <w:szCs w:val="24"/>
          <w:lang w:val="ru-RU"/>
        </w:rPr>
      </w:pPr>
      <w:r w:rsidRPr="00F27BE8">
        <w:rPr>
          <w:rFonts w:ascii="Times New Roman" w:hAnsi="Times New Roman" w:cs="Times New Roman"/>
          <w:sz w:val="24"/>
          <w:szCs w:val="24"/>
          <w:lang w:val="ru-RU"/>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9F608F" w:rsidRDefault="009F608F" w:rsidP="00DC059F">
      <w:pPr>
        <w:pStyle w:val="bodytext0"/>
        <w:jc w:val="both"/>
        <w:rPr>
          <w:rFonts w:ascii="Times New Roman" w:hAnsi="Times New Roman" w:cs="Times New Roman"/>
          <w:sz w:val="24"/>
          <w:szCs w:val="24"/>
          <w:lang w:val="ru-RU"/>
        </w:rPr>
      </w:pPr>
    </w:p>
    <w:p w:rsidR="001619E7" w:rsidRPr="00F27BE8" w:rsidRDefault="001619E7">
      <w:pPr>
        <w:shd w:val="clear" w:color="auto" w:fill="C6D9F1"/>
        <w:jc w:val="center"/>
        <w:rPr>
          <w:b/>
          <w:bCs/>
          <w:i/>
          <w:iCs/>
          <w:sz w:val="28"/>
          <w:szCs w:val="28"/>
          <w:lang w:val="ru-RU"/>
        </w:rPr>
      </w:pPr>
      <w:proofErr w:type="gramStart"/>
      <w:r w:rsidRPr="00C20C7C">
        <w:rPr>
          <w:b/>
          <w:bCs/>
          <w:i/>
          <w:iCs/>
          <w:sz w:val="28"/>
          <w:szCs w:val="28"/>
        </w:rPr>
        <w:lastRenderedPageBreak/>
        <w:t>VII</w:t>
      </w:r>
      <w:r w:rsidRPr="00F27BE8">
        <w:rPr>
          <w:b/>
          <w:bCs/>
          <w:i/>
          <w:iCs/>
          <w:sz w:val="28"/>
          <w:szCs w:val="28"/>
          <w:lang w:val="ru-RU"/>
        </w:rPr>
        <w:t xml:space="preserve">  ОБРАЗАЦ</w:t>
      </w:r>
      <w:proofErr w:type="gramEnd"/>
      <w:r w:rsidRPr="00F27BE8">
        <w:rPr>
          <w:b/>
          <w:bCs/>
          <w:i/>
          <w:iCs/>
          <w:sz w:val="28"/>
          <w:szCs w:val="28"/>
          <w:lang w:val="ru-RU"/>
        </w:rPr>
        <w:t xml:space="preserve"> ПОНУДЕ</w:t>
      </w:r>
    </w:p>
    <w:p w:rsidR="001619E7" w:rsidRPr="00F27BE8" w:rsidRDefault="001619E7">
      <w:pPr>
        <w:shd w:val="clear" w:color="auto" w:fill="C6D9F1"/>
        <w:jc w:val="center"/>
        <w:rPr>
          <w:b/>
          <w:bCs/>
          <w:i/>
          <w:iCs/>
          <w:sz w:val="28"/>
          <w:szCs w:val="28"/>
          <w:lang w:val="ru-RU"/>
        </w:rPr>
      </w:pPr>
    </w:p>
    <w:p w:rsidR="001619E7" w:rsidRPr="00F27BE8" w:rsidRDefault="001619E7">
      <w:pPr>
        <w:rPr>
          <w:b/>
          <w:bCs/>
          <w:i/>
          <w:iCs/>
          <w:sz w:val="28"/>
          <w:szCs w:val="28"/>
          <w:u w:val="single"/>
          <w:lang w:val="ru-RU"/>
        </w:rPr>
      </w:pPr>
    </w:p>
    <w:p w:rsidR="001619E7" w:rsidRPr="00F27BE8" w:rsidRDefault="001619E7">
      <w:pPr>
        <w:jc w:val="both"/>
        <w:rPr>
          <w:i/>
          <w:iCs/>
          <w:lang w:val="ru-RU"/>
        </w:rPr>
      </w:pPr>
      <w:r w:rsidRPr="00F27BE8">
        <w:rPr>
          <w:iCs/>
          <w:lang w:val="ru-RU"/>
        </w:rPr>
        <w:t>Понуда бр ________________ од __________________ за јавну набавку</w:t>
      </w:r>
      <w:r w:rsidR="00E96A7B" w:rsidRPr="00F27BE8">
        <w:rPr>
          <w:b/>
          <w:lang w:val="ru-RU"/>
        </w:rPr>
        <w:t xml:space="preserve"> </w:t>
      </w:r>
      <w:r w:rsidR="00422B03" w:rsidRPr="00F27BE8">
        <w:rPr>
          <w:rFonts w:eastAsia="TimesNewRomanPS-BoldMT"/>
          <w:b/>
          <w:bCs/>
          <w:color w:val="auto"/>
          <w:lang w:val="ru-RU"/>
        </w:rPr>
        <w:t xml:space="preserve">сукцесивна испорука </w:t>
      </w:r>
      <w:r w:rsidR="003667AD" w:rsidRPr="00F27BE8">
        <w:rPr>
          <w:rFonts w:eastAsia="TimesNewRomanPS-BoldMT"/>
          <w:b/>
          <w:bCs/>
          <w:color w:val="auto"/>
          <w:lang w:val="ru-RU"/>
        </w:rPr>
        <w:t xml:space="preserve">потрошног </w:t>
      </w:r>
      <w:r w:rsidR="0024390E" w:rsidRPr="00F27BE8">
        <w:rPr>
          <w:b/>
          <w:lang w:val="ru-RU"/>
        </w:rPr>
        <w:t>лабораторијск</w:t>
      </w:r>
      <w:r w:rsidR="003667AD" w:rsidRPr="00F27BE8">
        <w:rPr>
          <w:b/>
          <w:lang w:val="ru-RU"/>
        </w:rPr>
        <w:t>ог</w:t>
      </w:r>
      <w:r w:rsidR="0024390E" w:rsidRPr="00F27BE8">
        <w:rPr>
          <w:b/>
          <w:lang w:val="ru-RU"/>
        </w:rPr>
        <w:t xml:space="preserve"> </w:t>
      </w:r>
      <w:r w:rsidR="003667AD" w:rsidRPr="00F27BE8">
        <w:rPr>
          <w:b/>
          <w:lang w:val="ru-RU"/>
        </w:rPr>
        <w:t>материјала</w:t>
      </w:r>
      <w:r w:rsidRPr="00F27BE8">
        <w:rPr>
          <w:b/>
          <w:bCs/>
          <w:i/>
          <w:iCs/>
          <w:lang w:val="ru-RU"/>
        </w:rPr>
        <w:t>,</w:t>
      </w:r>
      <w:r w:rsidRPr="00F27BE8">
        <w:rPr>
          <w:b/>
          <w:bCs/>
          <w:iCs/>
          <w:lang w:val="ru-RU"/>
        </w:rPr>
        <w:t xml:space="preserve"> </w:t>
      </w:r>
      <w:r w:rsidRPr="00F27BE8">
        <w:rPr>
          <w:b/>
          <w:iCs/>
          <w:lang w:val="ru-RU"/>
        </w:rPr>
        <w:t xml:space="preserve">ЈН број </w:t>
      </w:r>
      <w:r w:rsidR="008042F0">
        <w:rPr>
          <w:b/>
          <w:iCs/>
          <w:lang w:val="sr-Cyrl-CS"/>
        </w:rPr>
        <w:t>125</w:t>
      </w:r>
      <w:r w:rsidR="00432256">
        <w:rPr>
          <w:b/>
          <w:iCs/>
          <w:lang w:val="sr-Cyrl-CS"/>
        </w:rPr>
        <w:t>/</w:t>
      </w:r>
      <w:r w:rsidR="00E96A7B" w:rsidRPr="00F27BE8">
        <w:rPr>
          <w:b/>
          <w:iCs/>
          <w:lang w:val="ru-RU"/>
        </w:rPr>
        <w:t>201</w:t>
      </w:r>
      <w:r w:rsidR="001857B5">
        <w:rPr>
          <w:b/>
          <w:iCs/>
          <w:lang w:val="ru-RU"/>
        </w:rPr>
        <w:t>8</w:t>
      </w:r>
      <w:r w:rsidRPr="00F27BE8">
        <w:rPr>
          <w:iCs/>
          <w:lang w:val="ru-RU"/>
        </w:rPr>
        <w:t xml:space="preserve"> </w:t>
      </w:r>
    </w:p>
    <w:p w:rsidR="00647EC6" w:rsidRPr="00F27BE8" w:rsidRDefault="00647EC6">
      <w:pPr>
        <w:rPr>
          <w:b/>
          <w:bCs/>
          <w:i/>
          <w:iCs/>
          <w:lang w:val="ru-RU"/>
        </w:rPr>
      </w:pPr>
    </w:p>
    <w:p w:rsidR="001619E7" w:rsidRPr="00C20C7C" w:rsidRDefault="001619E7">
      <w:pPr>
        <w:rPr>
          <w:i/>
          <w:iCs/>
        </w:rPr>
      </w:pPr>
      <w:proofErr w:type="gramStart"/>
      <w:r w:rsidRPr="00C20C7C">
        <w:rPr>
          <w:b/>
          <w:bCs/>
          <w:i/>
          <w:iCs/>
        </w:rPr>
        <w:t>1)ОПШТИ</w:t>
      </w:r>
      <w:proofErr w:type="gramEnd"/>
      <w:r w:rsidRPr="00C20C7C">
        <w:rPr>
          <w:b/>
          <w:bCs/>
          <w:i/>
          <w:iCs/>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Назив понуђача:</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Адреса понуђача:</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Матични број понуђача:</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D95256">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lang w:val="ru-RU"/>
              </w:rPr>
            </w:pPr>
            <w:r w:rsidRPr="00C20C7C">
              <w:rPr>
                <w:i/>
                <w:iCs/>
                <w:lang w:val="ru-RU"/>
              </w:rPr>
              <w:t>Порески идентификациони број понуђача (ПИБ):</w:t>
            </w:r>
          </w:p>
          <w:p w:rsidR="001619E7" w:rsidRPr="00C20C7C"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lang w:val="ru-RU"/>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Име особе за контакт:</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D95256">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lang w:val="ru-RU"/>
              </w:rPr>
            </w:pPr>
            <w:r w:rsidRPr="00C20C7C">
              <w:rPr>
                <w:i/>
                <w:iCs/>
                <w:lang w:val="ru-RU"/>
              </w:rPr>
              <w:t>Електронска адреса понуђача (</w:t>
            </w:r>
            <w:r w:rsidRPr="00C20C7C">
              <w:rPr>
                <w:i/>
                <w:iCs/>
              </w:rPr>
              <w:t>e</w:t>
            </w:r>
            <w:r w:rsidRPr="00C20C7C">
              <w:rPr>
                <w:i/>
                <w:iCs/>
                <w:lang w:val="ru-RU"/>
              </w:rPr>
              <w:t>-</w:t>
            </w:r>
            <w:r w:rsidRPr="00C20C7C">
              <w:rPr>
                <w:i/>
                <w:iCs/>
              </w:rPr>
              <w:t>mail</w:t>
            </w:r>
            <w:r w:rsidRPr="00C20C7C">
              <w:rPr>
                <w:i/>
                <w:iCs/>
                <w:lang w:val="ru-RU"/>
              </w:rPr>
              <w:t>):</w:t>
            </w:r>
          </w:p>
          <w:p w:rsidR="001619E7" w:rsidRPr="00C20C7C"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lang w:val="ru-RU"/>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Телефон:</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C20C7C">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rPr>
            </w:pPr>
            <w:r w:rsidRPr="00C20C7C">
              <w:rPr>
                <w:i/>
                <w:iCs/>
              </w:rPr>
              <w:t>Телефакс:</w:t>
            </w:r>
          </w:p>
          <w:p w:rsidR="001619E7" w:rsidRPr="00C20C7C"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rPr>
            </w:pPr>
          </w:p>
          <w:p w:rsidR="001619E7" w:rsidRPr="00C20C7C" w:rsidRDefault="001619E7">
            <w:pPr>
              <w:rPr>
                <w:b/>
                <w:bCs/>
                <w:i/>
                <w:iCs/>
              </w:rPr>
            </w:pPr>
          </w:p>
          <w:p w:rsidR="001619E7" w:rsidRPr="00C20C7C" w:rsidRDefault="001619E7">
            <w:pPr>
              <w:rPr>
                <w:b/>
                <w:bCs/>
                <w:i/>
                <w:iCs/>
              </w:rPr>
            </w:pPr>
          </w:p>
        </w:tc>
      </w:tr>
      <w:tr w:rsidR="001619E7" w:rsidRPr="00D95256">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lang w:val="ru-RU"/>
              </w:rPr>
            </w:pPr>
            <w:r w:rsidRPr="00C20C7C">
              <w:rPr>
                <w:i/>
                <w:iCs/>
                <w:lang w:val="ru-RU"/>
              </w:rPr>
              <w:t>Број рачуна понуђача и назив банке:</w:t>
            </w:r>
          </w:p>
          <w:p w:rsidR="001619E7" w:rsidRPr="00C20C7C"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rPr>
                <w:b/>
                <w:bCs/>
                <w:i/>
                <w:iCs/>
                <w:lang w:val="ru-RU"/>
              </w:rPr>
            </w:pPr>
          </w:p>
          <w:p w:rsidR="001619E7" w:rsidRPr="00C20C7C" w:rsidRDefault="001619E7">
            <w:pPr>
              <w:rPr>
                <w:b/>
                <w:bCs/>
                <w:i/>
                <w:iCs/>
                <w:lang w:val="ru-RU"/>
              </w:rPr>
            </w:pPr>
          </w:p>
          <w:p w:rsidR="001619E7" w:rsidRPr="00C20C7C" w:rsidRDefault="001619E7">
            <w:pPr>
              <w:rPr>
                <w:b/>
                <w:bCs/>
                <w:i/>
                <w:iCs/>
                <w:lang w:val="ru-RU"/>
              </w:rPr>
            </w:pPr>
          </w:p>
        </w:tc>
      </w:tr>
      <w:tr w:rsidR="001619E7" w:rsidRPr="00D95256">
        <w:tc>
          <w:tcPr>
            <w:tcW w:w="4621" w:type="dxa"/>
            <w:tcBorders>
              <w:top w:val="single" w:sz="4" w:space="0" w:color="000000"/>
              <w:left w:val="single" w:sz="4" w:space="0" w:color="000000"/>
              <w:bottom w:val="single" w:sz="4" w:space="0" w:color="000000"/>
            </w:tcBorders>
            <w:shd w:val="clear" w:color="auto" w:fill="auto"/>
          </w:tcPr>
          <w:p w:rsidR="001619E7" w:rsidRPr="00C20C7C" w:rsidRDefault="001619E7">
            <w:pPr>
              <w:jc w:val="both"/>
              <w:rPr>
                <w:b/>
                <w:bCs/>
                <w:i/>
                <w:iCs/>
                <w:lang w:val="ru-RU"/>
              </w:rPr>
            </w:pPr>
            <w:r w:rsidRPr="00C20C7C">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ind w:firstLine="708"/>
              <w:rPr>
                <w:b/>
                <w:bCs/>
                <w:i/>
                <w:iCs/>
                <w:lang w:val="ru-RU"/>
              </w:rPr>
            </w:pPr>
          </w:p>
          <w:p w:rsidR="001619E7" w:rsidRPr="00C20C7C" w:rsidRDefault="001619E7">
            <w:pPr>
              <w:ind w:firstLine="708"/>
              <w:rPr>
                <w:b/>
                <w:bCs/>
                <w:i/>
                <w:iCs/>
                <w:lang w:val="ru-RU"/>
              </w:rPr>
            </w:pPr>
          </w:p>
          <w:p w:rsidR="001619E7" w:rsidRPr="00C20C7C" w:rsidRDefault="001619E7">
            <w:pPr>
              <w:ind w:firstLine="708"/>
              <w:rPr>
                <w:b/>
                <w:bCs/>
                <w:i/>
                <w:iCs/>
                <w:lang w:val="ru-RU"/>
              </w:rPr>
            </w:pPr>
          </w:p>
        </w:tc>
      </w:tr>
    </w:tbl>
    <w:p w:rsidR="00FB6C34" w:rsidRPr="00F27BE8" w:rsidRDefault="00FB6C34">
      <w:pPr>
        <w:rPr>
          <w:b/>
          <w:bCs/>
          <w:i/>
          <w:iCs/>
          <w:lang w:val="ru-RU"/>
        </w:rPr>
      </w:pPr>
    </w:p>
    <w:p w:rsidR="001619E7" w:rsidRPr="00C20C7C" w:rsidRDefault="001619E7">
      <w:r w:rsidRPr="00C20C7C">
        <w:rPr>
          <w:rFonts w:eastAsia="TimesNewRomanPSMT"/>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1619E7" w:rsidRPr="00C20C7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center"/>
            </w:pPr>
          </w:p>
          <w:p w:rsidR="001619E7" w:rsidRPr="00C20C7C" w:rsidRDefault="001619E7">
            <w:pPr>
              <w:jc w:val="center"/>
              <w:rPr>
                <w:rFonts w:eastAsia="TimesNewRomanPSMT"/>
                <w:b/>
                <w:bCs/>
              </w:rPr>
            </w:pPr>
            <w:r w:rsidRPr="00C20C7C">
              <w:rPr>
                <w:rFonts w:eastAsia="TimesNewRomanPSMT"/>
                <w:b/>
                <w:bCs/>
              </w:rPr>
              <w:t xml:space="preserve">А) САМОСТАЛНО </w:t>
            </w:r>
          </w:p>
        </w:tc>
      </w:tr>
      <w:tr w:rsidR="001619E7" w:rsidRPr="00C20C7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center"/>
              <w:rPr>
                <w:rFonts w:eastAsia="TimesNewRomanPSMT"/>
                <w:b/>
                <w:bCs/>
              </w:rPr>
            </w:pPr>
          </w:p>
          <w:p w:rsidR="001619E7" w:rsidRPr="00C20C7C" w:rsidRDefault="001619E7">
            <w:pPr>
              <w:jc w:val="center"/>
              <w:rPr>
                <w:rFonts w:eastAsia="TimesNewRomanPSMT"/>
                <w:b/>
                <w:bCs/>
              </w:rPr>
            </w:pPr>
            <w:r w:rsidRPr="00C20C7C">
              <w:rPr>
                <w:rFonts w:eastAsia="TimesNewRomanPSMT"/>
                <w:b/>
                <w:bCs/>
              </w:rPr>
              <w:t>Б) СА ПОДИЗВОЂАЧЕМ</w:t>
            </w:r>
          </w:p>
        </w:tc>
      </w:tr>
      <w:tr w:rsidR="001619E7" w:rsidRPr="00C20C7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center"/>
              <w:rPr>
                <w:rFonts w:eastAsia="TimesNewRomanPSMT"/>
                <w:b/>
                <w:bCs/>
              </w:rPr>
            </w:pPr>
          </w:p>
          <w:p w:rsidR="001619E7" w:rsidRPr="00C20C7C" w:rsidRDefault="001619E7">
            <w:pPr>
              <w:jc w:val="center"/>
              <w:rPr>
                <w:b/>
                <w:i/>
                <w:iCs/>
                <w:lang w:val="ru-RU"/>
              </w:rPr>
            </w:pPr>
            <w:r w:rsidRPr="00C20C7C">
              <w:rPr>
                <w:rFonts w:eastAsia="TimesNewRomanPSMT"/>
                <w:b/>
                <w:bCs/>
              </w:rPr>
              <w:t>В) КАО ЗАЈЕДНИЧКУ ПОНУДУ</w:t>
            </w:r>
          </w:p>
        </w:tc>
      </w:tr>
    </w:tbl>
    <w:p w:rsidR="001619E7" w:rsidRPr="00F27BE8" w:rsidRDefault="001619E7">
      <w:pPr>
        <w:jc w:val="both"/>
        <w:rPr>
          <w:rFonts w:eastAsia="TimesNewRomanPSMT"/>
          <w:bCs/>
          <w:lang w:val="ru-RU"/>
        </w:rPr>
      </w:pPr>
      <w:r w:rsidRPr="00C20C7C">
        <w:rPr>
          <w:b/>
          <w:i/>
          <w:iCs/>
          <w:lang w:val="ru-RU"/>
        </w:rPr>
        <w:t>Напомена:</w:t>
      </w:r>
      <w:r w:rsidRPr="00C20C7C">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sidRPr="00C20C7C">
        <w:rPr>
          <w:i/>
          <w:iCs/>
          <w:lang w:val="ru-RU"/>
        </w:rPr>
        <w:t>ци</w:t>
      </w:r>
      <w:r w:rsidRPr="00C20C7C">
        <w:rPr>
          <w:i/>
          <w:iCs/>
          <w:lang w:val="ru-RU"/>
        </w:rPr>
        <w:t>ма заједничке понуде, уколико понуду подноси група понуђач</w:t>
      </w:r>
    </w:p>
    <w:p w:rsidR="00FB6C34" w:rsidRPr="00C20C7C" w:rsidRDefault="00FB6C34">
      <w:pPr>
        <w:jc w:val="both"/>
        <w:rPr>
          <w:rFonts w:eastAsia="TimesNewRomanPSMT"/>
          <w:b/>
          <w:bCs/>
          <w:i/>
          <w:lang w:val="sr-Cyrl-CS"/>
        </w:rPr>
      </w:pPr>
    </w:p>
    <w:p w:rsidR="00FB6C34" w:rsidRDefault="00FB6C34">
      <w:pPr>
        <w:jc w:val="both"/>
        <w:rPr>
          <w:rFonts w:eastAsia="TimesNewRomanPSMT"/>
          <w:b/>
          <w:bCs/>
          <w:i/>
          <w:lang w:val="sr-Cyrl-CS"/>
        </w:rPr>
      </w:pPr>
    </w:p>
    <w:p w:rsidR="000B3804" w:rsidRPr="00C20C7C" w:rsidRDefault="000B3804">
      <w:pPr>
        <w:jc w:val="both"/>
        <w:rPr>
          <w:rFonts w:eastAsia="TimesNewRomanPSMT"/>
          <w:b/>
          <w:bCs/>
          <w:i/>
          <w:lang w:val="sr-Cyrl-CS"/>
        </w:rPr>
      </w:pPr>
    </w:p>
    <w:p w:rsidR="001619E7" w:rsidRPr="00C20C7C" w:rsidRDefault="001619E7">
      <w:pPr>
        <w:jc w:val="both"/>
        <w:rPr>
          <w:rFonts w:eastAsia="TimesNewRomanPSMT"/>
          <w:b/>
          <w:bCs/>
          <w:i/>
        </w:rPr>
      </w:pPr>
      <w:r w:rsidRPr="00C20C7C">
        <w:rPr>
          <w:rFonts w:eastAsia="TimesNewRomanPSMT"/>
          <w:b/>
          <w:bCs/>
          <w:i/>
          <w:lang w:val="sr-Cyrl-CS"/>
        </w:rPr>
        <w:t xml:space="preserve">3) </w:t>
      </w:r>
      <w:r w:rsidRPr="00C20C7C">
        <w:rPr>
          <w:rFonts w:eastAsia="TimesNewRomanPSMT"/>
          <w:b/>
          <w:bCs/>
          <w:i/>
        </w:rPr>
        <w:t xml:space="preserve">ПОДАЦИ О ПОДИЗВОЂАЧУ </w:t>
      </w:r>
    </w:p>
    <w:p w:rsidR="001619E7" w:rsidRPr="00C20C7C" w:rsidRDefault="001619E7">
      <w:pPr>
        <w:jc w:val="both"/>
      </w:pPr>
      <w:r w:rsidRPr="00C20C7C">
        <w:rPr>
          <w:rFonts w:eastAsia="TimesNewRomanPSMT"/>
          <w:b/>
          <w:bCs/>
          <w:i/>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pPr>
          </w:p>
          <w:p w:rsidR="001619E7" w:rsidRPr="00C20C7C" w:rsidRDefault="001619E7">
            <w:pPr>
              <w:jc w:val="both"/>
              <w:rPr>
                <w:rFonts w:eastAsia="TimesNewRomanPSMT"/>
                <w:bCs/>
                <w:i/>
              </w:rPr>
            </w:pPr>
            <w:r w:rsidRPr="00C20C7C">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D95256">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D95256">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Cs/>
                <w:i/>
              </w:rPr>
            </w:pPr>
            <w:r w:rsidRPr="00C20C7C">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D95256">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D95256">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bl>
    <w:p w:rsidR="00FB6C34" w:rsidRPr="00C20C7C" w:rsidRDefault="00FB6C34">
      <w:pPr>
        <w:jc w:val="both"/>
        <w:rPr>
          <w:b/>
          <w:bCs/>
          <w:i/>
          <w:iCs/>
          <w:u w:val="single"/>
          <w:lang w:val="ru-RU"/>
        </w:rPr>
      </w:pPr>
    </w:p>
    <w:p w:rsidR="001619E7" w:rsidRPr="00C20C7C" w:rsidRDefault="001619E7">
      <w:pPr>
        <w:jc w:val="both"/>
        <w:rPr>
          <w:i/>
          <w:iCs/>
          <w:lang w:val="ru-RU"/>
        </w:rPr>
      </w:pPr>
      <w:r w:rsidRPr="00C20C7C">
        <w:rPr>
          <w:b/>
          <w:bCs/>
          <w:i/>
          <w:iCs/>
          <w:u w:val="single"/>
          <w:lang w:val="ru-RU"/>
        </w:rPr>
        <w:t>Напомена:</w:t>
      </w:r>
      <w:r w:rsidRPr="00C20C7C">
        <w:rPr>
          <w:b/>
          <w:bCs/>
          <w:i/>
          <w:iCs/>
          <w:lang w:val="ru-RU"/>
        </w:rPr>
        <w:t xml:space="preserve"> </w:t>
      </w:r>
    </w:p>
    <w:p w:rsidR="001619E7" w:rsidRPr="00C20C7C" w:rsidRDefault="001619E7">
      <w:pPr>
        <w:jc w:val="both"/>
        <w:rPr>
          <w:rFonts w:eastAsia="TimesNewRomanPSMT"/>
          <w:b/>
          <w:bCs/>
          <w:lang w:val="ru-RU"/>
        </w:rPr>
      </w:pPr>
      <w:r w:rsidRPr="00C20C7C">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B6C34" w:rsidRPr="00C20C7C" w:rsidRDefault="00FB6C34">
      <w:pPr>
        <w:jc w:val="both"/>
        <w:rPr>
          <w:rFonts w:eastAsia="TimesNewRomanPSMT"/>
          <w:b/>
          <w:bCs/>
          <w:i/>
          <w:lang w:val="sr-Cyrl-CS"/>
        </w:rPr>
      </w:pPr>
    </w:p>
    <w:p w:rsidR="00FB6C34" w:rsidRPr="00C20C7C" w:rsidRDefault="00FB6C34">
      <w:pPr>
        <w:jc w:val="both"/>
        <w:rPr>
          <w:rFonts w:eastAsia="TimesNewRomanPSMT"/>
          <w:b/>
          <w:bCs/>
          <w:i/>
          <w:lang w:val="sr-Cyrl-CS"/>
        </w:rPr>
      </w:pPr>
    </w:p>
    <w:p w:rsidR="00FB6C34" w:rsidRPr="00C20C7C" w:rsidRDefault="00FB6C34">
      <w:pPr>
        <w:jc w:val="both"/>
        <w:rPr>
          <w:rFonts w:eastAsia="TimesNewRomanPSMT"/>
          <w:b/>
          <w:bCs/>
          <w:i/>
          <w:lang w:val="sr-Cyrl-CS"/>
        </w:rPr>
      </w:pPr>
    </w:p>
    <w:p w:rsidR="00FB6C34" w:rsidRDefault="00FB6C34">
      <w:pPr>
        <w:jc w:val="both"/>
        <w:rPr>
          <w:rFonts w:eastAsia="TimesNewRomanPSMT"/>
          <w:b/>
          <w:bCs/>
          <w:i/>
          <w:lang w:val="sr-Cyrl-CS"/>
        </w:rPr>
      </w:pPr>
    </w:p>
    <w:p w:rsidR="00192B6A" w:rsidRDefault="00192B6A">
      <w:pPr>
        <w:jc w:val="both"/>
        <w:rPr>
          <w:rFonts w:eastAsia="TimesNewRomanPSMT"/>
          <w:b/>
          <w:bCs/>
          <w:i/>
          <w:lang w:val="sr-Cyrl-CS"/>
        </w:rPr>
      </w:pPr>
    </w:p>
    <w:p w:rsidR="00192B6A" w:rsidRPr="00C20C7C" w:rsidRDefault="00192B6A">
      <w:pPr>
        <w:jc w:val="both"/>
        <w:rPr>
          <w:rFonts w:eastAsia="TimesNewRomanPSMT"/>
          <w:b/>
          <w:bCs/>
          <w:i/>
          <w:lang w:val="sr-Cyrl-CS"/>
        </w:rPr>
      </w:pPr>
    </w:p>
    <w:p w:rsidR="00FB6C34" w:rsidRPr="00C20C7C" w:rsidRDefault="00FB6C34">
      <w:pPr>
        <w:jc w:val="both"/>
        <w:rPr>
          <w:rFonts w:eastAsia="TimesNewRomanPSMT"/>
          <w:b/>
          <w:bCs/>
          <w:i/>
          <w:lang w:val="sr-Cyrl-CS"/>
        </w:rPr>
      </w:pPr>
    </w:p>
    <w:p w:rsidR="00FB6C34" w:rsidRPr="00C20C7C" w:rsidRDefault="00FB6C34">
      <w:pPr>
        <w:jc w:val="both"/>
        <w:rPr>
          <w:rFonts w:eastAsia="TimesNewRomanPSMT"/>
          <w:b/>
          <w:bCs/>
          <w:i/>
          <w:lang w:val="sr-Cyrl-CS"/>
        </w:rPr>
      </w:pPr>
    </w:p>
    <w:p w:rsidR="001619E7" w:rsidRPr="00C20C7C" w:rsidRDefault="001619E7">
      <w:pPr>
        <w:jc w:val="both"/>
        <w:rPr>
          <w:rFonts w:eastAsia="TimesNewRomanPSMT"/>
          <w:b/>
          <w:bCs/>
          <w:i/>
          <w:lang w:val="ru-RU"/>
        </w:rPr>
      </w:pPr>
      <w:r w:rsidRPr="00C20C7C">
        <w:rPr>
          <w:rFonts w:eastAsia="TimesNewRomanPSMT"/>
          <w:b/>
          <w:bCs/>
          <w:i/>
          <w:lang w:val="sr-Cyrl-CS"/>
        </w:rPr>
        <w:lastRenderedPageBreak/>
        <w:t xml:space="preserve">4) </w:t>
      </w:r>
      <w:r w:rsidRPr="00C20C7C">
        <w:rPr>
          <w:rFonts w:eastAsia="TimesNewRomanPSMT"/>
          <w:b/>
          <w:bCs/>
          <w:i/>
          <w:lang w:val="ru-RU"/>
        </w:rPr>
        <w:t>ПОДАЦИ О УЧЕСНИКУ  У ЗАЈЕДНИЧКОЈ ПОНУДИ</w:t>
      </w:r>
    </w:p>
    <w:p w:rsidR="001619E7" w:rsidRPr="00F27BE8" w:rsidRDefault="001619E7">
      <w:pPr>
        <w:jc w:val="both"/>
        <w:rPr>
          <w:lang w:val="ru-RU"/>
        </w:rPr>
      </w:pPr>
      <w:r w:rsidRPr="00C20C7C">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D95256">
        <w:tc>
          <w:tcPr>
            <w:tcW w:w="465" w:type="dxa"/>
            <w:tcBorders>
              <w:top w:val="single" w:sz="4" w:space="0" w:color="000000"/>
              <w:left w:val="single" w:sz="4" w:space="0" w:color="000000"/>
              <w:bottom w:val="single" w:sz="4" w:space="0" w:color="000000"/>
            </w:tcBorders>
            <w:shd w:val="clear" w:color="auto" w:fill="auto"/>
          </w:tcPr>
          <w:p w:rsidR="001619E7" w:rsidRPr="00F27BE8" w:rsidRDefault="001619E7">
            <w:pPr>
              <w:snapToGrid w:val="0"/>
              <w:jc w:val="both"/>
              <w:rPr>
                <w:lang w:val="ru-RU"/>
              </w:rPr>
            </w:pPr>
          </w:p>
          <w:p w:rsidR="001619E7" w:rsidRPr="00C20C7C" w:rsidRDefault="001619E7">
            <w:pPr>
              <w:jc w:val="both"/>
              <w:rPr>
                <w:rFonts w:eastAsia="TimesNewRomanPSMT"/>
                <w:bCs/>
                <w:i/>
                <w:lang w:val="ru-RU"/>
              </w:rPr>
            </w:pPr>
            <w:r w:rsidRPr="00C20C7C">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D95256">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lang w:val="ru-RU"/>
              </w:rPr>
            </w:pPr>
            <w:r w:rsidRPr="00C20C7C">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D95256">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lang w:val="ru-RU"/>
              </w:rPr>
            </w:pPr>
            <w:r w:rsidRPr="00C20C7C">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lang w:val="ru-RU"/>
              </w:rPr>
            </w:pPr>
            <w:r w:rsidRPr="00C20C7C">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lang w:val="ru-RU"/>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lang w:val="ru-RU"/>
              </w:rPr>
            </w:pPr>
          </w:p>
          <w:p w:rsidR="001619E7" w:rsidRPr="00C20C7C" w:rsidRDefault="001619E7">
            <w:pPr>
              <w:jc w:val="both"/>
              <w:rPr>
                <w:rFonts w:eastAsia="TimesNewRomanPSMT"/>
                <w:b/>
                <w:bCs/>
              </w:rPr>
            </w:pPr>
            <w:r w:rsidRPr="00C20C7C">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r w:rsidR="001619E7" w:rsidRPr="00C20C7C">
        <w:tc>
          <w:tcPr>
            <w:tcW w:w="465"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20C7C" w:rsidRDefault="001619E7">
            <w:pPr>
              <w:snapToGrid w:val="0"/>
              <w:jc w:val="both"/>
              <w:rPr>
                <w:rFonts w:eastAsia="TimesNewRomanPSMT"/>
                <w:bCs/>
                <w:i/>
              </w:rPr>
            </w:pPr>
          </w:p>
          <w:p w:rsidR="001619E7" w:rsidRPr="00C20C7C" w:rsidRDefault="001619E7">
            <w:pPr>
              <w:jc w:val="both"/>
              <w:rPr>
                <w:rFonts w:eastAsia="TimesNewRomanPSMT"/>
                <w:b/>
                <w:bCs/>
              </w:rPr>
            </w:pPr>
            <w:r w:rsidRPr="00C20C7C">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20C7C" w:rsidRDefault="001619E7">
            <w:pPr>
              <w:snapToGrid w:val="0"/>
              <w:jc w:val="both"/>
              <w:rPr>
                <w:rFonts w:eastAsia="TimesNewRomanPSMT"/>
                <w:b/>
                <w:bCs/>
              </w:rPr>
            </w:pPr>
          </w:p>
        </w:tc>
      </w:tr>
    </w:tbl>
    <w:p w:rsidR="00FB6C34" w:rsidRPr="00C20C7C" w:rsidRDefault="00FB6C34">
      <w:pPr>
        <w:jc w:val="both"/>
        <w:rPr>
          <w:b/>
          <w:bCs/>
          <w:i/>
          <w:iCs/>
          <w:u w:val="single"/>
        </w:rPr>
      </w:pPr>
    </w:p>
    <w:p w:rsidR="001619E7" w:rsidRPr="00C20C7C" w:rsidRDefault="001619E7">
      <w:pPr>
        <w:jc w:val="both"/>
        <w:rPr>
          <w:i/>
          <w:iCs/>
          <w:lang w:val="ru-RU"/>
        </w:rPr>
      </w:pPr>
      <w:r w:rsidRPr="00C20C7C">
        <w:rPr>
          <w:b/>
          <w:bCs/>
          <w:i/>
          <w:iCs/>
          <w:u w:val="single"/>
        </w:rPr>
        <w:t>Напомена:</w:t>
      </w:r>
      <w:r w:rsidRPr="00C20C7C">
        <w:rPr>
          <w:b/>
          <w:bCs/>
          <w:i/>
          <w:iCs/>
        </w:rPr>
        <w:t xml:space="preserve"> </w:t>
      </w:r>
    </w:p>
    <w:p w:rsidR="001619E7" w:rsidRPr="00C20C7C" w:rsidRDefault="001619E7">
      <w:pPr>
        <w:jc w:val="both"/>
        <w:rPr>
          <w:i/>
          <w:iCs/>
          <w:sz w:val="20"/>
          <w:szCs w:val="20"/>
          <w:lang w:val="ru-RU"/>
        </w:rPr>
      </w:pPr>
      <w:r w:rsidRPr="00C20C7C">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C20C7C">
        <w:rPr>
          <w:i/>
          <w:iCs/>
          <w:sz w:val="20"/>
          <w:szCs w:val="20"/>
          <w:lang w:val="ru-RU"/>
        </w:rPr>
        <w:t>.</w:t>
      </w: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Pr="00C20C7C" w:rsidRDefault="00700827">
      <w:pPr>
        <w:jc w:val="both"/>
        <w:rPr>
          <w:i/>
          <w:iCs/>
          <w:sz w:val="20"/>
          <w:szCs w:val="20"/>
          <w:lang w:val="ru-RU"/>
        </w:rPr>
      </w:pPr>
    </w:p>
    <w:p w:rsidR="00700827" w:rsidRDefault="00700827">
      <w:pPr>
        <w:jc w:val="both"/>
        <w:rPr>
          <w:i/>
          <w:iCs/>
          <w:sz w:val="20"/>
          <w:szCs w:val="20"/>
          <w:lang w:val="ru-RU"/>
        </w:rPr>
      </w:pPr>
    </w:p>
    <w:p w:rsidR="00C348AD" w:rsidRDefault="00C348AD">
      <w:pPr>
        <w:jc w:val="both"/>
        <w:rPr>
          <w:i/>
          <w:iCs/>
          <w:sz w:val="20"/>
          <w:szCs w:val="20"/>
          <w:lang w:val="ru-RU"/>
        </w:rPr>
      </w:pPr>
    </w:p>
    <w:p w:rsidR="008042F0" w:rsidRDefault="008042F0">
      <w:pPr>
        <w:jc w:val="both"/>
        <w:rPr>
          <w:i/>
          <w:iCs/>
          <w:sz w:val="20"/>
          <w:szCs w:val="20"/>
          <w:lang w:val="ru-RU"/>
        </w:rPr>
      </w:pPr>
    </w:p>
    <w:p w:rsidR="00C348AD" w:rsidRPr="00C20C7C" w:rsidRDefault="00C348AD">
      <w:pPr>
        <w:jc w:val="both"/>
        <w:rPr>
          <w:i/>
          <w:iCs/>
          <w:sz w:val="20"/>
          <w:szCs w:val="20"/>
          <w:lang w:val="ru-RU"/>
        </w:rPr>
      </w:pPr>
    </w:p>
    <w:p w:rsidR="00700827" w:rsidRPr="00C20C7C" w:rsidRDefault="00700827">
      <w:pPr>
        <w:jc w:val="both"/>
        <w:rPr>
          <w:i/>
          <w:iCs/>
          <w:sz w:val="20"/>
          <w:szCs w:val="20"/>
          <w:lang w:val="ru-RU"/>
        </w:rPr>
      </w:pPr>
    </w:p>
    <w:p w:rsidR="004F732B" w:rsidRPr="00F27BE8" w:rsidRDefault="004F732B" w:rsidP="004F732B">
      <w:pPr>
        <w:spacing w:line="276" w:lineRule="auto"/>
        <w:rPr>
          <w:b/>
          <w:lang w:val="ru-RU"/>
        </w:rPr>
      </w:pPr>
      <w:r w:rsidRPr="00F27BE8">
        <w:rPr>
          <w:rFonts w:eastAsia="TimesNewRomanPSMT"/>
          <w:b/>
          <w:bCs/>
          <w:sz w:val="23"/>
          <w:szCs w:val="23"/>
          <w:lang w:val="ru-RU"/>
        </w:rPr>
        <w:lastRenderedPageBreak/>
        <w:t>5.</w:t>
      </w:r>
      <w:r w:rsidR="00C348AD">
        <w:rPr>
          <w:rFonts w:eastAsia="TimesNewRomanPSMT"/>
          <w:b/>
          <w:bCs/>
          <w:sz w:val="23"/>
          <w:szCs w:val="23"/>
          <w:lang w:val="ru-RU"/>
        </w:rPr>
        <w:t>1</w:t>
      </w:r>
      <w:r w:rsidRPr="00F27BE8">
        <w:rPr>
          <w:rFonts w:eastAsia="TimesNewRomanPSMT"/>
          <w:b/>
          <w:bCs/>
          <w:sz w:val="23"/>
          <w:szCs w:val="23"/>
          <w:lang w:val="ru-RU"/>
        </w:rPr>
        <w:t xml:space="preserve">) ОПИС ПРЕДМЕТА НАБАВКЕ </w:t>
      </w:r>
      <w:r w:rsidRPr="00F27BE8">
        <w:rPr>
          <w:b/>
          <w:lang w:val="ru-RU"/>
        </w:rPr>
        <w:t xml:space="preserve">Партија број </w:t>
      </w:r>
      <w:r w:rsidR="00CE66F2">
        <w:rPr>
          <w:b/>
          <w:lang w:val="ru-RU"/>
        </w:rPr>
        <w:t>1</w:t>
      </w:r>
    </w:p>
    <w:tbl>
      <w:tblPr>
        <w:tblW w:w="10632" w:type="dxa"/>
        <w:tblInd w:w="-459" w:type="dxa"/>
        <w:tblLayout w:type="fixed"/>
        <w:tblLook w:val="04A0" w:firstRow="1" w:lastRow="0" w:firstColumn="1" w:lastColumn="0" w:noHBand="0" w:noVBand="1"/>
      </w:tblPr>
      <w:tblGrid>
        <w:gridCol w:w="1701"/>
        <w:gridCol w:w="2835"/>
        <w:gridCol w:w="2268"/>
        <w:gridCol w:w="851"/>
        <w:gridCol w:w="1417"/>
        <w:gridCol w:w="1560"/>
      </w:tblGrid>
      <w:tr w:rsidR="004F732B" w:rsidRPr="004F732B" w:rsidTr="00C348AD">
        <w:trPr>
          <w:trHeight w:val="765"/>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732B" w:rsidRPr="004F732B" w:rsidRDefault="004F732B" w:rsidP="004F732B">
            <w:pPr>
              <w:snapToGrid w:val="0"/>
              <w:jc w:val="center"/>
              <w:rPr>
                <w:b/>
                <w:bCs/>
              </w:rPr>
            </w:pPr>
            <w:r w:rsidRPr="004F732B">
              <w:rPr>
                <w:b/>
                <w:bCs/>
              </w:rPr>
              <w:t>Назив</w:t>
            </w:r>
          </w:p>
        </w:tc>
        <w:tc>
          <w:tcPr>
            <w:tcW w:w="2835" w:type="dxa"/>
            <w:tcBorders>
              <w:top w:val="single" w:sz="4" w:space="0" w:color="000000"/>
              <w:left w:val="nil"/>
              <w:bottom w:val="single" w:sz="4" w:space="0" w:color="000000"/>
              <w:right w:val="single" w:sz="4" w:space="0" w:color="000000"/>
            </w:tcBorders>
            <w:shd w:val="clear" w:color="auto" w:fill="auto"/>
            <w:vAlign w:val="bottom"/>
          </w:tcPr>
          <w:p w:rsidR="004F732B" w:rsidRPr="004F732B" w:rsidRDefault="004F732B" w:rsidP="004F732B">
            <w:pPr>
              <w:rPr>
                <w:b/>
                <w:lang w:eastAsia="sr-Latn-CS"/>
              </w:rPr>
            </w:pPr>
            <w:r w:rsidRPr="004F732B">
              <w:rPr>
                <w:b/>
                <w:lang w:eastAsia="sr-Latn-CS"/>
              </w:rPr>
              <w:t>Техничке карактеристике/ јединица мере</w:t>
            </w:r>
          </w:p>
        </w:tc>
        <w:tc>
          <w:tcPr>
            <w:tcW w:w="2268" w:type="dxa"/>
            <w:tcBorders>
              <w:top w:val="single" w:sz="4" w:space="0" w:color="000000"/>
              <w:left w:val="nil"/>
              <w:bottom w:val="single" w:sz="4" w:space="0" w:color="000000"/>
              <w:right w:val="single" w:sz="4" w:space="0" w:color="auto"/>
            </w:tcBorders>
            <w:vAlign w:val="center"/>
          </w:tcPr>
          <w:p w:rsidR="004F732B" w:rsidRPr="00F27BE8" w:rsidRDefault="004F732B" w:rsidP="004F732B">
            <w:pPr>
              <w:snapToGrid w:val="0"/>
              <w:jc w:val="center"/>
              <w:rPr>
                <w:b/>
                <w:bCs/>
                <w:lang w:val="ru-RU"/>
              </w:rPr>
            </w:pPr>
            <w:r w:rsidRPr="00F27BE8">
              <w:rPr>
                <w:b/>
                <w:bCs/>
                <w:lang w:val="ru-RU"/>
              </w:rPr>
              <w:t xml:space="preserve">Произвођач, тип и каталошки број производа </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4F732B" w:rsidRPr="004F732B" w:rsidRDefault="00C348AD" w:rsidP="008042F0">
            <w:pPr>
              <w:snapToGrid w:val="0"/>
              <w:jc w:val="center"/>
              <w:rPr>
                <w:b/>
                <w:bCs/>
              </w:rPr>
            </w:pPr>
            <w:r>
              <w:rPr>
                <w:b/>
                <w:bCs/>
                <w:lang w:val="sr-Cyrl-RS"/>
              </w:rPr>
              <w:t xml:space="preserve">Оквирна </w:t>
            </w:r>
            <w:r w:rsidR="004F732B" w:rsidRPr="004F732B">
              <w:rPr>
                <w:b/>
                <w:bCs/>
              </w:rPr>
              <w:t>Количина</w:t>
            </w:r>
            <w:r>
              <w:rPr>
                <w:b/>
                <w:bCs/>
                <w:lang w:val="sr-Cyrl-RS"/>
              </w:rPr>
              <w:t>/</w:t>
            </w:r>
            <w:r w:rsidR="008042F0" w:rsidRPr="004F732B">
              <w:rPr>
                <w:b/>
                <w:bCs/>
              </w:rPr>
              <w:t xml:space="preserve"> </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4F732B" w:rsidRPr="004F732B" w:rsidRDefault="004F732B" w:rsidP="004F732B">
            <w:pPr>
              <w:snapToGrid w:val="0"/>
              <w:jc w:val="center"/>
              <w:rPr>
                <w:b/>
                <w:bCs/>
              </w:rPr>
            </w:pPr>
            <w:r w:rsidRPr="004F732B">
              <w:rPr>
                <w:b/>
                <w:bCs/>
              </w:rPr>
              <w:t xml:space="preserve">Јединична цена </w:t>
            </w:r>
          </w:p>
          <w:p w:rsidR="004F732B" w:rsidRPr="004F732B" w:rsidRDefault="004F732B" w:rsidP="004F732B">
            <w:pPr>
              <w:jc w:val="center"/>
              <w:rPr>
                <w:b/>
                <w:bCs/>
              </w:rPr>
            </w:pPr>
            <w:r w:rsidRPr="004F732B">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4F732B" w:rsidRPr="004F732B" w:rsidRDefault="004F732B" w:rsidP="004F732B">
            <w:pPr>
              <w:snapToGrid w:val="0"/>
              <w:jc w:val="center"/>
              <w:rPr>
                <w:b/>
                <w:bCs/>
              </w:rPr>
            </w:pPr>
            <w:r w:rsidRPr="004F732B">
              <w:rPr>
                <w:b/>
                <w:bCs/>
              </w:rPr>
              <w:t>Укупан износ (без ПДВ)</w:t>
            </w:r>
          </w:p>
        </w:tc>
      </w:tr>
      <w:tr w:rsidR="008042F0" w:rsidRPr="004F732B" w:rsidTr="008042F0">
        <w:trPr>
          <w:trHeight w:val="453"/>
        </w:trPr>
        <w:tc>
          <w:tcPr>
            <w:tcW w:w="1701" w:type="dxa"/>
            <w:tcBorders>
              <w:top w:val="nil"/>
              <w:left w:val="single" w:sz="4" w:space="0" w:color="000000"/>
              <w:bottom w:val="single" w:sz="4" w:space="0" w:color="000000"/>
              <w:right w:val="single" w:sz="4" w:space="0" w:color="000000"/>
            </w:tcBorders>
            <w:shd w:val="clear" w:color="auto" w:fill="auto"/>
            <w:vAlign w:val="bottom"/>
          </w:tcPr>
          <w:p w:rsidR="008042F0" w:rsidRPr="008042F0" w:rsidRDefault="008042F0" w:rsidP="0038074C">
            <w:pPr>
              <w:pStyle w:val="ListParagraph"/>
              <w:numPr>
                <w:ilvl w:val="0"/>
                <w:numId w:val="28"/>
              </w:numPr>
              <w:spacing w:line="240" w:lineRule="auto"/>
              <w:rPr>
                <w:rFonts w:eastAsia="Times New Roman"/>
              </w:rPr>
            </w:pPr>
            <w:r w:rsidRPr="008042F0">
              <w:rPr>
                <w:rFonts w:eastAsia="Times New Roman"/>
              </w:rPr>
              <w:t>Epruvete</w:t>
            </w:r>
          </w:p>
        </w:tc>
        <w:tc>
          <w:tcPr>
            <w:tcW w:w="2835" w:type="dxa"/>
            <w:tcBorders>
              <w:top w:val="nil"/>
              <w:left w:val="nil"/>
              <w:bottom w:val="single" w:sz="4" w:space="0" w:color="000000"/>
              <w:right w:val="single" w:sz="4" w:space="0" w:color="000000"/>
            </w:tcBorders>
            <w:shd w:val="clear" w:color="auto" w:fill="auto"/>
            <w:vAlign w:val="bottom"/>
          </w:tcPr>
          <w:p w:rsidR="008042F0" w:rsidRPr="003B5B84" w:rsidRDefault="008042F0" w:rsidP="008042F0">
            <w:pPr>
              <w:spacing w:line="240" w:lineRule="auto"/>
              <w:rPr>
                <w:rFonts w:eastAsia="Times New Roman"/>
              </w:rPr>
            </w:pPr>
            <w:r w:rsidRPr="003B5B84">
              <w:rPr>
                <w:rFonts w:eastAsia="Times New Roman"/>
              </w:rPr>
              <w:t>PAKOVANJE 1/100 KOM, 160 x 16 mm</w:t>
            </w:r>
          </w:p>
        </w:tc>
        <w:tc>
          <w:tcPr>
            <w:tcW w:w="2268" w:type="dxa"/>
            <w:tcBorders>
              <w:top w:val="single" w:sz="4" w:space="0" w:color="000000"/>
              <w:left w:val="nil"/>
              <w:bottom w:val="single" w:sz="4" w:space="0" w:color="000000"/>
              <w:right w:val="single" w:sz="4" w:space="0" w:color="auto"/>
            </w:tcBorders>
          </w:tcPr>
          <w:p w:rsidR="008042F0" w:rsidRPr="003B5B84" w:rsidRDefault="008042F0" w:rsidP="008042F0">
            <w:pPr>
              <w:spacing w:line="240" w:lineRule="auto"/>
              <w:rPr>
                <w:rFonts w:eastAsia="Times New Roman"/>
              </w:rPr>
            </w:pPr>
          </w:p>
        </w:tc>
        <w:tc>
          <w:tcPr>
            <w:tcW w:w="851" w:type="dxa"/>
            <w:tcBorders>
              <w:top w:val="nil"/>
              <w:left w:val="single" w:sz="4" w:space="0" w:color="auto"/>
              <w:bottom w:val="single" w:sz="4" w:space="0" w:color="000000"/>
              <w:right w:val="single" w:sz="4" w:space="0" w:color="000000"/>
            </w:tcBorders>
            <w:shd w:val="clear" w:color="auto" w:fill="auto"/>
          </w:tcPr>
          <w:p w:rsidR="008042F0" w:rsidRPr="003B5B84" w:rsidRDefault="008042F0" w:rsidP="008042F0">
            <w:pPr>
              <w:spacing w:line="240" w:lineRule="auto"/>
              <w:rPr>
                <w:rFonts w:eastAsia="Times New Roman"/>
              </w:rPr>
            </w:pPr>
            <w:r w:rsidRPr="003B5B84">
              <w:rPr>
                <w:rFonts w:eastAsia="Times New Roman"/>
              </w:rPr>
              <w:t>2</w:t>
            </w:r>
          </w:p>
        </w:tc>
        <w:tc>
          <w:tcPr>
            <w:tcW w:w="1417" w:type="dxa"/>
            <w:tcBorders>
              <w:top w:val="nil"/>
              <w:left w:val="nil"/>
              <w:bottom w:val="single" w:sz="4" w:space="0" w:color="000000"/>
              <w:right w:val="single" w:sz="4" w:space="0" w:color="000000"/>
            </w:tcBorders>
            <w:shd w:val="clear" w:color="auto" w:fill="auto"/>
          </w:tcPr>
          <w:p w:rsidR="008042F0" w:rsidRPr="004F732B" w:rsidRDefault="008042F0" w:rsidP="004F732B">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8042F0" w:rsidRPr="004F732B" w:rsidRDefault="008042F0" w:rsidP="004F732B">
            <w:pPr>
              <w:jc w:val="right"/>
              <w:rPr>
                <w:bCs/>
              </w:rPr>
            </w:pPr>
          </w:p>
        </w:tc>
      </w:tr>
      <w:tr w:rsidR="008042F0" w:rsidRPr="004F732B" w:rsidTr="008042F0">
        <w:trPr>
          <w:trHeight w:val="594"/>
        </w:trPr>
        <w:tc>
          <w:tcPr>
            <w:tcW w:w="1701" w:type="dxa"/>
            <w:tcBorders>
              <w:top w:val="nil"/>
              <w:left w:val="single" w:sz="4" w:space="0" w:color="000000"/>
              <w:bottom w:val="single" w:sz="4" w:space="0" w:color="000000"/>
              <w:right w:val="single" w:sz="4" w:space="0" w:color="000000"/>
            </w:tcBorders>
            <w:shd w:val="clear" w:color="auto" w:fill="auto"/>
            <w:vAlign w:val="bottom"/>
          </w:tcPr>
          <w:p w:rsidR="008042F0" w:rsidRPr="008042F0" w:rsidRDefault="008042F0" w:rsidP="0038074C">
            <w:pPr>
              <w:pStyle w:val="ListParagraph"/>
              <w:numPr>
                <w:ilvl w:val="0"/>
                <w:numId w:val="28"/>
              </w:numPr>
              <w:spacing w:line="240" w:lineRule="auto"/>
              <w:rPr>
                <w:rFonts w:eastAsia="Times New Roman"/>
              </w:rPr>
            </w:pPr>
            <w:r w:rsidRPr="008042F0">
              <w:rPr>
                <w:rFonts w:eastAsia="Times New Roman"/>
              </w:rPr>
              <w:t>Stakleni levak</w:t>
            </w:r>
          </w:p>
        </w:tc>
        <w:tc>
          <w:tcPr>
            <w:tcW w:w="2835" w:type="dxa"/>
            <w:tcBorders>
              <w:top w:val="nil"/>
              <w:left w:val="nil"/>
              <w:bottom w:val="single" w:sz="4" w:space="0" w:color="000000"/>
              <w:right w:val="single" w:sz="4" w:space="0" w:color="000000"/>
            </w:tcBorders>
            <w:shd w:val="clear" w:color="auto" w:fill="auto"/>
            <w:vAlign w:val="bottom"/>
          </w:tcPr>
          <w:p w:rsidR="008042F0" w:rsidRPr="003B5B84" w:rsidRDefault="008042F0" w:rsidP="008042F0">
            <w:pPr>
              <w:spacing w:line="240" w:lineRule="auto"/>
              <w:rPr>
                <w:rFonts w:eastAsia="Times New Roman"/>
              </w:rPr>
            </w:pPr>
            <w:r w:rsidRPr="003B5B84">
              <w:rPr>
                <w:rFonts w:eastAsia="Times New Roman"/>
              </w:rPr>
              <w:t>Kratka cev, dim. Ø40 mm</w:t>
            </w:r>
          </w:p>
        </w:tc>
        <w:tc>
          <w:tcPr>
            <w:tcW w:w="2268" w:type="dxa"/>
            <w:tcBorders>
              <w:top w:val="single" w:sz="4" w:space="0" w:color="000000"/>
              <w:left w:val="nil"/>
              <w:bottom w:val="single" w:sz="4" w:space="0" w:color="000000"/>
              <w:right w:val="single" w:sz="4" w:space="0" w:color="auto"/>
            </w:tcBorders>
          </w:tcPr>
          <w:p w:rsidR="008042F0" w:rsidRPr="003B5B84" w:rsidRDefault="008042F0" w:rsidP="008042F0">
            <w:pPr>
              <w:spacing w:line="240" w:lineRule="auto"/>
              <w:rPr>
                <w:rFonts w:eastAsia="Times New Roman"/>
              </w:rPr>
            </w:pPr>
          </w:p>
        </w:tc>
        <w:tc>
          <w:tcPr>
            <w:tcW w:w="851" w:type="dxa"/>
            <w:tcBorders>
              <w:top w:val="nil"/>
              <w:left w:val="single" w:sz="4" w:space="0" w:color="auto"/>
              <w:bottom w:val="single" w:sz="4" w:space="0" w:color="000000"/>
              <w:right w:val="single" w:sz="4" w:space="0" w:color="000000"/>
            </w:tcBorders>
            <w:shd w:val="clear" w:color="auto" w:fill="auto"/>
          </w:tcPr>
          <w:p w:rsidR="008042F0" w:rsidRPr="003B5B84" w:rsidRDefault="008042F0" w:rsidP="008042F0">
            <w:pPr>
              <w:spacing w:line="240" w:lineRule="auto"/>
              <w:rPr>
                <w:rFonts w:eastAsia="Times New Roman"/>
              </w:rPr>
            </w:pPr>
            <w:r w:rsidRPr="003B5B84">
              <w:rPr>
                <w:rFonts w:eastAsia="Times New Roman"/>
              </w:rPr>
              <w:t>10</w:t>
            </w:r>
          </w:p>
        </w:tc>
        <w:tc>
          <w:tcPr>
            <w:tcW w:w="1417" w:type="dxa"/>
            <w:tcBorders>
              <w:top w:val="nil"/>
              <w:left w:val="nil"/>
              <w:bottom w:val="single" w:sz="4" w:space="0" w:color="000000"/>
              <w:right w:val="single" w:sz="4" w:space="0" w:color="000000"/>
            </w:tcBorders>
            <w:shd w:val="clear" w:color="auto" w:fill="auto"/>
          </w:tcPr>
          <w:p w:rsidR="008042F0" w:rsidRPr="004F732B" w:rsidRDefault="008042F0" w:rsidP="004F732B"/>
        </w:tc>
        <w:tc>
          <w:tcPr>
            <w:tcW w:w="1560" w:type="dxa"/>
            <w:tcBorders>
              <w:top w:val="nil"/>
              <w:left w:val="nil"/>
              <w:bottom w:val="single" w:sz="4" w:space="0" w:color="000000"/>
              <w:right w:val="single" w:sz="4" w:space="0" w:color="000000"/>
            </w:tcBorders>
            <w:shd w:val="clear" w:color="auto" w:fill="auto"/>
            <w:vAlign w:val="center"/>
          </w:tcPr>
          <w:p w:rsidR="008042F0" w:rsidRPr="004F732B" w:rsidRDefault="008042F0" w:rsidP="004F732B">
            <w:pPr>
              <w:jc w:val="right"/>
              <w:rPr>
                <w:bCs/>
              </w:rPr>
            </w:pPr>
          </w:p>
        </w:tc>
      </w:tr>
      <w:tr w:rsidR="008042F0" w:rsidRPr="004F732B" w:rsidTr="008042F0">
        <w:trPr>
          <w:trHeight w:val="594"/>
        </w:trPr>
        <w:tc>
          <w:tcPr>
            <w:tcW w:w="1701" w:type="dxa"/>
            <w:tcBorders>
              <w:top w:val="nil"/>
              <w:left w:val="single" w:sz="4" w:space="0" w:color="000000"/>
              <w:bottom w:val="single" w:sz="4" w:space="0" w:color="000000"/>
              <w:right w:val="single" w:sz="4" w:space="0" w:color="000000"/>
            </w:tcBorders>
            <w:shd w:val="clear" w:color="auto" w:fill="auto"/>
            <w:vAlign w:val="bottom"/>
          </w:tcPr>
          <w:p w:rsidR="008042F0" w:rsidRPr="008042F0" w:rsidRDefault="008042F0" w:rsidP="0038074C">
            <w:pPr>
              <w:pStyle w:val="ListParagraph"/>
              <w:numPr>
                <w:ilvl w:val="0"/>
                <w:numId w:val="28"/>
              </w:numPr>
              <w:spacing w:line="240" w:lineRule="auto"/>
              <w:rPr>
                <w:rFonts w:eastAsia="Times New Roman"/>
              </w:rPr>
            </w:pPr>
            <w:r w:rsidRPr="008042F0">
              <w:rPr>
                <w:rFonts w:eastAsia="Times New Roman"/>
              </w:rPr>
              <w:t>Stakleni levak</w:t>
            </w:r>
          </w:p>
        </w:tc>
        <w:tc>
          <w:tcPr>
            <w:tcW w:w="2835" w:type="dxa"/>
            <w:tcBorders>
              <w:top w:val="nil"/>
              <w:left w:val="nil"/>
              <w:bottom w:val="single" w:sz="4" w:space="0" w:color="000000"/>
              <w:right w:val="single" w:sz="4" w:space="0" w:color="000000"/>
            </w:tcBorders>
            <w:shd w:val="clear" w:color="auto" w:fill="auto"/>
            <w:vAlign w:val="bottom"/>
          </w:tcPr>
          <w:p w:rsidR="008042F0" w:rsidRPr="003B5B84" w:rsidRDefault="008042F0" w:rsidP="008042F0">
            <w:pPr>
              <w:spacing w:line="240" w:lineRule="auto"/>
              <w:rPr>
                <w:rFonts w:eastAsia="Times New Roman"/>
              </w:rPr>
            </w:pPr>
            <w:r w:rsidRPr="003B5B84">
              <w:rPr>
                <w:rFonts w:eastAsia="Times New Roman"/>
              </w:rPr>
              <w:t>Kratka cev, dim. Ø60 mm</w:t>
            </w:r>
          </w:p>
        </w:tc>
        <w:tc>
          <w:tcPr>
            <w:tcW w:w="2268" w:type="dxa"/>
            <w:tcBorders>
              <w:top w:val="single" w:sz="4" w:space="0" w:color="000000"/>
              <w:left w:val="nil"/>
              <w:bottom w:val="single" w:sz="4" w:space="0" w:color="000000"/>
              <w:right w:val="single" w:sz="4" w:space="0" w:color="auto"/>
            </w:tcBorders>
          </w:tcPr>
          <w:p w:rsidR="008042F0" w:rsidRPr="003B5B84" w:rsidRDefault="008042F0" w:rsidP="008042F0">
            <w:pPr>
              <w:spacing w:line="240" w:lineRule="auto"/>
              <w:rPr>
                <w:rFonts w:eastAsia="Times New Roman"/>
              </w:rPr>
            </w:pPr>
          </w:p>
        </w:tc>
        <w:tc>
          <w:tcPr>
            <w:tcW w:w="851" w:type="dxa"/>
            <w:tcBorders>
              <w:top w:val="nil"/>
              <w:left w:val="single" w:sz="4" w:space="0" w:color="auto"/>
              <w:bottom w:val="single" w:sz="4" w:space="0" w:color="000000"/>
              <w:right w:val="single" w:sz="4" w:space="0" w:color="000000"/>
            </w:tcBorders>
            <w:shd w:val="clear" w:color="auto" w:fill="auto"/>
          </w:tcPr>
          <w:p w:rsidR="008042F0" w:rsidRPr="003B5B84" w:rsidRDefault="008042F0" w:rsidP="008042F0">
            <w:pPr>
              <w:spacing w:line="240" w:lineRule="auto"/>
              <w:rPr>
                <w:rFonts w:eastAsia="Times New Roman"/>
              </w:rPr>
            </w:pPr>
            <w:r w:rsidRPr="003B5B84">
              <w:rPr>
                <w:rFonts w:eastAsia="Times New Roman"/>
              </w:rPr>
              <w:t>10</w:t>
            </w:r>
          </w:p>
        </w:tc>
        <w:tc>
          <w:tcPr>
            <w:tcW w:w="1417" w:type="dxa"/>
            <w:tcBorders>
              <w:top w:val="nil"/>
              <w:left w:val="nil"/>
              <w:bottom w:val="single" w:sz="4" w:space="0" w:color="000000"/>
              <w:right w:val="single" w:sz="4" w:space="0" w:color="000000"/>
            </w:tcBorders>
            <w:shd w:val="clear" w:color="auto" w:fill="auto"/>
          </w:tcPr>
          <w:p w:rsidR="008042F0" w:rsidRPr="004F732B" w:rsidRDefault="008042F0" w:rsidP="004F732B"/>
        </w:tc>
        <w:tc>
          <w:tcPr>
            <w:tcW w:w="1560" w:type="dxa"/>
            <w:tcBorders>
              <w:top w:val="nil"/>
              <w:left w:val="nil"/>
              <w:bottom w:val="single" w:sz="4" w:space="0" w:color="000000"/>
              <w:right w:val="single" w:sz="4" w:space="0" w:color="000000"/>
            </w:tcBorders>
            <w:shd w:val="clear" w:color="auto" w:fill="auto"/>
            <w:vAlign w:val="center"/>
          </w:tcPr>
          <w:p w:rsidR="008042F0" w:rsidRPr="004F732B" w:rsidRDefault="008042F0" w:rsidP="004F732B">
            <w:pPr>
              <w:jc w:val="right"/>
              <w:rPr>
                <w:bCs/>
              </w:rPr>
            </w:pPr>
          </w:p>
        </w:tc>
      </w:tr>
      <w:tr w:rsidR="008042F0" w:rsidRPr="004F732B" w:rsidTr="008042F0">
        <w:trPr>
          <w:trHeight w:val="594"/>
        </w:trPr>
        <w:tc>
          <w:tcPr>
            <w:tcW w:w="1701" w:type="dxa"/>
            <w:tcBorders>
              <w:top w:val="nil"/>
              <w:left w:val="single" w:sz="4" w:space="0" w:color="000000"/>
              <w:bottom w:val="single" w:sz="4" w:space="0" w:color="000000"/>
              <w:right w:val="single" w:sz="4" w:space="0" w:color="000000"/>
            </w:tcBorders>
            <w:shd w:val="clear" w:color="auto" w:fill="auto"/>
            <w:vAlign w:val="bottom"/>
          </w:tcPr>
          <w:p w:rsidR="008042F0" w:rsidRPr="008042F0" w:rsidRDefault="008042F0" w:rsidP="0038074C">
            <w:pPr>
              <w:pStyle w:val="ListParagraph"/>
              <w:numPr>
                <w:ilvl w:val="0"/>
                <w:numId w:val="28"/>
              </w:numPr>
              <w:spacing w:line="240" w:lineRule="auto"/>
              <w:rPr>
                <w:rFonts w:eastAsia="Times New Roman"/>
              </w:rPr>
            </w:pPr>
            <w:r w:rsidRPr="008042F0">
              <w:rPr>
                <w:rFonts w:eastAsia="Times New Roman"/>
              </w:rPr>
              <w:t>Menzura</w:t>
            </w:r>
          </w:p>
        </w:tc>
        <w:tc>
          <w:tcPr>
            <w:tcW w:w="2835" w:type="dxa"/>
            <w:tcBorders>
              <w:top w:val="nil"/>
              <w:left w:val="nil"/>
              <w:bottom w:val="single" w:sz="4" w:space="0" w:color="000000"/>
              <w:right w:val="single" w:sz="4" w:space="0" w:color="000000"/>
            </w:tcBorders>
            <w:shd w:val="clear" w:color="auto" w:fill="auto"/>
            <w:vAlign w:val="bottom"/>
          </w:tcPr>
          <w:p w:rsidR="008042F0" w:rsidRPr="003B5B84" w:rsidRDefault="008042F0" w:rsidP="008042F0">
            <w:pPr>
              <w:spacing w:line="240" w:lineRule="auto"/>
              <w:rPr>
                <w:rFonts w:eastAsia="Times New Roman"/>
              </w:rPr>
            </w:pPr>
            <w:r w:rsidRPr="003B5B84">
              <w:rPr>
                <w:rFonts w:eastAsia="Times New Roman"/>
              </w:rPr>
              <w:t>Zapremine 10 ml, B klasa</w:t>
            </w:r>
          </w:p>
        </w:tc>
        <w:tc>
          <w:tcPr>
            <w:tcW w:w="2268" w:type="dxa"/>
            <w:tcBorders>
              <w:top w:val="single" w:sz="4" w:space="0" w:color="000000"/>
              <w:left w:val="nil"/>
              <w:bottom w:val="single" w:sz="4" w:space="0" w:color="000000"/>
              <w:right w:val="single" w:sz="4" w:space="0" w:color="auto"/>
            </w:tcBorders>
          </w:tcPr>
          <w:p w:rsidR="008042F0" w:rsidRPr="003B5B84" w:rsidRDefault="008042F0" w:rsidP="008042F0">
            <w:pPr>
              <w:spacing w:line="240" w:lineRule="auto"/>
              <w:rPr>
                <w:rFonts w:eastAsia="Times New Roman"/>
              </w:rPr>
            </w:pPr>
          </w:p>
        </w:tc>
        <w:tc>
          <w:tcPr>
            <w:tcW w:w="851" w:type="dxa"/>
            <w:tcBorders>
              <w:top w:val="nil"/>
              <w:left w:val="single" w:sz="4" w:space="0" w:color="auto"/>
              <w:bottom w:val="single" w:sz="4" w:space="0" w:color="000000"/>
              <w:right w:val="single" w:sz="4" w:space="0" w:color="000000"/>
            </w:tcBorders>
            <w:shd w:val="clear" w:color="auto" w:fill="auto"/>
          </w:tcPr>
          <w:p w:rsidR="008042F0" w:rsidRPr="003B5B84" w:rsidRDefault="008042F0" w:rsidP="008042F0">
            <w:pPr>
              <w:spacing w:line="240" w:lineRule="auto"/>
              <w:rPr>
                <w:rFonts w:eastAsia="Times New Roman"/>
              </w:rPr>
            </w:pPr>
            <w:r w:rsidRPr="003B5B84">
              <w:rPr>
                <w:rFonts w:eastAsia="Times New Roman"/>
              </w:rPr>
              <w:t>10</w:t>
            </w:r>
          </w:p>
        </w:tc>
        <w:tc>
          <w:tcPr>
            <w:tcW w:w="1417" w:type="dxa"/>
            <w:tcBorders>
              <w:top w:val="nil"/>
              <w:left w:val="nil"/>
              <w:bottom w:val="single" w:sz="4" w:space="0" w:color="000000"/>
              <w:right w:val="single" w:sz="4" w:space="0" w:color="000000"/>
            </w:tcBorders>
            <w:shd w:val="clear" w:color="auto" w:fill="auto"/>
          </w:tcPr>
          <w:p w:rsidR="008042F0" w:rsidRPr="004F732B" w:rsidRDefault="008042F0" w:rsidP="004F732B"/>
        </w:tc>
        <w:tc>
          <w:tcPr>
            <w:tcW w:w="1560" w:type="dxa"/>
            <w:tcBorders>
              <w:top w:val="nil"/>
              <w:left w:val="nil"/>
              <w:bottom w:val="single" w:sz="4" w:space="0" w:color="000000"/>
              <w:right w:val="single" w:sz="4" w:space="0" w:color="000000"/>
            </w:tcBorders>
            <w:shd w:val="clear" w:color="auto" w:fill="auto"/>
            <w:vAlign w:val="center"/>
          </w:tcPr>
          <w:p w:rsidR="008042F0" w:rsidRPr="004F732B" w:rsidRDefault="008042F0" w:rsidP="004F732B">
            <w:pPr>
              <w:jc w:val="right"/>
              <w:rPr>
                <w:bCs/>
              </w:rPr>
            </w:pPr>
          </w:p>
        </w:tc>
      </w:tr>
      <w:tr w:rsidR="008042F0" w:rsidRPr="004F732B" w:rsidTr="008042F0">
        <w:trPr>
          <w:trHeight w:val="594"/>
        </w:trPr>
        <w:tc>
          <w:tcPr>
            <w:tcW w:w="1701" w:type="dxa"/>
            <w:tcBorders>
              <w:top w:val="nil"/>
              <w:left w:val="single" w:sz="4" w:space="0" w:color="000000"/>
              <w:bottom w:val="single" w:sz="4" w:space="0" w:color="000000"/>
              <w:right w:val="single" w:sz="4" w:space="0" w:color="000000"/>
            </w:tcBorders>
            <w:shd w:val="clear" w:color="auto" w:fill="auto"/>
            <w:vAlign w:val="bottom"/>
          </w:tcPr>
          <w:p w:rsidR="008042F0" w:rsidRPr="008042F0" w:rsidRDefault="008042F0" w:rsidP="0038074C">
            <w:pPr>
              <w:pStyle w:val="ListParagraph"/>
              <w:numPr>
                <w:ilvl w:val="0"/>
                <w:numId w:val="28"/>
              </w:numPr>
              <w:spacing w:line="240" w:lineRule="auto"/>
              <w:rPr>
                <w:rFonts w:eastAsia="Times New Roman"/>
              </w:rPr>
            </w:pPr>
            <w:r w:rsidRPr="008042F0">
              <w:rPr>
                <w:rFonts w:eastAsia="Times New Roman"/>
              </w:rPr>
              <w:t xml:space="preserve">Staklena čaša </w:t>
            </w:r>
          </w:p>
        </w:tc>
        <w:tc>
          <w:tcPr>
            <w:tcW w:w="2835" w:type="dxa"/>
            <w:tcBorders>
              <w:top w:val="nil"/>
              <w:left w:val="nil"/>
              <w:bottom w:val="single" w:sz="4" w:space="0" w:color="000000"/>
              <w:right w:val="single" w:sz="4" w:space="0" w:color="000000"/>
            </w:tcBorders>
            <w:shd w:val="clear" w:color="auto" w:fill="auto"/>
            <w:vAlign w:val="bottom"/>
          </w:tcPr>
          <w:p w:rsidR="008042F0" w:rsidRPr="003B5B84" w:rsidRDefault="008042F0" w:rsidP="008042F0">
            <w:pPr>
              <w:spacing w:line="240" w:lineRule="auto"/>
              <w:rPr>
                <w:rFonts w:eastAsia="Times New Roman"/>
              </w:rPr>
            </w:pPr>
            <w:r w:rsidRPr="003B5B84">
              <w:rPr>
                <w:rFonts w:eastAsia="Times New Roman"/>
              </w:rPr>
              <w:t>Zapremina 2000 ml</w:t>
            </w:r>
          </w:p>
        </w:tc>
        <w:tc>
          <w:tcPr>
            <w:tcW w:w="2268" w:type="dxa"/>
            <w:tcBorders>
              <w:top w:val="single" w:sz="4" w:space="0" w:color="000000"/>
              <w:left w:val="nil"/>
              <w:bottom w:val="single" w:sz="4" w:space="0" w:color="000000"/>
              <w:right w:val="single" w:sz="4" w:space="0" w:color="auto"/>
            </w:tcBorders>
          </w:tcPr>
          <w:p w:rsidR="008042F0" w:rsidRPr="003B5B84" w:rsidRDefault="008042F0" w:rsidP="008042F0">
            <w:pPr>
              <w:spacing w:line="240" w:lineRule="auto"/>
              <w:rPr>
                <w:rFonts w:eastAsia="Times New Roman"/>
              </w:rPr>
            </w:pPr>
          </w:p>
        </w:tc>
        <w:tc>
          <w:tcPr>
            <w:tcW w:w="851" w:type="dxa"/>
            <w:tcBorders>
              <w:top w:val="nil"/>
              <w:left w:val="single" w:sz="4" w:space="0" w:color="auto"/>
              <w:bottom w:val="single" w:sz="4" w:space="0" w:color="000000"/>
              <w:right w:val="single" w:sz="4" w:space="0" w:color="000000"/>
            </w:tcBorders>
            <w:shd w:val="clear" w:color="auto" w:fill="auto"/>
          </w:tcPr>
          <w:p w:rsidR="008042F0" w:rsidRPr="003B5B84" w:rsidRDefault="008042F0" w:rsidP="008042F0">
            <w:pPr>
              <w:spacing w:line="240" w:lineRule="auto"/>
              <w:rPr>
                <w:rFonts w:eastAsia="Times New Roman"/>
              </w:rPr>
            </w:pPr>
            <w:r w:rsidRPr="003B5B84">
              <w:rPr>
                <w:rFonts w:eastAsia="Times New Roman"/>
              </w:rPr>
              <w:t>10</w:t>
            </w:r>
          </w:p>
        </w:tc>
        <w:tc>
          <w:tcPr>
            <w:tcW w:w="1417" w:type="dxa"/>
            <w:tcBorders>
              <w:top w:val="nil"/>
              <w:left w:val="nil"/>
              <w:bottom w:val="single" w:sz="4" w:space="0" w:color="000000"/>
              <w:right w:val="single" w:sz="4" w:space="0" w:color="000000"/>
            </w:tcBorders>
            <w:shd w:val="clear" w:color="auto" w:fill="auto"/>
          </w:tcPr>
          <w:p w:rsidR="008042F0" w:rsidRPr="004F732B" w:rsidRDefault="008042F0" w:rsidP="004F732B"/>
        </w:tc>
        <w:tc>
          <w:tcPr>
            <w:tcW w:w="1560" w:type="dxa"/>
            <w:tcBorders>
              <w:top w:val="nil"/>
              <w:left w:val="nil"/>
              <w:bottom w:val="single" w:sz="4" w:space="0" w:color="000000"/>
              <w:right w:val="single" w:sz="4" w:space="0" w:color="000000"/>
            </w:tcBorders>
            <w:shd w:val="clear" w:color="auto" w:fill="auto"/>
            <w:vAlign w:val="center"/>
          </w:tcPr>
          <w:p w:rsidR="008042F0" w:rsidRPr="004F732B" w:rsidRDefault="008042F0" w:rsidP="004F732B">
            <w:pPr>
              <w:jc w:val="right"/>
              <w:rPr>
                <w:bCs/>
              </w:rPr>
            </w:pPr>
          </w:p>
        </w:tc>
      </w:tr>
      <w:tr w:rsidR="008042F0" w:rsidRPr="004F732B" w:rsidTr="008042F0">
        <w:trPr>
          <w:trHeight w:val="594"/>
        </w:trPr>
        <w:tc>
          <w:tcPr>
            <w:tcW w:w="1701" w:type="dxa"/>
            <w:tcBorders>
              <w:top w:val="nil"/>
              <w:left w:val="single" w:sz="4" w:space="0" w:color="000000"/>
              <w:bottom w:val="single" w:sz="4" w:space="0" w:color="000000"/>
              <w:right w:val="single" w:sz="4" w:space="0" w:color="000000"/>
            </w:tcBorders>
            <w:shd w:val="clear" w:color="auto" w:fill="auto"/>
            <w:vAlign w:val="bottom"/>
          </w:tcPr>
          <w:p w:rsidR="008042F0" w:rsidRPr="008042F0" w:rsidRDefault="008042F0" w:rsidP="0038074C">
            <w:pPr>
              <w:pStyle w:val="ListParagraph"/>
              <w:numPr>
                <w:ilvl w:val="0"/>
                <w:numId w:val="28"/>
              </w:numPr>
              <w:spacing w:line="240" w:lineRule="auto"/>
              <w:rPr>
                <w:rFonts w:eastAsia="Times New Roman"/>
              </w:rPr>
            </w:pPr>
            <w:r w:rsidRPr="008042F0">
              <w:rPr>
                <w:rFonts w:eastAsia="Times New Roman"/>
              </w:rPr>
              <w:t>Staklena čaša</w:t>
            </w:r>
          </w:p>
        </w:tc>
        <w:tc>
          <w:tcPr>
            <w:tcW w:w="2835" w:type="dxa"/>
            <w:tcBorders>
              <w:top w:val="nil"/>
              <w:left w:val="nil"/>
              <w:bottom w:val="single" w:sz="4" w:space="0" w:color="000000"/>
              <w:right w:val="single" w:sz="4" w:space="0" w:color="000000"/>
            </w:tcBorders>
            <w:shd w:val="clear" w:color="auto" w:fill="auto"/>
            <w:vAlign w:val="bottom"/>
          </w:tcPr>
          <w:p w:rsidR="008042F0" w:rsidRPr="003B5B84" w:rsidRDefault="008042F0" w:rsidP="008042F0">
            <w:pPr>
              <w:spacing w:line="240" w:lineRule="auto"/>
              <w:rPr>
                <w:rFonts w:eastAsia="Times New Roman"/>
              </w:rPr>
            </w:pPr>
            <w:r w:rsidRPr="003B5B84">
              <w:rPr>
                <w:rFonts w:eastAsia="Times New Roman"/>
              </w:rPr>
              <w:t>Zapremina 400 ml NF</w:t>
            </w:r>
          </w:p>
        </w:tc>
        <w:tc>
          <w:tcPr>
            <w:tcW w:w="2268" w:type="dxa"/>
            <w:tcBorders>
              <w:top w:val="single" w:sz="4" w:space="0" w:color="000000"/>
              <w:left w:val="nil"/>
              <w:bottom w:val="single" w:sz="4" w:space="0" w:color="000000"/>
              <w:right w:val="single" w:sz="4" w:space="0" w:color="auto"/>
            </w:tcBorders>
          </w:tcPr>
          <w:p w:rsidR="008042F0" w:rsidRPr="003B5B84" w:rsidRDefault="008042F0" w:rsidP="008042F0">
            <w:pPr>
              <w:spacing w:line="240" w:lineRule="auto"/>
              <w:rPr>
                <w:rFonts w:eastAsia="Times New Roman"/>
              </w:rPr>
            </w:pPr>
          </w:p>
        </w:tc>
        <w:tc>
          <w:tcPr>
            <w:tcW w:w="851" w:type="dxa"/>
            <w:tcBorders>
              <w:top w:val="nil"/>
              <w:left w:val="single" w:sz="4" w:space="0" w:color="auto"/>
              <w:bottom w:val="single" w:sz="4" w:space="0" w:color="000000"/>
              <w:right w:val="single" w:sz="4" w:space="0" w:color="000000"/>
            </w:tcBorders>
            <w:shd w:val="clear" w:color="auto" w:fill="auto"/>
          </w:tcPr>
          <w:p w:rsidR="008042F0" w:rsidRPr="003B5B84" w:rsidRDefault="008042F0" w:rsidP="008042F0">
            <w:pPr>
              <w:spacing w:line="240" w:lineRule="auto"/>
              <w:rPr>
                <w:rFonts w:eastAsia="Times New Roman"/>
              </w:rPr>
            </w:pPr>
            <w:r w:rsidRPr="003B5B84">
              <w:rPr>
                <w:rFonts w:eastAsia="Times New Roman"/>
              </w:rPr>
              <w:t>10</w:t>
            </w:r>
          </w:p>
        </w:tc>
        <w:tc>
          <w:tcPr>
            <w:tcW w:w="1417" w:type="dxa"/>
            <w:tcBorders>
              <w:top w:val="nil"/>
              <w:left w:val="nil"/>
              <w:bottom w:val="single" w:sz="4" w:space="0" w:color="000000"/>
              <w:right w:val="single" w:sz="4" w:space="0" w:color="000000"/>
            </w:tcBorders>
            <w:shd w:val="clear" w:color="auto" w:fill="auto"/>
          </w:tcPr>
          <w:p w:rsidR="008042F0" w:rsidRPr="004F732B" w:rsidRDefault="008042F0" w:rsidP="004F732B"/>
        </w:tc>
        <w:tc>
          <w:tcPr>
            <w:tcW w:w="1560" w:type="dxa"/>
            <w:tcBorders>
              <w:top w:val="nil"/>
              <w:left w:val="nil"/>
              <w:bottom w:val="single" w:sz="4" w:space="0" w:color="000000"/>
              <w:right w:val="single" w:sz="4" w:space="0" w:color="000000"/>
            </w:tcBorders>
            <w:shd w:val="clear" w:color="auto" w:fill="auto"/>
            <w:vAlign w:val="center"/>
          </w:tcPr>
          <w:p w:rsidR="008042F0" w:rsidRPr="004F732B" w:rsidRDefault="008042F0" w:rsidP="004F732B">
            <w:pPr>
              <w:jc w:val="right"/>
              <w:rPr>
                <w:bCs/>
              </w:rPr>
            </w:pPr>
          </w:p>
        </w:tc>
      </w:tr>
      <w:tr w:rsidR="008042F0" w:rsidRPr="004F732B" w:rsidTr="008042F0">
        <w:trPr>
          <w:trHeight w:val="594"/>
        </w:trPr>
        <w:tc>
          <w:tcPr>
            <w:tcW w:w="1701" w:type="dxa"/>
            <w:tcBorders>
              <w:top w:val="nil"/>
              <w:left w:val="single" w:sz="4" w:space="0" w:color="000000"/>
              <w:bottom w:val="single" w:sz="4" w:space="0" w:color="000000"/>
              <w:right w:val="single" w:sz="4" w:space="0" w:color="000000"/>
            </w:tcBorders>
            <w:shd w:val="clear" w:color="auto" w:fill="auto"/>
            <w:vAlign w:val="bottom"/>
          </w:tcPr>
          <w:p w:rsidR="008042F0" w:rsidRPr="008042F0" w:rsidRDefault="008042F0" w:rsidP="0038074C">
            <w:pPr>
              <w:pStyle w:val="ListParagraph"/>
              <w:numPr>
                <w:ilvl w:val="0"/>
                <w:numId w:val="28"/>
              </w:numPr>
              <w:spacing w:line="240" w:lineRule="auto"/>
              <w:rPr>
                <w:rFonts w:eastAsia="Times New Roman"/>
              </w:rPr>
            </w:pPr>
            <w:r w:rsidRPr="008042F0">
              <w:rPr>
                <w:rFonts w:eastAsia="Times New Roman"/>
              </w:rPr>
              <w:t>Špric boca</w:t>
            </w:r>
          </w:p>
        </w:tc>
        <w:tc>
          <w:tcPr>
            <w:tcW w:w="2835" w:type="dxa"/>
            <w:tcBorders>
              <w:top w:val="nil"/>
              <w:left w:val="nil"/>
              <w:bottom w:val="single" w:sz="4" w:space="0" w:color="000000"/>
              <w:right w:val="single" w:sz="4" w:space="0" w:color="000000"/>
            </w:tcBorders>
            <w:shd w:val="clear" w:color="auto" w:fill="auto"/>
            <w:vAlign w:val="bottom"/>
          </w:tcPr>
          <w:p w:rsidR="008042F0" w:rsidRPr="003B5B84" w:rsidRDefault="008042F0" w:rsidP="008042F0">
            <w:pPr>
              <w:spacing w:line="240" w:lineRule="auto"/>
              <w:rPr>
                <w:rFonts w:eastAsia="Times New Roman"/>
              </w:rPr>
            </w:pPr>
            <w:r w:rsidRPr="003B5B84">
              <w:rPr>
                <w:rFonts w:eastAsia="Times New Roman"/>
              </w:rPr>
              <w:t>Zapremina 500 ml</w:t>
            </w:r>
          </w:p>
        </w:tc>
        <w:tc>
          <w:tcPr>
            <w:tcW w:w="2268" w:type="dxa"/>
            <w:tcBorders>
              <w:top w:val="single" w:sz="4" w:space="0" w:color="000000"/>
              <w:left w:val="nil"/>
              <w:bottom w:val="single" w:sz="4" w:space="0" w:color="000000"/>
              <w:right w:val="single" w:sz="4" w:space="0" w:color="auto"/>
            </w:tcBorders>
          </w:tcPr>
          <w:p w:rsidR="008042F0" w:rsidRPr="003B5B84" w:rsidRDefault="008042F0" w:rsidP="008042F0">
            <w:pPr>
              <w:spacing w:line="240" w:lineRule="auto"/>
              <w:rPr>
                <w:rFonts w:eastAsia="Times New Roman"/>
              </w:rPr>
            </w:pPr>
          </w:p>
        </w:tc>
        <w:tc>
          <w:tcPr>
            <w:tcW w:w="851" w:type="dxa"/>
            <w:tcBorders>
              <w:top w:val="nil"/>
              <w:left w:val="single" w:sz="4" w:space="0" w:color="auto"/>
              <w:bottom w:val="single" w:sz="4" w:space="0" w:color="000000"/>
              <w:right w:val="single" w:sz="4" w:space="0" w:color="000000"/>
            </w:tcBorders>
            <w:shd w:val="clear" w:color="auto" w:fill="auto"/>
          </w:tcPr>
          <w:p w:rsidR="008042F0" w:rsidRPr="003B5B84" w:rsidRDefault="008042F0" w:rsidP="008042F0">
            <w:pPr>
              <w:spacing w:line="240" w:lineRule="auto"/>
              <w:rPr>
                <w:rFonts w:eastAsia="Times New Roman"/>
              </w:rPr>
            </w:pPr>
            <w:r w:rsidRPr="003B5B84">
              <w:rPr>
                <w:rFonts w:eastAsia="Times New Roman"/>
              </w:rPr>
              <w:t>10</w:t>
            </w:r>
          </w:p>
        </w:tc>
        <w:tc>
          <w:tcPr>
            <w:tcW w:w="1417" w:type="dxa"/>
            <w:tcBorders>
              <w:top w:val="nil"/>
              <w:left w:val="nil"/>
              <w:bottom w:val="single" w:sz="4" w:space="0" w:color="000000"/>
              <w:right w:val="single" w:sz="4" w:space="0" w:color="000000"/>
            </w:tcBorders>
            <w:shd w:val="clear" w:color="auto" w:fill="auto"/>
          </w:tcPr>
          <w:p w:rsidR="008042F0" w:rsidRPr="004F732B" w:rsidRDefault="008042F0" w:rsidP="004F732B"/>
        </w:tc>
        <w:tc>
          <w:tcPr>
            <w:tcW w:w="1560" w:type="dxa"/>
            <w:tcBorders>
              <w:top w:val="nil"/>
              <w:left w:val="nil"/>
              <w:bottom w:val="single" w:sz="4" w:space="0" w:color="000000"/>
              <w:right w:val="single" w:sz="4" w:space="0" w:color="000000"/>
            </w:tcBorders>
            <w:shd w:val="clear" w:color="auto" w:fill="auto"/>
            <w:vAlign w:val="center"/>
          </w:tcPr>
          <w:p w:rsidR="008042F0" w:rsidRPr="004F732B" w:rsidRDefault="008042F0" w:rsidP="004F732B">
            <w:pPr>
              <w:jc w:val="right"/>
              <w:rPr>
                <w:bCs/>
              </w:rPr>
            </w:pPr>
          </w:p>
        </w:tc>
      </w:tr>
      <w:tr w:rsidR="008042F0" w:rsidRPr="004F732B" w:rsidTr="008042F0">
        <w:trPr>
          <w:trHeight w:val="594"/>
        </w:trPr>
        <w:tc>
          <w:tcPr>
            <w:tcW w:w="1701" w:type="dxa"/>
            <w:tcBorders>
              <w:top w:val="nil"/>
              <w:left w:val="single" w:sz="4" w:space="0" w:color="000000"/>
              <w:bottom w:val="single" w:sz="4" w:space="0" w:color="000000"/>
              <w:right w:val="single" w:sz="4" w:space="0" w:color="000000"/>
            </w:tcBorders>
            <w:shd w:val="clear" w:color="auto" w:fill="auto"/>
            <w:vAlign w:val="bottom"/>
          </w:tcPr>
          <w:p w:rsidR="008042F0" w:rsidRPr="008042F0" w:rsidRDefault="008042F0" w:rsidP="0038074C">
            <w:pPr>
              <w:pStyle w:val="ListParagraph"/>
              <w:numPr>
                <w:ilvl w:val="0"/>
                <w:numId w:val="28"/>
              </w:numPr>
              <w:spacing w:line="240" w:lineRule="auto"/>
              <w:rPr>
                <w:rFonts w:eastAsia="Times New Roman"/>
              </w:rPr>
            </w:pPr>
            <w:r w:rsidRPr="008042F0">
              <w:rPr>
                <w:rFonts w:eastAsia="Times New Roman"/>
              </w:rPr>
              <w:t>Erlenmajer  sa šlifom</w:t>
            </w:r>
          </w:p>
        </w:tc>
        <w:tc>
          <w:tcPr>
            <w:tcW w:w="2835" w:type="dxa"/>
            <w:tcBorders>
              <w:top w:val="nil"/>
              <w:left w:val="nil"/>
              <w:bottom w:val="single" w:sz="4" w:space="0" w:color="000000"/>
              <w:right w:val="single" w:sz="4" w:space="0" w:color="000000"/>
            </w:tcBorders>
            <w:shd w:val="clear" w:color="auto" w:fill="auto"/>
            <w:vAlign w:val="bottom"/>
          </w:tcPr>
          <w:p w:rsidR="008042F0" w:rsidRPr="003B5B84" w:rsidRDefault="008042F0" w:rsidP="008042F0">
            <w:pPr>
              <w:spacing w:line="240" w:lineRule="auto"/>
              <w:rPr>
                <w:rFonts w:eastAsia="Times New Roman"/>
              </w:rPr>
            </w:pPr>
            <w:r w:rsidRPr="003B5B84">
              <w:rPr>
                <w:rFonts w:eastAsia="Times New Roman"/>
              </w:rPr>
              <w:t>Zapremina od 250 ml 29/32</w:t>
            </w:r>
          </w:p>
        </w:tc>
        <w:tc>
          <w:tcPr>
            <w:tcW w:w="2268" w:type="dxa"/>
            <w:tcBorders>
              <w:top w:val="single" w:sz="4" w:space="0" w:color="000000"/>
              <w:left w:val="nil"/>
              <w:bottom w:val="single" w:sz="4" w:space="0" w:color="000000"/>
              <w:right w:val="single" w:sz="4" w:space="0" w:color="auto"/>
            </w:tcBorders>
          </w:tcPr>
          <w:p w:rsidR="008042F0" w:rsidRPr="003B5B84" w:rsidRDefault="008042F0" w:rsidP="008042F0">
            <w:pPr>
              <w:spacing w:line="240" w:lineRule="auto"/>
              <w:rPr>
                <w:rFonts w:eastAsia="Times New Roman"/>
              </w:rPr>
            </w:pPr>
          </w:p>
        </w:tc>
        <w:tc>
          <w:tcPr>
            <w:tcW w:w="851" w:type="dxa"/>
            <w:tcBorders>
              <w:top w:val="nil"/>
              <w:left w:val="single" w:sz="4" w:space="0" w:color="auto"/>
              <w:bottom w:val="single" w:sz="4" w:space="0" w:color="000000"/>
              <w:right w:val="single" w:sz="4" w:space="0" w:color="000000"/>
            </w:tcBorders>
            <w:shd w:val="clear" w:color="auto" w:fill="auto"/>
          </w:tcPr>
          <w:p w:rsidR="008042F0" w:rsidRPr="003B5B84" w:rsidRDefault="008042F0" w:rsidP="008042F0">
            <w:pPr>
              <w:spacing w:line="240" w:lineRule="auto"/>
              <w:rPr>
                <w:rFonts w:eastAsia="Times New Roman"/>
              </w:rPr>
            </w:pPr>
            <w:r w:rsidRPr="003B5B84">
              <w:rPr>
                <w:rFonts w:eastAsia="Times New Roman"/>
              </w:rPr>
              <w:t>10</w:t>
            </w:r>
          </w:p>
        </w:tc>
        <w:tc>
          <w:tcPr>
            <w:tcW w:w="1417" w:type="dxa"/>
            <w:tcBorders>
              <w:top w:val="nil"/>
              <w:left w:val="nil"/>
              <w:bottom w:val="single" w:sz="4" w:space="0" w:color="000000"/>
              <w:right w:val="single" w:sz="4" w:space="0" w:color="000000"/>
            </w:tcBorders>
            <w:shd w:val="clear" w:color="auto" w:fill="auto"/>
          </w:tcPr>
          <w:p w:rsidR="008042F0" w:rsidRPr="004F732B" w:rsidRDefault="008042F0" w:rsidP="004F732B"/>
        </w:tc>
        <w:tc>
          <w:tcPr>
            <w:tcW w:w="1560" w:type="dxa"/>
            <w:tcBorders>
              <w:top w:val="nil"/>
              <w:left w:val="nil"/>
              <w:bottom w:val="single" w:sz="4" w:space="0" w:color="000000"/>
              <w:right w:val="single" w:sz="4" w:space="0" w:color="000000"/>
            </w:tcBorders>
            <w:shd w:val="clear" w:color="auto" w:fill="auto"/>
            <w:vAlign w:val="center"/>
          </w:tcPr>
          <w:p w:rsidR="008042F0" w:rsidRPr="004F732B" w:rsidRDefault="008042F0" w:rsidP="004F732B">
            <w:pPr>
              <w:jc w:val="right"/>
              <w:rPr>
                <w:bCs/>
              </w:rPr>
            </w:pPr>
          </w:p>
        </w:tc>
      </w:tr>
      <w:tr w:rsidR="008042F0" w:rsidRPr="004F732B" w:rsidTr="008042F0">
        <w:trPr>
          <w:trHeight w:val="594"/>
        </w:trPr>
        <w:tc>
          <w:tcPr>
            <w:tcW w:w="1701" w:type="dxa"/>
            <w:tcBorders>
              <w:top w:val="nil"/>
              <w:left w:val="single" w:sz="4" w:space="0" w:color="000000"/>
              <w:bottom w:val="single" w:sz="4" w:space="0" w:color="000000"/>
              <w:right w:val="single" w:sz="4" w:space="0" w:color="000000"/>
            </w:tcBorders>
            <w:shd w:val="clear" w:color="auto" w:fill="auto"/>
            <w:vAlign w:val="bottom"/>
          </w:tcPr>
          <w:p w:rsidR="008042F0" w:rsidRPr="008042F0" w:rsidRDefault="008042F0" w:rsidP="0038074C">
            <w:pPr>
              <w:pStyle w:val="ListParagraph"/>
              <w:numPr>
                <w:ilvl w:val="0"/>
                <w:numId w:val="28"/>
              </w:numPr>
              <w:spacing w:line="240" w:lineRule="auto"/>
              <w:rPr>
                <w:rFonts w:eastAsia="Times New Roman"/>
              </w:rPr>
            </w:pPr>
            <w:r w:rsidRPr="008042F0">
              <w:rPr>
                <w:rFonts w:eastAsia="Times New Roman"/>
              </w:rPr>
              <w:t>Erlenmajer  sa šlifom</w:t>
            </w:r>
          </w:p>
        </w:tc>
        <w:tc>
          <w:tcPr>
            <w:tcW w:w="2835" w:type="dxa"/>
            <w:tcBorders>
              <w:top w:val="nil"/>
              <w:left w:val="nil"/>
              <w:bottom w:val="single" w:sz="4" w:space="0" w:color="000000"/>
              <w:right w:val="single" w:sz="4" w:space="0" w:color="000000"/>
            </w:tcBorders>
            <w:shd w:val="clear" w:color="auto" w:fill="auto"/>
            <w:vAlign w:val="bottom"/>
          </w:tcPr>
          <w:p w:rsidR="008042F0" w:rsidRPr="003B5B84" w:rsidRDefault="008042F0" w:rsidP="008042F0">
            <w:pPr>
              <w:spacing w:line="240" w:lineRule="auto"/>
              <w:rPr>
                <w:rFonts w:eastAsia="Times New Roman"/>
              </w:rPr>
            </w:pPr>
            <w:r w:rsidRPr="003B5B84">
              <w:rPr>
                <w:rFonts w:eastAsia="Times New Roman"/>
              </w:rPr>
              <w:t>Zapremina od 500 ml NS 29/32</w:t>
            </w:r>
          </w:p>
        </w:tc>
        <w:tc>
          <w:tcPr>
            <w:tcW w:w="2268" w:type="dxa"/>
            <w:tcBorders>
              <w:top w:val="single" w:sz="4" w:space="0" w:color="000000"/>
              <w:left w:val="nil"/>
              <w:bottom w:val="single" w:sz="4" w:space="0" w:color="000000"/>
              <w:right w:val="single" w:sz="4" w:space="0" w:color="auto"/>
            </w:tcBorders>
          </w:tcPr>
          <w:p w:rsidR="008042F0" w:rsidRPr="003B5B84" w:rsidRDefault="008042F0" w:rsidP="008042F0">
            <w:pPr>
              <w:spacing w:line="240" w:lineRule="auto"/>
              <w:rPr>
                <w:rFonts w:eastAsia="Times New Roman"/>
              </w:rPr>
            </w:pPr>
          </w:p>
        </w:tc>
        <w:tc>
          <w:tcPr>
            <w:tcW w:w="851" w:type="dxa"/>
            <w:tcBorders>
              <w:top w:val="nil"/>
              <w:left w:val="single" w:sz="4" w:space="0" w:color="auto"/>
              <w:bottom w:val="single" w:sz="4" w:space="0" w:color="000000"/>
              <w:right w:val="single" w:sz="4" w:space="0" w:color="000000"/>
            </w:tcBorders>
            <w:shd w:val="clear" w:color="auto" w:fill="auto"/>
          </w:tcPr>
          <w:p w:rsidR="008042F0" w:rsidRPr="003B5B84" w:rsidRDefault="008042F0" w:rsidP="008042F0">
            <w:pPr>
              <w:spacing w:line="240" w:lineRule="auto"/>
              <w:rPr>
                <w:rFonts w:eastAsia="Times New Roman"/>
              </w:rPr>
            </w:pPr>
            <w:r w:rsidRPr="003B5B84">
              <w:rPr>
                <w:rFonts w:eastAsia="Times New Roman"/>
              </w:rPr>
              <w:t>5</w:t>
            </w:r>
          </w:p>
        </w:tc>
        <w:tc>
          <w:tcPr>
            <w:tcW w:w="1417" w:type="dxa"/>
            <w:tcBorders>
              <w:top w:val="nil"/>
              <w:left w:val="nil"/>
              <w:bottom w:val="single" w:sz="4" w:space="0" w:color="000000"/>
              <w:right w:val="single" w:sz="4" w:space="0" w:color="000000"/>
            </w:tcBorders>
            <w:shd w:val="clear" w:color="auto" w:fill="auto"/>
          </w:tcPr>
          <w:p w:rsidR="008042F0" w:rsidRPr="004F732B" w:rsidRDefault="008042F0" w:rsidP="004F732B"/>
        </w:tc>
        <w:tc>
          <w:tcPr>
            <w:tcW w:w="1560" w:type="dxa"/>
            <w:tcBorders>
              <w:top w:val="nil"/>
              <w:left w:val="nil"/>
              <w:bottom w:val="single" w:sz="4" w:space="0" w:color="000000"/>
              <w:right w:val="single" w:sz="4" w:space="0" w:color="000000"/>
            </w:tcBorders>
            <w:shd w:val="clear" w:color="auto" w:fill="auto"/>
            <w:vAlign w:val="center"/>
          </w:tcPr>
          <w:p w:rsidR="008042F0" w:rsidRPr="004F732B" w:rsidRDefault="008042F0" w:rsidP="004F732B">
            <w:pPr>
              <w:jc w:val="right"/>
              <w:rPr>
                <w:bCs/>
              </w:rPr>
            </w:pPr>
          </w:p>
        </w:tc>
      </w:tr>
      <w:tr w:rsidR="008042F0" w:rsidRPr="004F732B" w:rsidTr="008042F0">
        <w:trPr>
          <w:trHeight w:val="594"/>
        </w:trPr>
        <w:tc>
          <w:tcPr>
            <w:tcW w:w="1701" w:type="dxa"/>
            <w:tcBorders>
              <w:top w:val="nil"/>
              <w:left w:val="single" w:sz="4" w:space="0" w:color="000000"/>
              <w:bottom w:val="single" w:sz="4" w:space="0" w:color="000000"/>
              <w:right w:val="single" w:sz="4" w:space="0" w:color="000000"/>
            </w:tcBorders>
            <w:shd w:val="clear" w:color="auto" w:fill="auto"/>
            <w:vAlign w:val="bottom"/>
          </w:tcPr>
          <w:p w:rsidR="008042F0" w:rsidRPr="008042F0" w:rsidRDefault="008042F0" w:rsidP="0038074C">
            <w:pPr>
              <w:pStyle w:val="ListParagraph"/>
              <w:numPr>
                <w:ilvl w:val="0"/>
                <w:numId w:val="28"/>
              </w:numPr>
              <w:spacing w:line="240" w:lineRule="auto"/>
              <w:rPr>
                <w:rFonts w:eastAsia="Times New Roman"/>
              </w:rPr>
            </w:pPr>
            <w:r w:rsidRPr="008042F0">
              <w:rPr>
                <w:rFonts w:eastAsia="Times New Roman"/>
              </w:rPr>
              <w:t>Klipna pipeta graduisana</w:t>
            </w:r>
          </w:p>
        </w:tc>
        <w:tc>
          <w:tcPr>
            <w:tcW w:w="2835" w:type="dxa"/>
            <w:tcBorders>
              <w:top w:val="nil"/>
              <w:left w:val="nil"/>
              <w:bottom w:val="single" w:sz="4" w:space="0" w:color="000000"/>
              <w:right w:val="single" w:sz="4" w:space="0" w:color="000000"/>
            </w:tcBorders>
            <w:shd w:val="clear" w:color="auto" w:fill="auto"/>
            <w:vAlign w:val="bottom"/>
          </w:tcPr>
          <w:p w:rsidR="008042F0" w:rsidRPr="003B5B84" w:rsidRDefault="008042F0" w:rsidP="008042F0">
            <w:pPr>
              <w:spacing w:line="240" w:lineRule="auto"/>
              <w:rPr>
                <w:rFonts w:eastAsia="Times New Roman"/>
              </w:rPr>
            </w:pPr>
            <w:r w:rsidRPr="003B5B84">
              <w:rPr>
                <w:rFonts w:eastAsia="Times New Roman"/>
              </w:rPr>
              <w:t>Zapremine 1 ml, A klasa</w:t>
            </w:r>
          </w:p>
        </w:tc>
        <w:tc>
          <w:tcPr>
            <w:tcW w:w="2268" w:type="dxa"/>
            <w:tcBorders>
              <w:top w:val="single" w:sz="4" w:space="0" w:color="000000"/>
              <w:left w:val="nil"/>
              <w:bottom w:val="single" w:sz="4" w:space="0" w:color="000000"/>
              <w:right w:val="single" w:sz="4" w:space="0" w:color="auto"/>
            </w:tcBorders>
          </w:tcPr>
          <w:p w:rsidR="008042F0" w:rsidRPr="003B5B84" w:rsidRDefault="008042F0" w:rsidP="008042F0">
            <w:pPr>
              <w:spacing w:line="240" w:lineRule="auto"/>
              <w:rPr>
                <w:rFonts w:eastAsia="Times New Roman"/>
              </w:rPr>
            </w:pPr>
          </w:p>
        </w:tc>
        <w:tc>
          <w:tcPr>
            <w:tcW w:w="851" w:type="dxa"/>
            <w:tcBorders>
              <w:top w:val="nil"/>
              <w:left w:val="single" w:sz="4" w:space="0" w:color="auto"/>
              <w:bottom w:val="single" w:sz="4" w:space="0" w:color="000000"/>
              <w:right w:val="single" w:sz="4" w:space="0" w:color="000000"/>
            </w:tcBorders>
            <w:shd w:val="clear" w:color="auto" w:fill="auto"/>
          </w:tcPr>
          <w:p w:rsidR="008042F0" w:rsidRPr="003B5B84" w:rsidRDefault="008042F0" w:rsidP="008042F0">
            <w:pPr>
              <w:spacing w:line="240" w:lineRule="auto"/>
              <w:rPr>
                <w:rFonts w:eastAsia="Times New Roman"/>
              </w:rPr>
            </w:pPr>
            <w:r w:rsidRPr="003B5B84">
              <w:rPr>
                <w:rFonts w:eastAsia="Times New Roman"/>
              </w:rPr>
              <w:t>1</w:t>
            </w:r>
          </w:p>
        </w:tc>
        <w:tc>
          <w:tcPr>
            <w:tcW w:w="1417" w:type="dxa"/>
            <w:tcBorders>
              <w:top w:val="nil"/>
              <w:left w:val="nil"/>
              <w:bottom w:val="single" w:sz="4" w:space="0" w:color="000000"/>
              <w:right w:val="single" w:sz="4" w:space="0" w:color="000000"/>
            </w:tcBorders>
            <w:shd w:val="clear" w:color="auto" w:fill="auto"/>
          </w:tcPr>
          <w:p w:rsidR="008042F0" w:rsidRPr="004F732B" w:rsidRDefault="008042F0" w:rsidP="004F732B"/>
        </w:tc>
        <w:tc>
          <w:tcPr>
            <w:tcW w:w="1560" w:type="dxa"/>
            <w:tcBorders>
              <w:top w:val="nil"/>
              <w:left w:val="nil"/>
              <w:bottom w:val="single" w:sz="4" w:space="0" w:color="000000"/>
              <w:right w:val="single" w:sz="4" w:space="0" w:color="000000"/>
            </w:tcBorders>
            <w:shd w:val="clear" w:color="auto" w:fill="auto"/>
            <w:vAlign w:val="center"/>
          </w:tcPr>
          <w:p w:rsidR="008042F0" w:rsidRPr="004F732B" w:rsidRDefault="008042F0" w:rsidP="004F732B">
            <w:pPr>
              <w:jc w:val="right"/>
              <w:rPr>
                <w:bCs/>
              </w:rPr>
            </w:pPr>
          </w:p>
        </w:tc>
      </w:tr>
      <w:tr w:rsidR="008042F0" w:rsidRPr="004F732B" w:rsidTr="008042F0">
        <w:trPr>
          <w:trHeight w:val="594"/>
        </w:trPr>
        <w:tc>
          <w:tcPr>
            <w:tcW w:w="1701" w:type="dxa"/>
            <w:tcBorders>
              <w:top w:val="nil"/>
              <w:left w:val="single" w:sz="4" w:space="0" w:color="000000"/>
              <w:bottom w:val="single" w:sz="4" w:space="0" w:color="000000"/>
              <w:right w:val="single" w:sz="4" w:space="0" w:color="000000"/>
            </w:tcBorders>
            <w:shd w:val="clear" w:color="auto" w:fill="auto"/>
            <w:vAlign w:val="bottom"/>
          </w:tcPr>
          <w:p w:rsidR="008042F0" w:rsidRPr="008042F0" w:rsidRDefault="008042F0" w:rsidP="0038074C">
            <w:pPr>
              <w:pStyle w:val="ListParagraph"/>
              <w:numPr>
                <w:ilvl w:val="0"/>
                <w:numId w:val="28"/>
              </w:numPr>
              <w:spacing w:line="240" w:lineRule="auto"/>
              <w:rPr>
                <w:rFonts w:eastAsia="Times New Roman"/>
              </w:rPr>
            </w:pPr>
            <w:r w:rsidRPr="008042F0">
              <w:rPr>
                <w:rFonts w:eastAsia="Times New Roman"/>
              </w:rPr>
              <w:t>Klipna pipeta graduisana</w:t>
            </w:r>
          </w:p>
        </w:tc>
        <w:tc>
          <w:tcPr>
            <w:tcW w:w="2835" w:type="dxa"/>
            <w:tcBorders>
              <w:top w:val="nil"/>
              <w:left w:val="nil"/>
              <w:bottom w:val="single" w:sz="4" w:space="0" w:color="000000"/>
              <w:right w:val="single" w:sz="4" w:space="0" w:color="000000"/>
            </w:tcBorders>
            <w:shd w:val="clear" w:color="auto" w:fill="auto"/>
            <w:vAlign w:val="bottom"/>
          </w:tcPr>
          <w:p w:rsidR="008042F0" w:rsidRPr="003B5B84" w:rsidRDefault="008042F0" w:rsidP="008042F0">
            <w:pPr>
              <w:spacing w:line="240" w:lineRule="auto"/>
              <w:rPr>
                <w:rFonts w:eastAsia="Times New Roman"/>
              </w:rPr>
            </w:pPr>
            <w:r w:rsidRPr="003B5B84">
              <w:rPr>
                <w:rFonts w:eastAsia="Times New Roman"/>
              </w:rPr>
              <w:t>Zapremine 10 ml, A klasa</w:t>
            </w:r>
          </w:p>
        </w:tc>
        <w:tc>
          <w:tcPr>
            <w:tcW w:w="2268" w:type="dxa"/>
            <w:tcBorders>
              <w:top w:val="single" w:sz="4" w:space="0" w:color="000000"/>
              <w:left w:val="nil"/>
              <w:bottom w:val="single" w:sz="4" w:space="0" w:color="000000"/>
              <w:right w:val="single" w:sz="4" w:space="0" w:color="auto"/>
            </w:tcBorders>
          </w:tcPr>
          <w:p w:rsidR="008042F0" w:rsidRPr="003B5B84" w:rsidRDefault="008042F0" w:rsidP="008042F0">
            <w:pPr>
              <w:spacing w:line="240" w:lineRule="auto"/>
              <w:rPr>
                <w:rFonts w:eastAsia="Times New Roman"/>
              </w:rPr>
            </w:pPr>
          </w:p>
        </w:tc>
        <w:tc>
          <w:tcPr>
            <w:tcW w:w="851" w:type="dxa"/>
            <w:tcBorders>
              <w:top w:val="nil"/>
              <w:left w:val="single" w:sz="4" w:space="0" w:color="auto"/>
              <w:bottom w:val="single" w:sz="4" w:space="0" w:color="000000"/>
              <w:right w:val="single" w:sz="4" w:space="0" w:color="000000"/>
            </w:tcBorders>
            <w:shd w:val="clear" w:color="auto" w:fill="auto"/>
          </w:tcPr>
          <w:p w:rsidR="008042F0" w:rsidRPr="003B5B84" w:rsidRDefault="008042F0" w:rsidP="008042F0">
            <w:pPr>
              <w:spacing w:line="240" w:lineRule="auto"/>
              <w:rPr>
                <w:rFonts w:eastAsia="Times New Roman"/>
              </w:rPr>
            </w:pPr>
            <w:r w:rsidRPr="003B5B84">
              <w:rPr>
                <w:rFonts w:eastAsia="Times New Roman"/>
              </w:rPr>
              <w:t>1</w:t>
            </w:r>
          </w:p>
        </w:tc>
        <w:tc>
          <w:tcPr>
            <w:tcW w:w="1417" w:type="dxa"/>
            <w:tcBorders>
              <w:top w:val="nil"/>
              <w:left w:val="nil"/>
              <w:bottom w:val="single" w:sz="4" w:space="0" w:color="000000"/>
              <w:right w:val="single" w:sz="4" w:space="0" w:color="000000"/>
            </w:tcBorders>
            <w:shd w:val="clear" w:color="auto" w:fill="auto"/>
          </w:tcPr>
          <w:p w:rsidR="008042F0" w:rsidRPr="004F732B" w:rsidRDefault="008042F0" w:rsidP="004F732B"/>
        </w:tc>
        <w:tc>
          <w:tcPr>
            <w:tcW w:w="1560" w:type="dxa"/>
            <w:tcBorders>
              <w:top w:val="nil"/>
              <w:left w:val="nil"/>
              <w:bottom w:val="single" w:sz="4" w:space="0" w:color="000000"/>
              <w:right w:val="single" w:sz="4" w:space="0" w:color="000000"/>
            </w:tcBorders>
            <w:shd w:val="clear" w:color="auto" w:fill="auto"/>
            <w:vAlign w:val="center"/>
          </w:tcPr>
          <w:p w:rsidR="008042F0" w:rsidRPr="004F732B" w:rsidRDefault="008042F0" w:rsidP="004F732B">
            <w:pPr>
              <w:jc w:val="right"/>
              <w:rPr>
                <w:bCs/>
              </w:rPr>
            </w:pPr>
          </w:p>
        </w:tc>
      </w:tr>
      <w:tr w:rsidR="008042F0" w:rsidRPr="004F732B" w:rsidTr="008042F0">
        <w:trPr>
          <w:trHeight w:val="594"/>
        </w:trPr>
        <w:tc>
          <w:tcPr>
            <w:tcW w:w="1701" w:type="dxa"/>
            <w:tcBorders>
              <w:top w:val="nil"/>
              <w:left w:val="single" w:sz="4" w:space="0" w:color="000000"/>
              <w:bottom w:val="single" w:sz="4" w:space="0" w:color="000000"/>
              <w:right w:val="single" w:sz="4" w:space="0" w:color="000000"/>
            </w:tcBorders>
            <w:shd w:val="clear" w:color="auto" w:fill="auto"/>
            <w:vAlign w:val="bottom"/>
          </w:tcPr>
          <w:p w:rsidR="008042F0" w:rsidRPr="008042F0" w:rsidRDefault="008042F0" w:rsidP="0038074C">
            <w:pPr>
              <w:pStyle w:val="ListParagraph"/>
              <w:numPr>
                <w:ilvl w:val="0"/>
                <w:numId w:val="28"/>
              </w:numPr>
              <w:spacing w:line="240" w:lineRule="auto"/>
              <w:rPr>
                <w:rFonts w:eastAsia="Times New Roman"/>
              </w:rPr>
            </w:pPr>
            <w:r w:rsidRPr="008042F0">
              <w:rPr>
                <w:rFonts w:eastAsia="Times New Roman"/>
              </w:rPr>
              <w:t>Klipna pipeta graduisana</w:t>
            </w:r>
          </w:p>
        </w:tc>
        <w:tc>
          <w:tcPr>
            <w:tcW w:w="2835" w:type="dxa"/>
            <w:tcBorders>
              <w:top w:val="nil"/>
              <w:left w:val="nil"/>
              <w:bottom w:val="single" w:sz="4" w:space="0" w:color="000000"/>
              <w:right w:val="single" w:sz="4" w:space="0" w:color="000000"/>
            </w:tcBorders>
            <w:shd w:val="clear" w:color="auto" w:fill="auto"/>
            <w:vAlign w:val="bottom"/>
          </w:tcPr>
          <w:p w:rsidR="008042F0" w:rsidRPr="003B5B84" w:rsidRDefault="008042F0" w:rsidP="008042F0">
            <w:pPr>
              <w:spacing w:line="240" w:lineRule="auto"/>
              <w:rPr>
                <w:rFonts w:eastAsia="Times New Roman"/>
              </w:rPr>
            </w:pPr>
            <w:r w:rsidRPr="003B5B84">
              <w:rPr>
                <w:rFonts w:eastAsia="Times New Roman"/>
              </w:rPr>
              <w:t>Zapremine 25 ml, A klasa</w:t>
            </w:r>
          </w:p>
        </w:tc>
        <w:tc>
          <w:tcPr>
            <w:tcW w:w="2268" w:type="dxa"/>
            <w:tcBorders>
              <w:top w:val="single" w:sz="4" w:space="0" w:color="000000"/>
              <w:left w:val="nil"/>
              <w:bottom w:val="single" w:sz="4" w:space="0" w:color="000000"/>
              <w:right w:val="single" w:sz="4" w:space="0" w:color="auto"/>
            </w:tcBorders>
          </w:tcPr>
          <w:p w:rsidR="008042F0" w:rsidRPr="003B5B84" w:rsidRDefault="008042F0" w:rsidP="008042F0">
            <w:pPr>
              <w:spacing w:line="240" w:lineRule="auto"/>
              <w:rPr>
                <w:rFonts w:eastAsia="Times New Roman"/>
              </w:rPr>
            </w:pPr>
          </w:p>
        </w:tc>
        <w:tc>
          <w:tcPr>
            <w:tcW w:w="851" w:type="dxa"/>
            <w:tcBorders>
              <w:top w:val="nil"/>
              <w:left w:val="single" w:sz="4" w:space="0" w:color="auto"/>
              <w:bottom w:val="single" w:sz="4" w:space="0" w:color="000000"/>
              <w:right w:val="single" w:sz="4" w:space="0" w:color="000000"/>
            </w:tcBorders>
            <w:shd w:val="clear" w:color="auto" w:fill="auto"/>
          </w:tcPr>
          <w:p w:rsidR="008042F0" w:rsidRPr="003B5B84" w:rsidRDefault="008042F0" w:rsidP="008042F0">
            <w:pPr>
              <w:spacing w:line="240" w:lineRule="auto"/>
              <w:rPr>
                <w:rFonts w:eastAsia="Times New Roman"/>
              </w:rPr>
            </w:pPr>
            <w:r w:rsidRPr="003B5B84">
              <w:rPr>
                <w:rFonts w:eastAsia="Times New Roman"/>
              </w:rPr>
              <w:t>1</w:t>
            </w:r>
          </w:p>
        </w:tc>
        <w:tc>
          <w:tcPr>
            <w:tcW w:w="1417" w:type="dxa"/>
            <w:tcBorders>
              <w:top w:val="nil"/>
              <w:left w:val="nil"/>
              <w:bottom w:val="single" w:sz="4" w:space="0" w:color="000000"/>
              <w:right w:val="single" w:sz="4" w:space="0" w:color="000000"/>
            </w:tcBorders>
            <w:shd w:val="clear" w:color="auto" w:fill="auto"/>
          </w:tcPr>
          <w:p w:rsidR="008042F0" w:rsidRPr="004F732B" w:rsidRDefault="008042F0" w:rsidP="004F732B"/>
        </w:tc>
        <w:tc>
          <w:tcPr>
            <w:tcW w:w="1560" w:type="dxa"/>
            <w:tcBorders>
              <w:top w:val="nil"/>
              <w:left w:val="nil"/>
              <w:bottom w:val="single" w:sz="4" w:space="0" w:color="000000"/>
              <w:right w:val="single" w:sz="4" w:space="0" w:color="000000"/>
            </w:tcBorders>
            <w:shd w:val="clear" w:color="auto" w:fill="auto"/>
            <w:vAlign w:val="center"/>
          </w:tcPr>
          <w:p w:rsidR="008042F0" w:rsidRPr="004F732B" w:rsidRDefault="008042F0" w:rsidP="004F732B">
            <w:pPr>
              <w:jc w:val="right"/>
              <w:rPr>
                <w:bCs/>
              </w:rPr>
            </w:pPr>
          </w:p>
        </w:tc>
      </w:tr>
      <w:tr w:rsidR="008042F0" w:rsidRPr="004F732B" w:rsidTr="008042F0">
        <w:trPr>
          <w:trHeight w:val="594"/>
        </w:trPr>
        <w:tc>
          <w:tcPr>
            <w:tcW w:w="1701" w:type="dxa"/>
            <w:tcBorders>
              <w:top w:val="nil"/>
              <w:left w:val="single" w:sz="4" w:space="0" w:color="000000"/>
              <w:bottom w:val="single" w:sz="4" w:space="0" w:color="000000"/>
              <w:right w:val="single" w:sz="4" w:space="0" w:color="000000"/>
            </w:tcBorders>
            <w:shd w:val="clear" w:color="auto" w:fill="auto"/>
            <w:vAlign w:val="bottom"/>
          </w:tcPr>
          <w:p w:rsidR="008042F0" w:rsidRPr="008042F0" w:rsidRDefault="008042F0" w:rsidP="0038074C">
            <w:pPr>
              <w:pStyle w:val="ListParagraph"/>
              <w:numPr>
                <w:ilvl w:val="0"/>
                <w:numId w:val="28"/>
              </w:numPr>
              <w:spacing w:line="240" w:lineRule="auto"/>
              <w:rPr>
                <w:rFonts w:eastAsia="Times New Roman"/>
              </w:rPr>
            </w:pPr>
            <w:r w:rsidRPr="008042F0">
              <w:rPr>
                <w:rFonts w:eastAsia="Times New Roman"/>
              </w:rPr>
              <w:t>Normalni sud</w:t>
            </w:r>
          </w:p>
        </w:tc>
        <w:tc>
          <w:tcPr>
            <w:tcW w:w="2835" w:type="dxa"/>
            <w:tcBorders>
              <w:top w:val="nil"/>
              <w:left w:val="nil"/>
              <w:bottom w:val="single" w:sz="4" w:space="0" w:color="000000"/>
              <w:right w:val="single" w:sz="4" w:space="0" w:color="000000"/>
            </w:tcBorders>
            <w:shd w:val="clear" w:color="auto" w:fill="auto"/>
            <w:vAlign w:val="bottom"/>
          </w:tcPr>
          <w:p w:rsidR="008042F0" w:rsidRPr="003B5B84" w:rsidRDefault="008042F0" w:rsidP="008042F0">
            <w:pPr>
              <w:spacing w:line="240" w:lineRule="auto"/>
              <w:rPr>
                <w:rFonts w:eastAsia="Times New Roman"/>
              </w:rPr>
            </w:pPr>
            <w:r w:rsidRPr="003B5B84">
              <w:rPr>
                <w:rFonts w:eastAsia="Times New Roman"/>
              </w:rPr>
              <w:t xml:space="preserve">Zapremina 100 ml, A klasa </w:t>
            </w:r>
          </w:p>
        </w:tc>
        <w:tc>
          <w:tcPr>
            <w:tcW w:w="2268" w:type="dxa"/>
            <w:tcBorders>
              <w:top w:val="single" w:sz="4" w:space="0" w:color="000000"/>
              <w:left w:val="nil"/>
              <w:bottom w:val="single" w:sz="4" w:space="0" w:color="000000"/>
              <w:right w:val="single" w:sz="4" w:space="0" w:color="auto"/>
            </w:tcBorders>
          </w:tcPr>
          <w:p w:rsidR="008042F0" w:rsidRPr="003B5B84" w:rsidRDefault="008042F0" w:rsidP="008042F0">
            <w:pPr>
              <w:spacing w:line="240" w:lineRule="auto"/>
              <w:rPr>
                <w:rFonts w:eastAsia="Times New Roman"/>
              </w:rPr>
            </w:pPr>
          </w:p>
        </w:tc>
        <w:tc>
          <w:tcPr>
            <w:tcW w:w="851" w:type="dxa"/>
            <w:tcBorders>
              <w:top w:val="nil"/>
              <w:left w:val="single" w:sz="4" w:space="0" w:color="auto"/>
              <w:bottom w:val="single" w:sz="4" w:space="0" w:color="000000"/>
              <w:right w:val="single" w:sz="4" w:space="0" w:color="000000"/>
            </w:tcBorders>
            <w:shd w:val="clear" w:color="auto" w:fill="auto"/>
          </w:tcPr>
          <w:p w:rsidR="008042F0" w:rsidRPr="003B5B84" w:rsidRDefault="008042F0" w:rsidP="008042F0">
            <w:pPr>
              <w:spacing w:line="240" w:lineRule="auto"/>
              <w:rPr>
                <w:rFonts w:eastAsia="Times New Roman"/>
              </w:rPr>
            </w:pPr>
            <w:r w:rsidRPr="003B5B84">
              <w:rPr>
                <w:rFonts w:eastAsia="Times New Roman"/>
              </w:rPr>
              <w:t>1</w:t>
            </w:r>
          </w:p>
        </w:tc>
        <w:tc>
          <w:tcPr>
            <w:tcW w:w="1417" w:type="dxa"/>
            <w:tcBorders>
              <w:top w:val="nil"/>
              <w:left w:val="nil"/>
              <w:bottom w:val="single" w:sz="4" w:space="0" w:color="000000"/>
              <w:right w:val="single" w:sz="4" w:space="0" w:color="000000"/>
            </w:tcBorders>
            <w:shd w:val="clear" w:color="auto" w:fill="auto"/>
          </w:tcPr>
          <w:p w:rsidR="008042F0" w:rsidRPr="004F732B" w:rsidRDefault="008042F0" w:rsidP="004F732B"/>
        </w:tc>
        <w:tc>
          <w:tcPr>
            <w:tcW w:w="1560" w:type="dxa"/>
            <w:tcBorders>
              <w:top w:val="nil"/>
              <w:left w:val="nil"/>
              <w:bottom w:val="single" w:sz="4" w:space="0" w:color="000000"/>
              <w:right w:val="single" w:sz="4" w:space="0" w:color="000000"/>
            </w:tcBorders>
            <w:shd w:val="clear" w:color="auto" w:fill="auto"/>
            <w:vAlign w:val="center"/>
          </w:tcPr>
          <w:p w:rsidR="008042F0" w:rsidRPr="004F732B" w:rsidRDefault="008042F0" w:rsidP="004F732B">
            <w:pPr>
              <w:jc w:val="right"/>
              <w:rPr>
                <w:bCs/>
              </w:rPr>
            </w:pPr>
          </w:p>
        </w:tc>
      </w:tr>
      <w:tr w:rsidR="008042F0" w:rsidRPr="004F732B" w:rsidTr="008042F0">
        <w:trPr>
          <w:trHeight w:val="594"/>
        </w:trPr>
        <w:tc>
          <w:tcPr>
            <w:tcW w:w="1701" w:type="dxa"/>
            <w:tcBorders>
              <w:top w:val="nil"/>
              <w:left w:val="single" w:sz="4" w:space="0" w:color="000000"/>
              <w:bottom w:val="single" w:sz="4" w:space="0" w:color="000000"/>
              <w:right w:val="single" w:sz="4" w:space="0" w:color="000000"/>
            </w:tcBorders>
            <w:shd w:val="clear" w:color="auto" w:fill="auto"/>
            <w:vAlign w:val="bottom"/>
          </w:tcPr>
          <w:p w:rsidR="008042F0" w:rsidRPr="008042F0" w:rsidRDefault="008042F0" w:rsidP="0038074C">
            <w:pPr>
              <w:pStyle w:val="ListParagraph"/>
              <w:numPr>
                <w:ilvl w:val="0"/>
                <w:numId w:val="28"/>
              </w:numPr>
              <w:spacing w:line="240" w:lineRule="auto"/>
              <w:rPr>
                <w:rFonts w:eastAsia="Times New Roman"/>
              </w:rPr>
            </w:pPr>
            <w:r w:rsidRPr="008042F0">
              <w:rPr>
                <w:rFonts w:eastAsia="Times New Roman"/>
              </w:rPr>
              <w:t>Normalni sud</w:t>
            </w:r>
          </w:p>
        </w:tc>
        <w:tc>
          <w:tcPr>
            <w:tcW w:w="2835" w:type="dxa"/>
            <w:tcBorders>
              <w:top w:val="nil"/>
              <w:left w:val="nil"/>
              <w:bottom w:val="single" w:sz="4" w:space="0" w:color="000000"/>
              <w:right w:val="single" w:sz="4" w:space="0" w:color="000000"/>
            </w:tcBorders>
            <w:shd w:val="clear" w:color="auto" w:fill="auto"/>
            <w:vAlign w:val="bottom"/>
          </w:tcPr>
          <w:p w:rsidR="008042F0" w:rsidRPr="003B5B84" w:rsidRDefault="008042F0" w:rsidP="008042F0">
            <w:pPr>
              <w:spacing w:line="240" w:lineRule="auto"/>
              <w:rPr>
                <w:rFonts w:eastAsia="Times New Roman"/>
              </w:rPr>
            </w:pPr>
            <w:r w:rsidRPr="003B5B84">
              <w:rPr>
                <w:rFonts w:eastAsia="Times New Roman"/>
              </w:rPr>
              <w:t>Zapremina 250 ml, A klasa</w:t>
            </w:r>
          </w:p>
        </w:tc>
        <w:tc>
          <w:tcPr>
            <w:tcW w:w="2268" w:type="dxa"/>
            <w:tcBorders>
              <w:top w:val="single" w:sz="4" w:space="0" w:color="000000"/>
              <w:left w:val="nil"/>
              <w:bottom w:val="single" w:sz="4" w:space="0" w:color="000000"/>
              <w:right w:val="single" w:sz="4" w:space="0" w:color="auto"/>
            </w:tcBorders>
          </w:tcPr>
          <w:p w:rsidR="008042F0" w:rsidRPr="003B5B84" w:rsidRDefault="008042F0" w:rsidP="008042F0">
            <w:pPr>
              <w:spacing w:line="240" w:lineRule="auto"/>
              <w:rPr>
                <w:rFonts w:eastAsia="Times New Roman"/>
              </w:rPr>
            </w:pPr>
          </w:p>
        </w:tc>
        <w:tc>
          <w:tcPr>
            <w:tcW w:w="851" w:type="dxa"/>
            <w:tcBorders>
              <w:top w:val="nil"/>
              <w:left w:val="single" w:sz="4" w:space="0" w:color="auto"/>
              <w:bottom w:val="single" w:sz="4" w:space="0" w:color="000000"/>
              <w:right w:val="single" w:sz="4" w:space="0" w:color="000000"/>
            </w:tcBorders>
            <w:shd w:val="clear" w:color="auto" w:fill="auto"/>
          </w:tcPr>
          <w:p w:rsidR="008042F0" w:rsidRPr="003B5B84" w:rsidRDefault="008042F0" w:rsidP="008042F0">
            <w:pPr>
              <w:spacing w:line="240" w:lineRule="auto"/>
              <w:rPr>
                <w:rFonts w:eastAsia="Times New Roman"/>
              </w:rPr>
            </w:pPr>
            <w:r w:rsidRPr="003B5B84">
              <w:rPr>
                <w:rFonts w:eastAsia="Times New Roman"/>
              </w:rPr>
              <w:t>1</w:t>
            </w:r>
          </w:p>
        </w:tc>
        <w:tc>
          <w:tcPr>
            <w:tcW w:w="1417" w:type="dxa"/>
            <w:tcBorders>
              <w:top w:val="nil"/>
              <w:left w:val="nil"/>
              <w:bottom w:val="single" w:sz="4" w:space="0" w:color="000000"/>
              <w:right w:val="single" w:sz="4" w:space="0" w:color="000000"/>
            </w:tcBorders>
            <w:shd w:val="clear" w:color="auto" w:fill="auto"/>
          </w:tcPr>
          <w:p w:rsidR="008042F0" w:rsidRPr="004F732B" w:rsidRDefault="008042F0" w:rsidP="004F732B"/>
        </w:tc>
        <w:tc>
          <w:tcPr>
            <w:tcW w:w="1560" w:type="dxa"/>
            <w:tcBorders>
              <w:top w:val="nil"/>
              <w:left w:val="nil"/>
              <w:bottom w:val="single" w:sz="4" w:space="0" w:color="000000"/>
              <w:right w:val="single" w:sz="4" w:space="0" w:color="000000"/>
            </w:tcBorders>
            <w:shd w:val="clear" w:color="auto" w:fill="auto"/>
            <w:vAlign w:val="center"/>
          </w:tcPr>
          <w:p w:rsidR="008042F0" w:rsidRPr="004F732B" w:rsidRDefault="008042F0" w:rsidP="004F732B">
            <w:pPr>
              <w:jc w:val="right"/>
              <w:rPr>
                <w:bCs/>
              </w:rPr>
            </w:pPr>
          </w:p>
        </w:tc>
      </w:tr>
      <w:tr w:rsidR="008042F0" w:rsidRPr="004F732B" w:rsidTr="008042F0">
        <w:trPr>
          <w:trHeight w:val="594"/>
        </w:trPr>
        <w:tc>
          <w:tcPr>
            <w:tcW w:w="1701" w:type="dxa"/>
            <w:tcBorders>
              <w:top w:val="nil"/>
              <w:left w:val="single" w:sz="4" w:space="0" w:color="000000"/>
              <w:bottom w:val="single" w:sz="4" w:space="0" w:color="000000"/>
              <w:right w:val="single" w:sz="4" w:space="0" w:color="000000"/>
            </w:tcBorders>
            <w:shd w:val="clear" w:color="auto" w:fill="auto"/>
          </w:tcPr>
          <w:p w:rsidR="008042F0" w:rsidRPr="008042F0" w:rsidRDefault="008042F0" w:rsidP="0038074C">
            <w:pPr>
              <w:pStyle w:val="ListParagraph"/>
              <w:numPr>
                <w:ilvl w:val="0"/>
                <w:numId w:val="28"/>
              </w:numPr>
              <w:spacing w:line="240" w:lineRule="auto"/>
              <w:rPr>
                <w:rFonts w:eastAsia="Times New Roman"/>
              </w:rPr>
            </w:pPr>
            <w:r w:rsidRPr="008042F0">
              <w:rPr>
                <w:rFonts w:eastAsia="Calibri"/>
              </w:rPr>
              <w:t>Pipeta</w:t>
            </w:r>
          </w:p>
        </w:tc>
        <w:tc>
          <w:tcPr>
            <w:tcW w:w="2835" w:type="dxa"/>
            <w:tcBorders>
              <w:top w:val="nil"/>
              <w:left w:val="nil"/>
              <w:bottom w:val="single" w:sz="4" w:space="0" w:color="000000"/>
              <w:right w:val="single" w:sz="4" w:space="0" w:color="000000"/>
            </w:tcBorders>
            <w:shd w:val="clear" w:color="auto" w:fill="auto"/>
          </w:tcPr>
          <w:p w:rsidR="008042F0" w:rsidRPr="003B5B84" w:rsidRDefault="008042F0" w:rsidP="008042F0">
            <w:pPr>
              <w:spacing w:line="240" w:lineRule="auto"/>
              <w:rPr>
                <w:rFonts w:eastAsia="Times New Roman"/>
                <w:szCs w:val="20"/>
              </w:rPr>
            </w:pPr>
            <w:r w:rsidRPr="003B5B84">
              <w:rPr>
                <w:rFonts w:eastAsia="Times New Roman"/>
                <w:szCs w:val="20"/>
              </w:rPr>
              <w:t>Graduisana, 20 ml</w:t>
            </w:r>
            <w:r w:rsidRPr="003B5B84">
              <w:rPr>
                <w:rFonts w:eastAsia="Times New Roman"/>
              </w:rPr>
              <w:t>, B klasa</w:t>
            </w:r>
          </w:p>
        </w:tc>
        <w:tc>
          <w:tcPr>
            <w:tcW w:w="2268" w:type="dxa"/>
            <w:tcBorders>
              <w:top w:val="single" w:sz="4" w:space="0" w:color="000000"/>
              <w:left w:val="nil"/>
              <w:bottom w:val="single" w:sz="4" w:space="0" w:color="000000"/>
              <w:right w:val="single" w:sz="4" w:space="0" w:color="auto"/>
            </w:tcBorders>
          </w:tcPr>
          <w:p w:rsidR="008042F0" w:rsidRPr="003B5B84" w:rsidRDefault="008042F0" w:rsidP="008042F0">
            <w:pPr>
              <w:spacing w:line="240" w:lineRule="auto"/>
              <w:rPr>
                <w:rFonts w:eastAsia="Times New Roman"/>
                <w:szCs w:val="20"/>
              </w:rPr>
            </w:pPr>
          </w:p>
        </w:tc>
        <w:tc>
          <w:tcPr>
            <w:tcW w:w="851" w:type="dxa"/>
            <w:tcBorders>
              <w:top w:val="nil"/>
              <w:left w:val="single" w:sz="4" w:space="0" w:color="auto"/>
              <w:bottom w:val="single" w:sz="4" w:space="0" w:color="000000"/>
              <w:right w:val="single" w:sz="4" w:space="0" w:color="000000"/>
            </w:tcBorders>
            <w:shd w:val="clear" w:color="auto" w:fill="auto"/>
          </w:tcPr>
          <w:p w:rsidR="008042F0" w:rsidRPr="003B5B84" w:rsidRDefault="008042F0" w:rsidP="008042F0">
            <w:pPr>
              <w:spacing w:line="240" w:lineRule="auto"/>
              <w:rPr>
                <w:rFonts w:eastAsia="Times New Roman"/>
                <w:szCs w:val="20"/>
              </w:rPr>
            </w:pPr>
            <w:r w:rsidRPr="003B5B84">
              <w:rPr>
                <w:rFonts w:eastAsia="Times New Roman"/>
                <w:szCs w:val="20"/>
              </w:rPr>
              <w:t>1</w:t>
            </w:r>
          </w:p>
        </w:tc>
        <w:tc>
          <w:tcPr>
            <w:tcW w:w="1417" w:type="dxa"/>
            <w:tcBorders>
              <w:top w:val="nil"/>
              <w:left w:val="nil"/>
              <w:bottom w:val="single" w:sz="4" w:space="0" w:color="000000"/>
              <w:right w:val="single" w:sz="4" w:space="0" w:color="000000"/>
            </w:tcBorders>
            <w:shd w:val="clear" w:color="auto" w:fill="auto"/>
          </w:tcPr>
          <w:p w:rsidR="008042F0" w:rsidRPr="004F732B" w:rsidRDefault="008042F0" w:rsidP="004F732B"/>
        </w:tc>
        <w:tc>
          <w:tcPr>
            <w:tcW w:w="1560" w:type="dxa"/>
            <w:tcBorders>
              <w:top w:val="nil"/>
              <w:left w:val="nil"/>
              <w:bottom w:val="single" w:sz="4" w:space="0" w:color="000000"/>
              <w:right w:val="single" w:sz="4" w:space="0" w:color="000000"/>
            </w:tcBorders>
            <w:shd w:val="clear" w:color="auto" w:fill="auto"/>
            <w:vAlign w:val="center"/>
          </w:tcPr>
          <w:p w:rsidR="008042F0" w:rsidRPr="004F732B" w:rsidRDefault="008042F0" w:rsidP="004F732B">
            <w:pPr>
              <w:jc w:val="right"/>
              <w:rPr>
                <w:bCs/>
              </w:rPr>
            </w:pPr>
          </w:p>
        </w:tc>
      </w:tr>
      <w:tr w:rsidR="008042F0" w:rsidRPr="004F732B" w:rsidTr="008042F0">
        <w:trPr>
          <w:trHeight w:val="594"/>
        </w:trPr>
        <w:tc>
          <w:tcPr>
            <w:tcW w:w="1701" w:type="dxa"/>
            <w:tcBorders>
              <w:top w:val="nil"/>
              <w:left w:val="single" w:sz="4" w:space="0" w:color="000000"/>
              <w:bottom w:val="single" w:sz="4" w:space="0" w:color="000000"/>
              <w:right w:val="single" w:sz="4" w:space="0" w:color="000000"/>
            </w:tcBorders>
            <w:shd w:val="clear" w:color="auto" w:fill="auto"/>
          </w:tcPr>
          <w:p w:rsidR="008042F0" w:rsidRPr="008042F0" w:rsidRDefault="008042F0" w:rsidP="0038074C">
            <w:pPr>
              <w:pStyle w:val="ListParagraph"/>
              <w:numPr>
                <w:ilvl w:val="0"/>
                <w:numId w:val="28"/>
              </w:numPr>
              <w:spacing w:line="240" w:lineRule="auto"/>
              <w:rPr>
                <w:rFonts w:eastAsia="Calibri"/>
              </w:rPr>
            </w:pPr>
            <w:r w:rsidRPr="008042F0">
              <w:rPr>
                <w:rFonts w:eastAsia="Calibri"/>
              </w:rPr>
              <w:t>Stakleni štapić</w:t>
            </w:r>
          </w:p>
        </w:tc>
        <w:tc>
          <w:tcPr>
            <w:tcW w:w="2835" w:type="dxa"/>
            <w:tcBorders>
              <w:top w:val="nil"/>
              <w:left w:val="nil"/>
              <w:bottom w:val="single" w:sz="4" w:space="0" w:color="000000"/>
              <w:right w:val="single" w:sz="4" w:space="0" w:color="000000"/>
            </w:tcBorders>
            <w:shd w:val="clear" w:color="auto" w:fill="auto"/>
          </w:tcPr>
          <w:p w:rsidR="008042F0" w:rsidRPr="003B5B84" w:rsidRDefault="008042F0" w:rsidP="008042F0">
            <w:pPr>
              <w:spacing w:line="240" w:lineRule="auto"/>
              <w:rPr>
                <w:rFonts w:eastAsia="Times New Roman"/>
                <w:szCs w:val="20"/>
              </w:rPr>
            </w:pPr>
            <w:r w:rsidRPr="003B5B84">
              <w:rPr>
                <w:rFonts w:eastAsia="Times New Roman"/>
                <w:szCs w:val="20"/>
              </w:rPr>
              <w:t>Dim. 5 x 250 mm</w:t>
            </w:r>
          </w:p>
        </w:tc>
        <w:tc>
          <w:tcPr>
            <w:tcW w:w="2268" w:type="dxa"/>
            <w:tcBorders>
              <w:top w:val="single" w:sz="4" w:space="0" w:color="000000"/>
              <w:left w:val="nil"/>
              <w:bottom w:val="single" w:sz="4" w:space="0" w:color="000000"/>
              <w:right w:val="single" w:sz="4" w:space="0" w:color="auto"/>
            </w:tcBorders>
          </w:tcPr>
          <w:p w:rsidR="008042F0" w:rsidRPr="003B5B84" w:rsidRDefault="008042F0" w:rsidP="008042F0">
            <w:pPr>
              <w:spacing w:line="240" w:lineRule="auto"/>
              <w:rPr>
                <w:rFonts w:eastAsia="Times New Roman"/>
                <w:szCs w:val="20"/>
              </w:rPr>
            </w:pPr>
          </w:p>
        </w:tc>
        <w:tc>
          <w:tcPr>
            <w:tcW w:w="851" w:type="dxa"/>
            <w:tcBorders>
              <w:top w:val="nil"/>
              <w:left w:val="single" w:sz="4" w:space="0" w:color="auto"/>
              <w:bottom w:val="single" w:sz="4" w:space="0" w:color="000000"/>
              <w:right w:val="single" w:sz="4" w:space="0" w:color="000000"/>
            </w:tcBorders>
            <w:shd w:val="clear" w:color="auto" w:fill="auto"/>
          </w:tcPr>
          <w:p w:rsidR="008042F0" w:rsidRPr="003B5B84" w:rsidRDefault="008042F0" w:rsidP="008042F0">
            <w:pPr>
              <w:spacing w:line="240" w:lineRule="auto"/>
              <w:rPr>
                <w:rFonts w:eastAsia="Times New Roman"/>
                <w:szCs w:val="20"/>
              </w:rPr>
            </w:pPr>
            <w:r w:rsidRPr="003B5B84">
              <w:rPr>
                <w:rFonts w:eastAsia="Times New Roman"/>
                <w:szCs w:val="20"/>
              </w:rPr>
              <w:t>10</w:t>
            </w:r>
          </w:p>
        </w:tc>
        <w:tc>
          <w:tcPr>
            <w:tcW w:w="1417" w:type="dxa"/>
            <w:tcBorders>
              <w:top w:val="nil"/>
              <w:left w:val="nil"/>
              <w:bottom w:val="single" w:sz="4" w:space="0" w:color="000000"/>
              <w:right w:val="single" w:sz="4" w:space="0" w:color="000000"/>
            </w:tcBorders>
            <w:shd w:val="clear" w:color="auto" w:fill="auto"/>
          </w:tcPr>
          <w:p w:rsidR="008042F0" w:rsidRPr="004F732B" w:rsidRDefault="008042F0" w:rsidP="004F732B"/>
        </w:tc>
        <w:tc>
          <w:tcPr>
            <w:tcW w:w="1560" w:type="dxa"/>
            <w:tcBorders>
              <w:top w:val="nil"/>
              <w:left w:val="nil"/>
              <w:bottom w:val="single" w:sz="4" w:space="0" w:color="000000"/>
              <w:right w:val="single" w:sz="4" w:space="0" w:color="000000"/>
            </w:tcBorders>
            <w:shd w:val="clear" w:color="auto" w:fill="auto"/>
            <w:vAlign w:val="center"/>
          </w:tcPr>
          <w:p w:rsidR="008042F0" w:rsidRPr="004F732B" w:rsidRDefault="008042F0" w:rsidP="004F732B">
            <w:pPr>
              <w:jc w:val="right"/>
              <w:rPr>
                <w:bCs/>
              </w:rPr>
            </w:pPr>
          </w:p>
        </w:tc>
      </w:tr>
      <w:tr w:rsidR="008042F0" w:rsidRPr="004F732B" w:rsidTr="008042F0">
        <w:trPr>
          <w:trHeight w:val="594"/>
        </w:trPr>
        <w:tc>
          <w:tcPr>
            <w:tcW w:w="1701" w:type="dxa"/>
            <w:tcBorders>
              <w:top w:val="nil"/>
              <w:left w:val="single" w:sz="4" w:space="0" w:color="000000"/>
              <w:bottom w:val="single" w:sz="4" w:space="0" w:color="000000"/>
              <w:right w:val="single" w:sz="4" w:space="0" w:color="000000"/>
            </w:tcBorders>
            <w:shd w:val="clear" w:color="auto" w:fill="auto"/>
          </w:tcPr>
          <w:p w:rsidR="008042F0" w:rsidRPr="008042F0" w:rsidRDefault="008042F0" w:rsidP="0038074C">
            <w:pPr>
              <w:pStyle w:val="ListParagraph"/>
              <w:numPr>
                <w:ilvl w:val="0"/>
                <w:numId w:val="28"/>
              </w:numPr>
              <w:spacing w:line="240" w:lineRule="auto"/>
              <w:rPr>
                <w:rFonts w:eastAsia="Calibri"/>
              </w:rPr>
            </w:pPr>
            <w:r w:rsidRPr="008042F0">
              <w:rPr>
                <w:rFonts w:eastAsia="Calibri"/>
              </w:rPr>
              <w:t>Magnetna mešalica</w:t>
            </w:r>
          </w:p>
        </w:tc>
        <w:tc>
          <w:tcPr>
            <w:tcW w:w="2835" w:type="dxa"/>
            <w:tcBorders>
              <w:top w:val="nil"/>
              <w:left w:val="nil"/>
              <w:bottom w:val="single" w:sz="4" w:space="0" w:color="000000"/>
              <w:right w:val="single" w:sz="4" w:space="0" w:color="000000"/>
            </w:tcBorders>
            <w:shd w:val="clear" w:color="auto" w:fill="auto"/>
          </w:tcPr>
          <w:p w:rsidR="008042F0" w:rsidRPr="003B5B84" w:rsidRDefault="008042F0" w:rsidP="008042F0">
            <w:pPr>
              <w:spacing w:line="240" w:lineRule="auto"/>
              <w:rPr>
                <w:rFonts w:eastAsia="Times New Roman"/>
                <w:szCs w:val="20"/>
              </w:rPr>
            </w:pPr>
            <w:r w:rsidRPr="003B5B84">
              <w:rPr>
                <w:rFonts w:eastAsia="Times New Roman"/>
                <w:szCs w:val="20"/>
              </w:rPr>
              <w:t>LLG UNISTIRRER 2 WITH EU PLUG</w:t>
            </w:r>
          </w:p>
        </w:tc>
        <w:tc>
          <w:tcPr>
            <w:tcW w:w="2268" w:type="dxa"/>
            <w:tcBorders>
              <w:top w:val="single" w:sz="4" w:space="0" w:color="000000"/>
              <w:left w:val="nil"/>
              <w:bottom w:val="single" w:sz="4" w:space="0" w:color="000000"/>
              <w:right w:val="single" w:sz="4" w:space="0" w:color="auto"/>
            </w:tcBorders>
          </w:tcPr>
          <w:p w:rsidR="008042F0" w:rsidRPr="003B5B84" w:rsidRDefault="008042F0" w:rsidP="008042F0">
            <w:pPr>
              <w:spacing w:line="240" w:lineRule="auto"/>
              <w:rPr>
                <w:rFonts w:eastAsia="Times New Roman"/>
                <w:szCs w:val="20"/>
              </w:rPr>
            </w:pPr>
          </w:p>
        </w:tc>
        <w:tc>
          <w:tcPr>
            <w:tcW w:w="851" w:type="dxa"/>
            <w:tcBorders>
              <w:top w:val="nil"/>
              <w:left w:val="single" w:sz="4" w:space="0" w:color="auto"/>
              <w:bottom w:val="single" w:sz="4" w:space="0" w:color="000000"/>
              <w:right w:val="single" w:sz="4" w:space="0" w:color="000000"/>
            </w:tcBorders>
            <w:shd w:val="clear" w:color="auto" w:fill="auto"/>
          </w:tcPr>
          <w:p w:rsidR="008042F0" w:rsidRPr="003B5B84" w:rsidRDefault="008042F0" w:rsidP="008042F0">
            <w:pPr>
              <w:spacing w:line="240" w:lineRule="auto"/>
              <w:rPr>
                <w:rFonts w:eastAsia="Times New Roman"/>
                <w:szCs w:val="20"/>
              </w:rPr>
            </w:pPr>
            <w:r w:rsidRPr="003B5B84">
              <w:rPr>
                <w:rFonts w:eastAsia="Times New Roman"/>
                <w:szCs w:val="20"/>
              </w:rPr>
              <w:t>1</w:t>
            </w:r>
          </w:p>
        </w:tc>
        <w:tc>
          <w:tcPr>
            <w:tcW w:w="1417" w:type="dxa"/>
            <w:tcBorders>
              <w:top w:val="nil"/>
              <w:left w:val="nil"/>
              <w:bottom w:val="single" w:sz="4" w:space="0" w:color="000000"/>
              <w:right w:val="single" w:sz="4" w:space="0" w:color="000000"/>
            </w:tcBorders>
            <w:shd w:val="clear" w:color="auto" w:fill="auto"/>
          </w:tcPr>
          <w:p w:rsidR="008042F0" w:rsidRPr="004F732B" w:rsidRDefault="008042F0" w:rsidP="004F732B"/>
        </w:tc>
        <w:tc>
          <w:tcPr>
            <w:tcW w:w="1560" w:type="dxa"/>
            <w:tcBorders>
              <w:top w:val="nil"/>
              <w:left w:val="nil"/>
              <w:bottom w:val="single" w:sz="4" w:space="0" w:color="000000"/>
              <w:right w:val="single" w:sz="4" w:space="0" w:color="000000"/>
            </w:tcBorders>
            <w:shd w:val="clear" w:color="auto" w:fill="auto"/>
            <w:vAlign w:val="center"/>
          </w:tcPr>
          <w:p w:rsidR="008042F0" w:rsidRPr="004F732B" w:rsidRDefault="008042F0" w:rsidP="004F732B">
            <w:pPr>
              <w:jc w:val="right"/>
              <w:rPr>
                <w:bCs/>
              </w:rPr>
            </w:pPr>
          </w:p>
        </w:tc>
      </w:tr>
      <w:tr w:rsidR="008042F0" w:rsidRPr="004F732B" w:rsidTr="008042F0">
        <w:trPr>
          <w:trHeight w:val="594"/>
        </w:trPr>
        <w:tc>
          <w:tcPr>
            <w:tcW w:w="1701" w:type="dxa"/>
            <w:tcBorders>
              <w:top w:val="nil"/>
              <w:left w:val="single" w:sz="4" w:space="0" w:color="000000"/>
              <w:bottom w:val="single" w:sz="4" w:space="0" w:color="000000"/>
              <w:right w:val="single" w:sz="4" w:space="0" w:color="000000"/>
            </w:tcBorders>
            <w:shd w:val="clear" w:color="auto" w:fill="auto"/>
          </w:tcPr>
          <w:p w:rsidR="008042F0" w:rsidRPr="008042F0" w:rsidRDefault="008042F0" w:rsidP="0038074C">
            <w:pPr>
              <w:pStyle w:val="ListParagraph"/>
              <w:numPr>
                <w:ilvl w:val="0"/>
                <w:numId w:val="28"/>
              </w:numPr>
              <w:spacing w:line="240" w:lineRule="auto"/>
              <w:rPr>
                <w:rFonts w:eastAsia="Calibri"/>
              </w:rPr>
            </w:pPr>
            <w:r w:rsidRPr="008042F0">
              <w:rPr>
                <w:rFonts w:eastAsia="Calibri"/>
              </w:rPr>
              <w:t>Automatska pipeta</w:t>
            </w:r>
          </w:p>
        </w:tc>
        <w:tc>
          <w:tcPr>
            <w:tcW w:w="2835" w:type="dxa"/>
            <w:tcBorders>
              <w:top w:val="nil"/>
              <w:left w:val="nil"/>
              <w:bottom w:val="single" w:sz="4" w:space="0" w:color="000000"/>
              <w:right w:val="single" w:sz="4" w:space="0" w:color="000000"/>
            </w:tcBorders>
            <w:shd w:val="clear" w:color="auto" w:fill="auto"/>
          </w:tcPr>
          <w:p w:rsidR="008042F0" w:rsidRPr="003B5B84" w:rsidRDefault="008042F0" w:rsidP="008042F0">
            <w:pPr>
              <w:spacing w:line="240" w:lineRule="auto"/>
              <w:rPr>
                <w:rFonts w:eastAsia="Times New Roman"/>
                <w:szCs w:val="20"/>
              </w:rPr>
            </w:pPr>
            <w:r w:rsidRPr="003B5B84">
              <w:rPr>
                <w:rFonts w:eastAsia="Times New Roman"/>
              </w:rPr>
              <w:t>Zapremina 100-1000 µl, LLG</w:t>
            </w:r>
          </w:p>
        </w:tc>
        <w:tc>
          <w:tcPr>
            <w:tcW w:w="2268" w:type="dxa"/>
            <w:tcBorders>
              <w:top w:val="single" w:sz="4" w:space="0" w:color="000000"/>
              <w:left w:val="nil"/>
              <w:bottom w:val="single" w:sz="4" w:space="0" w:color="000000"/>
              <w:right w:val="single" w:sz="4" w:space="0" w:color="auto"/>
            </w:tcBorders>
          </w:tcPr>
          <w:p w:rsidR="008042F0" w:rsidRPr="003B5B84" w:rsidRDefault="008042F0" w:rsidP="008042F0">
            <w:pPr>
              <w:spacing w:line="240" w:lineRule="auto"/>
              <w:rPr>
                <w:rFonts w:eastAsia="Times New Roman"/>
              </w:rPr>
            </w:pPr>
          </w:p>
        </w:tc>
        <w:tc>
          <w:tcPr>
            <w:tcW w:w="851" w:type="dxa"/>
            <w:tcBorders>
              <w:top w:val="nil"/>
              <w:left w:val="single" w:sz="4" w:space="0" w:color="auto"/>
              <w:bottom w:val="single" w:sz="4" w:space="0" w:color="000000"/>
              <w:right w:val="single" w:sz="4" w:space="0" w:color="000000"/>
            </w:tcBorders>
            <w:shd w:val="clear" w:color="auto" w:fill="auto"/>
          </w:tcPr>
          <w:p w:rsidR="008042F0" w:rsidRPr="003B5B84" w:rsidRDefault="008042F0" w:rsidP="008042F0">
            <w:pPr>
              <w:spacing w:line="240" w:lineRule="auto"/>
              <w:rPr>
                <w:rFonts w:eastAsia="Times New Roman"/>
              </w:rPr>
            </w:pPr>
            <w:r w:rsidRPr="003B5B84">
              <w:rPr>
                <w:rFonts w:eastAsia="Times New Roman"/>
              </w:rPr>
              <w:t>1</w:t>
            </w:r>
          </w:p>
        </w:tc>
        <w:tc>
          <w:tcPr>
            <w:tcW w:w="1417" w:type="dxa"/>
            <w:tcBorders>
              <w:top w:val="nil"/>
              <w:left w:val="nil"/>
              <w:bottom w:val="single" w:sz="4" w:space="0" w:color="000000"/>
              <w:right w:val="single" w:sz="4" w:space="0" w:color="000000"/>
            </w:tcBorders>
            <w:shd w:val="clear" w:color="auto" w:fill="auto"/>
          </w:tcPr>
          <w:p w:rsidR="008042F0" w:rsidRPr="004F732B" w:rsidRDefault="008042F0" w:rsidP="004F732B"/>
        </w:tc>
        <w:tc>
          <w:tcPr>
            <w:tcW w:w="1560" w:type="dxa"/>
            <w:tcBorders>
              <w:top w:val="nil"/>
              <w:left w:val="nil"/>
              <w:bottom w:val="single" w:sz="4" w:space="0" w:color="000000"/>
              <w:right w:val="single" w:sz="4" w:space="0" w:color="000000"/>
            </w:tcBorders>
            <w:shd w:val="clear" w:color="auto" w:fill="auto"/>
            <w:vAlign w:val="center"/>
          </w:tcPr>
          <w:p w:rsidR="008042F0" w:rsidRPr="004F732B" w:rsidRDefault="008042F0" w:rsidP="004F732B">
            <w:pPr>
              <w:jc w:val="right"/>
              <w:rPr>
                <w:bCs/>
              </w:rPr>
            </w:pPr>
          </w:p>
        </w:tc>
      </w:tr>
      <w:tr w:rsidR="008042F0" w:rsidRPr="004F732B" w:rsidTr="004F732B">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042F0" w:rsidRPr="004F732B" w:rsidRDefault="008042F0" w:rsidP="004F732B">
            <w:pPr>
              <w:snapToGrid w:val="0"/>
              <w:jc w:val="center"/>
              <w:rPr>
                <w:bCs/>
              </w:rPr>
            </w:pPr>
            <w:r w:rsidRPr="004F732B">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8042F0" w:rsidRPr="004F732B" w:rsidRDefault="008042F0" w:rsidP="004F732B">
            <w:pPr>
              <w:snapToGrid w:val="0"/>
              <w:jc w:val="center"/>
              <w:rPr>
                <w:bCs/>
              </w:rPr>
            </w:pPr>
          </w:p>
        </w:tc>
      </w:tr>
      <w:tr w:rsidR="008042F0" w:rsidRPr="004F732B" w:rsidTr="004F732B">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042F0" w:rsidRPr="004F732B" w:rsidRDefault="008042F0" w:rsidP="004F732B">
            <w:pPr>
              <w:snapToGrid w:val="0"/>
              <w:jc w:val="center"/>
              <w:rPr>
                <w:bCs/>
              </w:rPr>
            </w:pPr>
            <w:r w:rsidRPr="004F732B">
              <w:rPr>
                <w:bCs/>
              </w:rPr>
              <w:lastRenderedPageBreak/>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8042F0" w:rsidRPr="004F732B" w:rsidRDefault="008042F0" w:rsidP="004F732B">
            <w:pPr>
              <w:snapToGrid w:val="0"/>
              <w:jc w:val="center"/>
              <w:rPr>
                <w:bCs/>
              </w:rPr>
            </w:pPr>
          </w:p>
        </w:tc>
      </w:tr>
    </w:tbl>
    <w:p w:rsidR="0042716D" w:rsidRDefault="0042716D" w:rsidP="004F732B">
      <w:pPr>
        <w:jc w:val="both"/>
        <w:rPr>
          <w:sz w:val="23"/>
          <w:szCs w:val="23"/>
          <w:lang w:val="sr-Cyrl-CS"/>
        </w:rPr>
      </w:pPr>
    </w:p>
    <w:p w:rsidR="004F732B" w:rsidRDefault="004F732B" w:rsidP="004F732B">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што ће се проверити увидом у приложену техничку докуметацију произвођача.</w:t>
      </w:r>
    </w:p>
    <w:p w:rsidR="0042716D" w:rsidRPr="002A66D3" w:rsidRDefault="0042716D" w:rsidP="004F732B">
      <w:pPr>
        <w:jc w:val="both"/>
        <w:rPr>
          <w:sz w:val="23"/>
          <w:szCs w:val="23"/>
          <w:lang w:val="sr-Cyrl-CS"/>
        </w:rPr>
      </w:pPr>
    </w:p>
    <w:tbl>
      <w:tblPr>
        <w:tblW w:w="10632" w:type="dxa"/>
        <w:tblInd w:w="-459" w:type="dxa"/>
        <w:tblLayout w:type="fixed"/>
        <w:tblLook w:val="0000" w:firstRow="0" w:lastRow="0" w:firstColumn="0" w:lastColumn="0" w:noHBand="0" w:noVBand="0"/>
      </w:tblPr>
      <w:tblGrid>
        <w:gridCol w:w="4536"/>
        <w:gridCol w:w="6096"/>
      </w:tblGrid>
      <w:tr w:rsidR="004F732B" w:rsidRPr="002A66D3" w:rsidTr="00B1644E">
        <w:trPr>
          <w:trHeight w:val="690"/>
        </w:trPr>
        <w:tc>
          <w:tcPr>
            <w:tcW w:w="4536" w:type="dxa"/>
            <w:tcBorders>
              <w:top w:val="single" w:sz="4" w:space="0" w:color="000000"/>
              <w:left w:val="single" w:sz="4" w:space="0" w:color="000000"/>
              <w:bottom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p w:rsidR="004F732B" w:rsidRPr="002A66D3" w:rsidRDefault="004F732B" w:rsidP="004F732B">
            <w:pPr>
              <w:jc w:val="both"/>
              <w:rPr>
                <w:rFonts w:eastAsia="TimesNewRomanPSMT"/>
                <w:bCs/>
                <w:sz w:val="23"/>
                <w:szCs w:val="23"/>
                <w:lang w:val="ru-RU"/>
              </w:rPr>
            </w:pPr>
            <w:r w:rsidRPr="002A66D3">
              <w:rPr>
                <w:rFonts w:eastAsia="TimesNewRomanPSMT"/>
                <w:bCs/>
                <w:sz w:val="23"/>
                <w:szCs w:val="23"/>
                <w:lang w:val="ru-RU"/>
              </w:rPr>
              <w:t>Рок и начин плаћања</w:t>
            </w:r>
          </w:p>
          <w:p w:rsidR="004F732B" w:rsidRPr="002A66D3" w:rsidRDefault="004F732B" w:rsidP="004F73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tc>
      </w:tr>
      <w:tr w:rsidR="004F732B" w:rsidRPr="002A66D3" w:rsidTr="004F732B">
        <w:tc>
          <w:tcPr>
            <w:tcW w:w="4536" w:type="dxa"/>
            <w:tcBorders>
              <w:top w:val="single" w:sz="4" w:space="0" w:color="000000"/>
              <w:left w:val="single" w:sz="4" w:space="0" w:color="000000"/>
              <w:bottom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p w:rsidR="004F732B" w:rsidRPr="002A66D3" w:rsidRDefault="004F732B" w:rsidP="004F732B">
            <w:pPr>
              <w:jc w:val="both"/>
              <w:rPr>
                <w:rFonts w:eastAsia="TimesNewRomanPSMT"/>
                <w:bCs/>
                <w:sz w:val="23"/>
                <w:szCs w:val="23"/>
                <w:lang w:val="ru-RU"/>
              </w:rPr>
            </w:pPr>
            <w:r w:rsidRPr="002A66D3">
              <w:rPr>
                <w:rFonts w:eastAsia="TimesNewRomanPSMT"/>
                <w:bCs/>
                <w:sz w:val="23"/>
                <w:szCs w:val="23"/>
                <w:lang w:val="ru-RU"/>
              </w:rPr>
              <w:t>Рок важења понуде</w:t>
            </w:r>
          </w:p>
          <w:p w:rsidR="004F732B" w:rsidRPr="002A66D3" w:rsidRDefault="004F732B" w:rsidP="004F73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tc>
      </w:tr>
      <w:tr w:rsidR="004F732B" w:rsidRPr="002A66D3" w:rsidTr="004F732B">
        <w:tc>
          <w:tcPr>
            <w:tcW w:w="4536" w:type="dxa"/>
            <w:tcBorders>
              <w:top w:val="single" w:sz="4" w:space="0" w:color="000000"/>
              <w:left w:val="single" w:sz="4" w:space="0" w:color="000000"/>
              <w:bottom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p w:rsidR="004F732B" w:rsidRPr="002A66D3" w:rsidRDefault="004F732B" w:rsidP="004F732B">
            <w:pPr>
              <w:jc w:val="both"/>
              <w:rPr>
                <w:rFonts w:eastAsia="TimesNewRomanPSMT"/>
                <w:bCs/>
                <w:sz w:val="23"/>
                <w:szCs w:val="23"/>
                <w:lang w:val="ru-RU"/>
              </w:rPr>
            </w:pPr>
            <w:r w:rsidRPr="002A66D3">
              <w:rPr>
                <w:rFonts w:eastAsia="TimesNewRomanPSMT"/>
                <w:bCs/>
                <w:sz w:val="23"/>
                <w:szCs w:val="23"/>
                <w:lang w:val="ru-RU"/>
              </w:rPr>
              <w:t>Рок испоруке</w:t>
            </w:r>
          </w:p>
          <w:p w:rsidR="004F732B" w:rsidRPr="002A66D3" w:rsidRDefault="004F732B" w:rsidP="004F732B">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2A66D3" w:rsidRDefault="004F732B" w:rsidP="004F732B">
            <w:pPr>
              <w:snapToGrid w:val="0"/>
              <w:jc w:val="both"/>
              <w:rPr>
                <w:rFonts w:eastAsia="TimesNewRomanPSMT"/>
                <w:bCs/>
                <w:sz w:val="23"/>
                <w:szCs w:val="23"/>
                <w:lang w:val="ru-RU"/>
              </w:rPr>
            </w:pPr>
          </w:p>
        </w:tc>
      </w:tr>
      <w:tr w:rsidR="004F732B" w:rsidRPr="002A66D3" w:rsidTr="004F732B">
        <w:trPr>
          <w:trHeight w:val="564"/>
        </w:trPr>
        <w:tc>
          <w:tcPr>
            <w:tcW w:w="4536" w:type="dxa"/>
            <w:tcBorders>
              <w:top w:val="single" w:sz="4" w:space="0" w:color="000000"/>
              <w:left w:val="single" w:sz="4" w:space="0" w:color="000000"/>
              <w:bottom w:val="single" w:sz="4" w:space="0" w:color="000000"/>
            </w:tcBorders>
            <w:shd w:val="clear" w:color="auto" w:fill="auto"/>
          </w:tcPr>
          <w:p w:rsidR="004F732B" w:rsidRPr="002A66D3" w:rsidRDefault="004F732B" w:rsidP="004F732B">
            <w:pPr>
              <w:snapToGrid w:val="0"/>
              <w:jc w:val="both"/>
              <w:rPr>
                <w:rFonts w:eastAsia="TimesNewRomanPSMT"/>
                <w:bCs/>
                <w:sz w:val="23"/>
                <w:szCs w:val="23"/>
                <w:lang w:val="sr-Cyrl-CS"/>
              </w:rPr>
            </w:pPr>
          </w:p>
          <w:p w:rsidR="004F732B" w:rsidRPr="002A66D3" w:rsidRDefault="004F732B" w:rsidP="004F732B">
            <w:pPr>
              <w:jc w:val="both"/>
              <w:rPr>
                <w:rFonts w:eastAsia="TimesNewRomanPSMT"/>
                <w:bCs/>
                <w:sz w:val="23"/>
                <w:szCs w:val="23"/>
              </w:rPr>
            </w:pPr>
            <w:r w:rsidRPr="002A66D3">
              <w:rPr>
                <w:rFonts w:eastAsia="TimesNewRomanPSMT"/>
                <w:bCs/>
                <w:sz w:val="23"/>
                <w:szCs w:val="23"/>
              </w:rPr>
              <w:t>Место и начин испоруке</w:t>
            </w:r>
          </w:p>
          <w:p w:rsidR="004F732B" w:rsidRPr="002A66D3" w:rsidRDefault="004F732B" w:rsidP="004F732B">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F732B" w:rsidRPr="002A66D3" w:rsidRDefault="004F732B" w:rsidP="004F732B">
            <w:pPr>
              <w:snapToGrid w:val="0"/>
              <w:jc w:val="both"/>
              <w:rPr>
                <w:rFonts w:eastAsia="TimesNewRomanPSMT"/>
                <w:bCs/>
                <w:sz w:val="23"/>
                <w:szCs w:val="23"/>
              </w:rPr>
            </w:pPr>
          </w:p>
        </w:tc>
      </w:tr>
    </w:tbl>
    <w:p w:rsidR="004F732B" w:rsidRPr="002A66D3" w:rsidRDefault="004F732B" w:rsidP="004F732B">
      <w:pPr>
        <w:jc w:val="both"/>
        <w:rPr>
          <w:rFonts w:eastAsia="TimesNewRomanPSMT"/>
          <w:bCs/>
          <w:sz w:val="23"/>
          <w:szCs w:val="23"/>
        </w:rPr>
      </w:pPr>
    </w:p>
    <w:p w:rsidR="004F732B" w:rsidRPr="002A66D3" w:rsidRDefault="004F732B" w:rsidP="004F732B">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4F732B" w:rsidRPr="002A66D3" w:rsidRDefault="004F732B" w:rsidP="004F732B">
      <w:pPr>
        <w:ind w:left="2880" w:firstLine="720"/>
        <w:jc w:val="both"/>
        <w:rPr>
          <w:rFonts w:eastAsia="TimesNewRomanPS-BoldMT"/>
          <w:b/>
          <w:bCs/>
          <w:i/>
          <w:iCs/>
          <w:color w:val="002060"/>
          <w:sz w:val="23"/>
          <w:szCs w:val="23"/>
        </w:rPr>
      </w:pPr>
      <w:r w:rsidRPr="002A66D3">
        <w:rPr>
          <w:rFonts w:eastAsia="TimesNewRomanPSMT"/>
          <w:bCs/>
          <w:sz w:val="23"/>
          <w:szCs w:val="23"/>
        </w:rPr>
        <w:t xml:space="preserve">    М. П. </w:t>
      </w:r>
    </w:p>
    <w:p w:rsidR="004F732B" w:rsidRPr="002A66D3" w:rsidRDefault="004F732B" w:rsidP="004F732B">
      <w:pPr>
        <w:jc w:val="both"/>
        <w:rPr>
          <w:rFonts w:eastAsia="TimesNewRomanPS-BoldMT"/>
          <w:b/>
          <w:bCs/>
          <w:i/>
          <w:iCs/>
          <w:color w:val="002060"/>
          <w:sz w:val="23"/>
          <w:szCs w:val="23"/>
        </w:rPr>
      </w:pPr>
      <w:r w:rsidRPr="002A66D3">
        <w:rPr>
          <w:rFonts w:eastAsia="TimesNewRomanPS-BoldMT"/>
          <w:b/>
          <w:bCs/>
          <w:i/>
          <w:iCs/>
          <w:color w:val="002060"/>
          <w:sz w:val="23"/>
          <w:szCs w:val="23"/>
        </w:rPr>
        <w:t>_____________________________</w:t>
      </w:r>
      <w:r w:rsidRPr="002A66D3">
        <w:rPr>
          <w:rFonts w:eastAsia="TimesNewRomanPS-BoldMT"/>
          <w:b/>
          <w:bCs/>
          <w:i/>
          <w:iCs/>
          <w:color w:val="002060"/>
          <w:sz w:val="23"/>
          <w:szCs w:val="23"/>
        </w:rPr>
        <w:tab/>
      </w:r>
      <w:r w:rsidRPr="002A66D3">
        <w:rPr>
          <w:rFonts w:eastAsia="TimesNewRomanPS-BoldMT"/>
          <w:b/>
          <w:bCs/>
          <w:i/>
          <w:iCs/>
          <w:color w:val="002060"/>
          <w:sz w:val="23"/>
          <w:szCs w:val="23"/>
        </w:rPr>
        <w:tab/>
      </w:r>
      <w:r w:rsidRPr="002A66D3">
        <w:rPr>
          <w:rFonts w:eastAsia="TimesNewRomanPS-BoldMT"/>
          <w:b/>
          <w:bCs/>
          <w:i/>
          <w:iCs/>
          <w:color w:val="002060"/>
          <w:sz w:val="23"/>
          <w:szCs w:val="23"/>
        </w:rPr>
        <w:tab/>
        <w:t>________________________________</w:t>
      </w:r>
    </w:p>
    <w:p w:rsidR="004F732B" w:rsidRDefault="004F732B" w:rsidP="004F732B">
      <w:pPr>
        <w:jc w:val="both"/>
        <w:rPr>
          <w:b/>
          <w:bCs/>
          <w:i/>
          <w:iCs/>
          <w:sz w:val="23"/>
          <w:szCs w:val="23"/>
          <w:u w:val="single"/>
        </w:rPr>
      </w:pPr>
    </w:p>
    <w:p w:rsidR="0042716D" w:rsidRDefault="0042716D" w:rsidP="004F732B">
      <w:pPr>
        <w:jc w:val="both"/>
        <w:rPr>
          <w:b/>
          <w:bCs/>
          <w:i/>
          <w:iCs/>
          <w:sz w:val="23"/>
          <w:szCs w:val="23"/>
          <w:u w:val="single"/>
          <w:lang w:val="sr-Cyrl-RS"/>
        </w:rPr>
      </w:pPr>
    </w:p>
    <w:p w:rsidR="004F732B" w:rsidRPr="0042716D" w:rsidRDefault="004F732B" w:rsidP="004F732B">
      <w:pPr>
        <w:jc w:val="both"/>
        <w:rPr>
          <w:b/>
          <w:bCs/>
          <w:i/>
          <w:iCs/>
          <w:sz w:val="23"/>
          <w:szCs w:val="23"/>
          <w:u w:val="single"/>
          <w:lang w:val="sr-Cyrl-RS"/>
        </w:rPr>
      </w:pPr>
      <w:r w:rsidRPr="002A66D3">
        <w:rPr>
          <w:b/>
          <w:bCs/>
          <w:i/>
          <w:iCs/>
          <w:sz w:val="23"/>
          <w:szCs w:val="23"/>
          <w:u w:val="single"/>
        </w:rPr>
        <w:t>Напомене:</w:t>
      </w:r>
      <w:r w:rsidRPr="002A66D3">
        <w:rPr>
          <w:b/>
          <w:bCs/>
          <w:i/>
          <w:iCs/>
          <w:sz w:val="23"/>
          <w:szCs w:val="23"/>
        </w:rPr>
        <w:t xml:space="preserve"> </w:t>
      </w:r>
    </w:p>
    <w:p w:rsidR="004F732B" w:rsidRDefault="004F732B" w:rsidP="004F732B">
      <w:pPr>
        <w:jc w:val="both"/>
        <w:rPr>
          <w:i/>
          <w:iCs/>
          <w:sz w:val="23"/>
          <w:szCs w:val="23"/>
          <w:lang w:val="ru-RU"/>
        </w:rPr>
      </w:pPr>
      <w:r w:rsidRPr="00F27BE8">
        <w:rPr>
          <w:i/>
          <w:iCs/>
          <w:sz w:val="23"/>
          <w:szCs w:val="23"/>
          <w:lang w:val="ru-RU"/>
        </w:rPr>
        <w:t xml:space="preserve">Образац понуде понуђач мора да попуни, овери печатом и потпише, чиме </w:t>
      </w:r>
      <w:r w:rsidRPr="002A66D3">
        <w:rPr>
          <w:i/>
          <w:iCs/>
          <w:sz w:val="23"/>
          <w:szCs w:val="23"/>
          <w:lang w:val="sr-Cyrl-CS"/>
        </w:rPr>
        <w:t>п</w:t>
      </w:r>
      <w:r w:rsidRPr="00F27BE8">
        <w:rPr>
          <w:i/>
          <w:iCs/>
          <w:sz w:val="23"/>
          <w:szCs w:val="23"/>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042F0" w:rsidRDefault="008042F0" w:rsidP="004F732B">
      <w:pPr>
        <w:jc w:val="both"/>
        <w:rPr>
          <w:i/>
          <w:iCs/>
          <w:sz w:val="23"/>
          <w:szCs w:val="23"/>
          <w:lang w:val="ru-RU"/>
        </w:rPr>
      </w:pPr>
    </w:p>
    <w:p w:rsidR="008042F0" w:rsidRDefault="008042F0" w:rsidP="004F732B">
      <w:pPr>
        <w:jc w:val="both"/>
        <w:rPr>
          <w:i/>
          <w:iCs/>
          <w:sz w:val="23"/>
          <w:szCs w:val="23"/>
          <w:lang w:val="ru-RU"/>
        </w:rPr>
      </w:pPr>
    </w:p>
    <w:p w:rsidR="008042F0" w:rsidRDefault="008042F0" w:rsidP="004F732B">
      <w:pPr>
        <w:jc w:val="both"/>
        <w:rPr>
          <w:i/>
          <w:iCs/>
          <w:sz w:val="23"/>
          <w:szCs w:val="23"/>
          <w:lang w:val="ru-RU"/>
        </w:rPr>
      </w:pPr>
    </w:p>
    <w:p w:rsidR="008042F0" w:rsidRDefault="008042F0" w:rsidP="004F732B">
      <w:pPr>
        <w:jc w:val="both"/>
        <w:rPr>
          <w:i/>
          <w:iCs/>
          <w:sz w:val="23"/>
          <w:szCs w:val="23"/>
          <w:lang w:val="ru-RU"/>
        </w:rPr>
      </w:pPr>
    </w:p>
    <w:p w:rsidR="008042F0" w:rsidRDefault="008042F0" w:rsidP="004F732B">
      <w:pPr>
        <w:jc w:val="both"/>
        <w:rPr>
          <w:i/>
          <w:iCs/>
          <w:sz w:val="23"/>
          <w:szCs w:val="23"/>
          <w:lang w:val="ru-RU"/>
        </w:rPr>
      </w:pPr>
    </w:p>
    <w:p w:rsidR="008042F0" w:rsidRDefault="008042F0" w:rsidP="004F732B">
      <w:pPr>
        <w:jc w:val="both"/>
        <w:rPr>
          <w:i/>
          <w:iCs/>
          <w:sz w:val="23"/>
          <w:szCs w:val="23"/>
          <w:lang w:val="ru-RU"/>
        </w:rPr>
      </w:pPr>
    </w:p>
    <w:p w:rsidR="000F0253" w:rsidRDefault="000F0253" w:rsidP="000F0253">
      <w:pPr>
        <w:spacing w:line="276" w:lineRule="auto"/>
        <w:rPr>
          <w:rFonts w:eastAsia="TimesNewRomanPSMT"/>
          <w:b/>
          <w:bCs/>
          <w:sz w:val="23"/>
          <w:szCs w:val="23"/>
          <w:lang w:val="sr-Latn-RS"/>
        </w:rPr>
      </w:pPr>
    </w:p>
    <w:p w:rsidR="0051489A" w:rsidRDefault="0051489A" w:rsidP="000F0253">
      <w:pPr>
        <w:spacing w:line="276" w:lineRule="auto"/>
        <w:rPr>
          <w:rFonts w:eastAsia="TimesNewRomanPSMT"/>
          <w:b/>
          <w:bCs/>
          <w:sz w:val="23"/>
          <w:szCs w:val="23"/>
          <w:lang w:val="sr-Latn-RS"/>
        </w:rPr>
      </w:pPr>
    </w:p>
    <w:p w:rsidR="0051489A" w:rsidRDefault="0051489A" w:rsidP="000F0253">
      <w:pPr>
        <w:spacing w:line="276" w:lineRule="auto"/>
        <w:rPr>
          <w:rFonts w:eastAsia="TimesNewRomanPSMT"/>
          <w:b/>
          <w:bCs/>
          <w:sz w:val="23"/>
          <w:szCs w:val="23"/>
          <w:lang w:val="sr-Latn-RS"/>
        </w:rPr>
      </w:pPr>
    </w:p>
    <w:p w:rsidR="0051489A" w:rsidRDefault="0051489A" w:rsidP="000F0253">
      <w:pPr>
        <w:spacing w:line="276" w:lineRule="auto"/>
        <w:rPr>
          <w:rFonts w:eastAsia="TimesNewRomanPSMT"/>
          <w:b/>
          <w:bCs/>
          <w:sz w:val="23"/>
          <w:szCs w:val="23"/>
          <w:lang w:val="sr-Latn-RS"/>
        </w:rPr>
      </w:pPr>
    </w:p>
    <w:p w:rsidR="0051489A" w:rsidRDefault="0051489A" w:rsidP="000F0253">
      <w:pPr>
        <w:spacing w:line="276" w:lineRule="auto"/>
        <w:rPr>
          <w:rFonts w:eastAsia="TimesNewRomanPSMT"/>
          <w:b/>
          <w:bCs/>
          <w:sz w:val="23"/>
          <w:szCs w:val="23"/>
          <w:lang w:val="sr-Latn-RS"/>
        </w:rPr>
      </w:pPr>
    </w:p>
    <w:p w:rsidR="0051489A" w:rsidRDefault="0051489A" w:rsidP="000F0253">
      <w:pPr>
        <w:spacing w:line="276" w:lineRule="auto"/>
        <w:rPr>
          <w:rFonts w:eastAsia="TimesNewRomanPSMT"/>
          <w:b/>
          <w:bCs/>
          <w:sz w:val="23"/>
          <w:szCs w:val="23"/>
          <w:lang w:val="sr-Latn-RS"/>
        </w:rPr>
      </w:pPr>
    </w:p>
    <w:p w:rsidR="0051489A" w:rsidRDefault="0051489A" w:rsidP="000F0253">
      <w:pPr>
        <w:spacing w:line="276" w:lineRule="auto"/>
        <w:rPr>
          <w:rFonts w:eastAsia="TimesNewRomanPSMT"/>
          <w:b/>
          <w:bCs/>
          <w:sz w:val="23"/>
          <w:szCs w:val="23"/>
          <w:lang w:val="sr-Latn-RS"/>
        </w:rPr>
      </w:pPr>
    </w:p>
    <w:p w:rsidR="0051489A" w:rsidRDefault="0051489A" w:rsidP="000F0253">
      <w:pPr>
        <w:spacing w:line="276" w:lineRule="auto"/>
        <w:rPr>
          <w:rFonts w:eastAsia="TimesNewRomanPSMT"/>
          <w:b/>
          <w:bCs/>
          <w:sz w:val="23"/>
          <w:szCs w:val="23"/>
          <w:lang w:val="sr-Latn-RS"/>
        </w:rPr>
      </w:pPr>
    </w:p>
    <w:p w:rsidR="0051489A" w:rsidRDefault="0051489A" w:rsidP="000F0253">
      <w:pPr>
        <w:spacing w:line="276" w:lineRule="auto"/>
        <w:rPr>
          <w:rFonts w:eastAsia="TimesNewRomanPSMT"/>
          <w:b/>
          <w:bCs/>
          <w:sz w:val="23"/>
          <w:szCs w:val="23"/>
          <w:lang w:val="sr-Latn-RS"/>
        </w:rPr>
      </w:pPr>
    </w:p>
    <w:p w:rsidR="0051489A" w:rsidRPr="0051489A" w:rsidRDefault="0051489A" w:rsidP="000F0253">
      <w:pPr>
        <w:spacing w:line="276" w:lineRule="auto"/>
        <w:rPr>
          <w:rFonts w:eastAsia="TimesNewRomanPSMT"/>
          <w:b/>
          <w:bCs/>
          <w:sz w:val="23"/>
          <w:szCs w:val="23"/>
          <w:lang w:val="sr-Latn-RS"/>
        </w:rPr>
      </w:pPr>
    </w:p>
    <w:p w:rsidR="000F0253" w:rsidRDefault="000F0253" w:rsidP="000F0253">
      <w:pPr>
        <w:spacing w:line="276" w:lineRule="auto"/>
        <w:rPr>
          <w:rFonts w:eastAsia="TimesNewRomanPSMT"/>
          <w:b/>
          <w:bCs/>
          <w:sz w:val="23"/>
          <w:szCs w:val="23"/>
          <w:lang w:val="ru-RU"/>
        </w:rPr>
      </w:pPr>
    </w:p>
    <w:p w:rsidR="000F0253" w:rsidRPr="00F27BE8" w:rsidRDefault="000F0253" w:rsidP="000F0253">
      <w:pPr>
        <w:spacing w:line="276" w:lineRule="auto"/>
        <w:rPr>
          <w:b/>
          <w:lang w:val="ru-RU"/>
        </w:rPr>
      </w:pPr>
      <w:r w:rsidRPr="00F27BE8">
        <w:rPr>
          <w:rFonts w:eastAsia="TimesNewRomanPSMT"/>
          <w:b/>
          <w:bCs/>
          <w:sz w:val="23"/>
          <w:szCs w:val="23"/>
          <w:lang w:val="ru-RU"/>
        </w:rPr>
        <w:lastRenderedPageBreak/>
        <w:t>5.</w:t>
      </w:r>
      <w:r>
        <w:rPr>
          <w:rFonts w:eastAsia="TimesNewRomanPSMT"/>
          <w:b/>
          <w:bCs/>
          <w:sz w:val="23"/>
          <w:szCs w:val="23"/>
          <w:lang w:val="sr-Latn-RS"/>
        </w:rPr>
        <w:t>2</w:t>
      </w:r>
      <w:r w:rsidRPr="00F27BE8">
        <w:rPr>
          <w:rFonts w:eastAsia="TimesNewRomanPSMT"/>
          <w:b/>
          <w:bCs/>
          <w:sz w:val="23"/>
          <w:szCs w:val="23"/>
          <w:lang w:val="ru-RU"/>
        </w:rPr>
        <w:t xml:space="preserve">) ОПИС ПРЕДМЕТА НАБАВКЕ </w:t>
      </w:r>
      <w:r w:rsidRPr="0023030F">
        <w:rPr>
          <w:highlight w:val="yellow"/>
          <w:lang w:val="ru-RU"/>
        </w:rPr>
        <w:t xml:space="preserve">Партија број </w:t>
      </w:r>
      <w:r w:rsidRPr="0023030F">
        <w:rPr>
          <w:highlight w:val="yellow"/>
          <w:lang w:val="sr-Latn-RS"/>
        </w:rPr>
        <w:t>2</w:t>
      </w:r>
      <w:r w:rsidRPr="00F27BE8">
        <w:rPr>
          <w:lang w:val="ru-RU"/>
        </w:rPr>
        <w:t xml:space="preserve"> </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2268"/>
        <w:gridCol w:w="850"/>
        <w:gridCol w:w="1559"/>
        <w:gridCol w:w="1560"/>
      </w:tblGrid>
      <w:tr w:rsidR="000F0253" w:rsidRPr="004F732B" w:rsidTr="007C071C">
        <w:trPr>
          <w:trHeight w:val="765"/>
        </w:trPr>
        <w:tc>
          <w:tcPr>
            <w:tcW w:w="4395" w:type="dxa"/>
            <w:shd w:val="clear" w:color="auto" w:fill="auto"/>
            <w:vAlign w:val="center"/>
          </w:tcPr>
          <w:p w:rsidR="000F0253" w:rsidRPr="00F27BE8" w:rsidRDefault="000F0253" w:rsidP="007C071C">
            <w:pPr>
              <w:snapToGrid w:val="0"/>
              <w:jc w:val="center"/>
              <w:rPr>
                <w:b/>
                <w:bCs/>
                <w:lang w:val="ru-RU"/>
              </w:rPr>
            </w:pPr>
            <w:r w:rsidRPr="00F27BE8">
              <w:rPr>
                <w:b/>
                <w:bCs/>
                <w:lang w:val="ru-RU"/>
              </w:rPr>
              <w:t>Назив/</w:t>
            </w:r>
          </w:p>
          <w:p w:rsidR="000F0253" w:rsidRPr="00F27BE8" w:rsidRDefault="000F0253" w:rsidP="007C071C">
            <w:pPr>
              <w:rPr>
                <w:b/>
                <w:lang w:val="ru-RU" w:eastAsia="sr-Latn-CS"/>
              </w:rPr>
            </w:pPr>
            <w:r w:rsidRPr="00F27BE8">
              <w:rPr>
                <w:b/>
                <w:lang w:val="ru-RU" w:eastAsia="sr-Latn-CS"/>
              </w:rPr>
              <w:t>Техничке карактеристике/ јединица мере</w:t>
            </w:r>
          </w:p>
        </w:tc>
        <w:tc>
          <w:tcPr>
            <w:tcW w:w="2268" w:type="dxa"/>
            <w:vAlign w:val="center"/>
          </w:tcPr>
          <w:p w:rsidR="000F0253" w:rsidRPr="00F27BE8" w:rsidRDefault="000F0253" w:rsidP="007C071C">
            <w:pPr>
              <w:snapToGrid w:val="0"/>
              <w:jc w:val="center"/>
              <w:rPr>
                <w:b/>
                <w:bCs/>
                <w:lang w:val="ru-RU"/>
              </w:rPr>
            </w:pPr>
            <w:r w:rsidRPr="00F27BE8">
              <w:rPr>
                <w:b/>
                <w:bCs/>
                <w:lang w:val="ru-RU"/>
              </w:rPr>
              <w:t xml:space="preserve">Произвођач, тип и каталошки број производа </w:t>
            </w:r>
          </w:p>
        </w:tc>
        <w:tc>
          <w:tcPr>
            <w:tcW w:w="850" w:type="dxa"/>
            <w:shd w:val="clear" w:color="auto" w:fill="auto"/>
            <w:vAlign w:val="center"/>
          </w:tcPr>
          <w:p w:rsidR="000F0253" w:rsidRPr="00CE66F2" w:rsidRDefault="000F0253" w:rsidP="007C071C">
            <w:pPr>
              <w:snapToGrid w:val="0"/>
              <w:jc w:val="center"/>
              <w:rPr>
                <w:b/>
                <w:bCs/>
                <w:lang w:val="sr-Cyrl-RS"/>
              </w:rPr>
            </w:pPr>
            <w:r>
              <w:rPr>
                <w:b/>
                <w:bCs/>
                <w:lang w:val="sr-Cyrl-RS"/>
              </w:rPr>
              <w:t>Оквирна</w:t>
            </w:r>
            <w:r>
              <w:rPr>
                <w:b/>
                <w:bCs/>
              </w:rPr>
              <w:t xml:space="preserve"> </w:t>
            </w:r>
            <w:r w:rsidRPr="004F732B">
              <w:rPr>
                <w:b/>
                <w:bCs/>
              </w:rPr>
              <w:t>Количина</w:t>
            </w:r>
            <w:r>
              <w:rPr>
                <w:b/>
                <w:bCs/>
                <w:lang w:val="sr-Cyrl-RS"/>
              </w:rPr>
              <w:t>/ком</w:t>
            </w:r>
          </w:p>
          <w:p w:rsidR="000F0253" w:rsidRPr="004F732B" w:rsidRDefault="000F0253" w:rsidP="007C071C">
            <w:pPr>
              <w:snapToGrid w:val="0"/>
              <w:jc w:val="center"/>
              <w:rPr>
                <w:b/>
                <w:bCs/>
              </w:rPr>
            </w:pPr>
          </w:p>
        </w:tc>
        <w:tc>
          <w:tcPr>
            <w:tcW w:w="1559" w:type="dxa"/>
            <w:shd w:val="clear" w:color="auto" w:fill="auto"/>
            <w:vAlign w:val="center"/>
          </w:tcPr>
          <w:p w:rsidR="000F0253" w:rsidRPr="004F732B" w:rsidRDefault="000F0253" w:rsidP="007C071C">
            <w:pPr>
              <w:snapToGrid w:val="0"/>
              <w:jc w:val="center"/>
              <w:rPr>
                <w:b/>
                <w:bCs/>
              </w:rPr>
            </w:pPr>
            <w:r w:rsidRPr="004F732B">
              <w:rPr>
                <w:b/>
                <w:bCs/>
              </w:rPr>
              <w:t xml:space="preserve">Јединична цена </w:t>
            </w:r>
          </w:p>
          <w:p w:rsidR="000F0253" w:rsidRPr="004F732B" w:rsidRDefault="000F0253" w:rsidP="007C071C">
            <w:pPr>
              <w:jc w:val="center"/>
              <w:rPr>
                <w:b/>
                <w:bCs/>
              </w:rPr>
            </w:pPr>
            <w:r w:rsidRPr="004F732B">
              <w:rPr>
                <w:b/>
                <w:bCs/>
              </w:rPr>
              <w:t>(без ПДВ)</w:t>
            </w:r>
          </w:p>
        </w:tc>
        <w:tc>
          <w:tcPr>
            <w:tcW w:w="1560" w:type="dxa"/>
            <w:shd w:val="clear" w:color="auto" w:fill="auto"/>
            <w:vAlign w:val="center"/>
          </w:tcPr>
          <w:p w:rsidR="000F0253" w:rsidRPr="004F732B" w:rsidRDefault="000F0253" w:rsidP="007C071C">
            <w:pPr>
              <w:snapToGrid w:val="0"/>
              <w:jc w:val="center"/>
              <w:rPr>
                <w:b/>
                <w:bCs/>
              </w:rPr>
            </w:pPr>
            <w:r w:rsidRPr="004F732B">
              <w:rPr>
                <w:b/>
                <w:bCs/>
              </w:rPr>
              <w:t>Укупан износ (без ПДВ)</w:t>
            </w:r>
          </w:p>
        </w:tc>
      </w:tr>
      <w:tr w:rsidR="000F0253" w:rsidRPr="000F0253" w:rsidTr="007C071C">
        <w:trPr>
          <w:trHeight w:val="594"/>
        </w:trPr>
        <w:tc>
          <w:tcPr>
            <w:tcW w:w="4395" w:type="dxa"/>
            <w:shd w:val="clear" w:color="auto" w:fill="auto"/>
          </w:tcPr>
          <w:p w:rsidR="000F0253" w:rsidRPr="000F0253" w:rsidRDefault="000F0253" w:rsidP="0038074C">
            <w:pPr>
              <w:pStyle w:val="ListParagraph"/>
              <w:numPr>
                <w:ilvl w:val="0"/>
                <w:numId w:val="29"/>
              </w:numPr>
              <w:spacing w:line="240" w:lineRule="auto"/>
              <w:rPr>
                <w:rFonts w:eastAsia="Times New Roman"/>
                <w:highlight w:val="yellow"/>
              </w:rPr>
            </w:pPr>
            <w:r w:rsidRPr="000F0253">
              <w:rPr>
                <w:rFonts w:eastAsia="Times New Roman"/>
                <w:highlight w:val="yellow"/>
              </w:rPr>
              <w:t>M100-3000 DNA Ladder ready-to-use 100-3000bp</w:t>
            </w:r>
          </w:p>
        </w:tc>
        <w:tc>
          <w:tcPr>
            <w:tcW w:w="2268" w:type="dxa"/>
          </w:tcPr>
          <w:p w:rsidR="000F0253" w:rsidRPr="000F0253" w:rsidRDefault="000F0253" w:rsidP="007C071C">
            <w:pPr>
              <w:spacing w:line="240" w:lineRule="auto"/>
              <w:rPr>
                <w:rFonts w:eastAsia="Times New Roman"/>
                <w:highlight w:val="yellow"/>
              </w:rPr>
            </w:pPr>
            <w:r w:rsidRPr="000F0253">
              <w:rPr>
                <w:rFonts w:eastAsia="Times New Roman"/>
                <w:highlight w:val="yellow"/>
              </w:rPr>
              <w:t>Kom.</w:t>
            </w:r>
          </w:p>
        </w:tc>
        <w:tc>
          <w:tcPr>
            <w:tcW w:w="850" w:type="dxa"/>
            <w:shd w:val="clear" w:color="auto" w:fill="auto"/>
          </w:tcPr>
          <w:p w:rsidR="000F0253" w:rsidRPr="000F0253" w:rsidRDefault="000F0253" w:rsidP="007C071C">
            <w:pPr>
              <w:spacing w:line="240" w:lineRule="auto"/>
              <w:rPr>
                <w:rFonts w:eastAsia="Times New Roman"/>
                <w:highlight w:val="yellow"/>
              </w:rPr>
            </w:pPr>
            <w:r w:rsidRPr="000F0253">
              <w:rPr>
                <w:rFonts w:eastAsia="Times New Roman"/>
                <w:highlight w:val="yellow"/>
              </w:rPr>
              <w:t>2</w:t>
            </w:r>
          </w:p>
        </w:tc>
        <w:tc>
          <w:tcPr>
            <w:tcW w:w="1559" w:type="dxa"/>
            <w:shd w:val="clear" w:color="auto" w:fill="auto"/>
          </w:tcPr>
          <w:p w:rsidR="000F0253" w:rsidRPr="000F0253" w:rsidRDefault="000F0253" w:rsidP="007C071C">
            <w:pPr>
              <w:rPr>
                <w:highlight w:val="yellow"/>
              </w:rPr>
            </w:pPr>
          </w:p>
        </w:tc>
        <w:tc>
          <w:tcPr>
            <w:tcW w:w="1560" w:type="dxa"/>
            <w:shd w:val="clear" w:color="auto" w:fill="auto"/>
            <w:vAlign w:val="center"/>
          </w:tcPr>
          <w:p w:rsidR="000F0253" w:rsidRPr="000F0253" w:rsidRDefault="000F0253" w:rsidP="007C071C">
            <w:pPr>
              <w:jc w:val="right"/>
              <w:rPr>
                <w:bCs/>
                <w:highlight w:val="yellow"/>
              </w:rPr>
            </w:pPr>
          </w:p>
        </w:tc>
      </w:tr>
      <w:tr w:rsidR="000F0253" w:rsidRPr="000F0253" w:rsidTr="007C071C">
        <w:trPr>
          <w:trHeight w:val="594"/>
        </w:trPr>
        <w:tc>
          <w:tcPr>
            <w:tcW w:w="4395" w:type="dxa"/>
            <w:shd w:val="clear" w:color="auto" w:fill="auto"/>
          </w:tcPr>
          <w:p w:rsidR="000F0253" w:rsidRPr="000F0253" w:rsidRDefault="000F0253" w:rsidP="0038074C">
            <w:pPr>
              <w:pStyle w:val="ListParagraph"/>
              <w:numPr>
                <w:ilvl w:val="0"/>
                <w:numId w:val="29"/>
              </w:numPr>
              <w:spacing w:line="240" w:lineRule="auto"/>
              <w:rPr>
                <w:rFonts w:eastAsia="Times New Roman"/>
                <w:highlight w:val="yellow"/>
              </w:rPr>
            </w:pPr>
            <w:r w:rsidRPr="000F0253">
              <w:rPr>
                <w:rFonts w:eastAsia="Times New Roman"/>
                <w:highlight w:val="yellow"/>
              </w:rPr>
              <w:t xml:space="preserve">6x Blue DNA Loading buffer dye, 1 ml, Blirt Gdansk </w:t>
            </w:r>
          </w:p>
        </w:tc>
        <w:tc>
          <w:tcPr>
            <w:tcW w:w="2268" w:type="dxa"/>
          </w:tcPr>
          <w:p w:rsidR="000F0253" w:rsidRPr="000F0253" w:rsidRDefault="000F0253" w:rsidP="007C071C">
            <w:pPr>
              <w:spacing w:line="240" w:lineRule="auto"/>
              <w:rPr>
                <w:rFonts w:eastAsia="Times New Roman"/>
                <w:highlight w:val="yellow"/>
              </w:rPr>
            </w:pPr>
            <w:r w:rsidRPr="000F0253">
              <w:rPr>
                <w:rFonts w:eastAsia="Times New Roman"/>
                <w:highlight w:val="yellow"/>
              </w:rPr>
              <w:t>Kom.</w:t>
            </w:r>
          </w:p>
        </w:tc>
        <w:tc>
          <w:tcPr>
            <w:tcW w:w="850" w:type="dxa"/>
            <w:shd w:val="clear" w:color="auto" w:fill="auto"/>
          </w:tcPr>
          <w:p w:rsidR="000F0253" w:rsidRPr="000F0253" w:rsidRDefault="000F0253" w:rsidP="007C071C">
            <w:pPr>
              <w:spacing w:line="240" w:lineRule="auto"/>
              <w:rPr>
                <w:rFonts w:eastAsia="Times New Roman"/>
                <w:highlight w:val="yellow"/>
              </w:rPr>
            </w:pPr>
            <w:r w:rsidRPr="000F0253">
              <w:rPr>
                <w:rFonts w:eastAsia="Times New Roman"/>
                <w:highlight w:val="yellow"/>
              </w:rPr>
              <w:t>2</w:t>
            </w:r>
          </w:p>
        </w:tc>
        <w:tc>
          <w:tcPr>
            <w:tcW w:w="1559" w:type="dxa"/>
            <w:shd w:val="clear" w:color="auto" w:fill="auto"/>
          </w:tcPr>
          <w:p w:rsidR="000F0253" w:rsidRPr="000F0253" w:rsidRDefault="000F0253" w:rsidP="007C071C">
            <w:pPr>
              <w:rPr>
                <w:highlight w:val="yellow"/>
              </w:rPr>
            </w:pPr>
          </w:p>
        </w:tc>
        <w:tc>
          <w:tcPr>
            <w:tcW w:w="1560" w:type="dxa"/>
            <w:shd w:val="clear" w:color="auto" w:fill="auto"/>
            <w:vAlign w:val="center"/>
          </w:tcPr>
          <w:p w:rsidR="000F0253" w:rsidRPr="000F0253" w:rsidRDefault="000F0253" w:rsidP="007C071C">
            <w:pPr>
              <w:jc w:val="right"/>
              <w:rPr>
                <w:bCs/>
                <w:highlight w:val="yellow"/>
              </w:rPr>
            </w:pPr>
          </w:p>
        </w:tc>
      </w:tr>
      <w:tr w:rsidR="000F0253" w:rsidRPr="000F0253" w:rsidTr="007C071C">
        <w:trPr>
          <w:trHeight w:val="594"/>
        </w:trPr>
        <w:tc>
          <w:tcPr>
            <w:tcW w:w="4395" w:type="dxa"/>
            <w:shd w:val="clear" w:color="auto" w:fill="auto"/>
          </w:tcPr>
          <w:p w:rsidR="000F0253" w:rsidRPr="000F0253" w:rsidRDefault="000F0253" w:rsidP="0038074C">
            <w:pPr>
              <w:pStyle w:val="ListParagraph"/>
              <w:numPr>
                <w:ilvl w:val="0"/>
                <w:numId w:val="29"/>
              </w:numPr>
              <w:spacing w:line="240" w:lineRule="auto"/>
              <w:rPr>
                <w:rFonts w:eastAsia="Times New Roman"/>
                <w:highlight w:val="yellow"/>
              </w:rPr>
            </w:pPr>
            <w:r w:rsidRPr="000F0253">
              <w:rPr>
                <w:rFonts w:eastAsia="Times New Roman"/>
                <w:highlight w:val="yellow"/>
              </w:rPr>
              <w:t>SuperHot MasterMix 2x conc, ready-to-use BIORON GmbH</w:t>
            </w:r>
          </w:p>
        </w:tc>
        <w:tc>
          <w:tcPr>
            <w:tcW w:w="2268" w:type="dxa"/>
          </w:tcPr>
          <w:p w:rsidR="000F0253" w:rsidRPr="000F0253" w:rsidRDefault="000F0253" w:rsidP="007C071C">
            <w:pPr>
              <w:spacing w:line="240" w:lineRule="auto"/>
              <w:rPr>
                <w:rFonts w:eastAsia="Times New Roman"/>
                <w:highlight w:val="yellow"/>
              </w:rPr>
            </w:pPr>
            <w:r w:rsidRPr="000F0253">
              <w:rPr>
                <w:rFonts w:eastAsia="Times New Roman"/>
                <w:highlight w:val="yellow"/>
              </w:rPr>
              <w:t>Kom.</w:t>
            </w:r>
          </w:p>
        </w:tc>
        <w:tc>
          <w:tcPr>
            <w:tcW w:w="850" w:type="dxa"/>
            <w:shd w:val="clear" w:color="auto" w:fill="auto"/>
          </w:tcPr>
          <w:p w:rsidR="000F0253" w:rsidRPr="000F0253" w:rsidRDefault="000F0253" w:rsidP="007C071C">
            <w:pPr>
              <w:spacing w:line="240" w:lineRule="auto"/>
              <w:rPr>
                <w:rFonts w:eastAsia="Times New Roman"/>
                <w:highlight w:val="yellow"/>
              </w:rPr>
            </w:pPr>
            <w:r w:rsidRPr="000F0253">
              <w:rPr>
                <w:rFonts w:eastAsia="Times New Roman"/>
                <w:highlight w:val="yellow"/>
              </w:rPr>
              <w:t>4</w:t>
            </w:r>
          </w:p>
        </w:tc>
        <w:tc>
          <w:tcPr>
            <w:tcW w:w="1559" w:type="dxa"/>
            <w:shd w:val="clear" w:color="auto" w:fill="auto"/>
          </w:tcPr>
          <w:p w:rsidR="000F0253" w:rsidRPr="000F0253" w:rsidRDefault="000F0253" w:rsidP="007C071C">
            <w:pPr>
              <w:rPr>
                <w:highlight w:val="yellow"/>
              </w:rPr>
            </w:pPr>
          </w:p>
        </w:tc>
        <w:tc>
          <w:tcPr>
            <w:tcW w:w="1560" w:type="dxa"/>
            <w:shd w:val="clear" w:color="auto" w:fill="auto"/>
            <w:vAlign w:val="center"/>
          </w:tcPr>
          <w:p w:rsidR="000F0253" w:rsidRPr="000F0253" w:rsidRDefault="000F0253" w:rsidP="007C071C">
            <w:pPr>
              <w:jc w:val="right"/>
              <w:rPr>
                <w:bCs/>
                <w:highlight w:val="yellow"/>
              </w:rPr>
            </w:pPr>
          </w:p>
        </w:tc>
      </w:tr>
      <w:tr w:rsidR="000F0253" w:rsidRPr="004F732B" w:rsidTr="007C071C">
        <w:trPr>
          <w:trHeight w:val="570"/>
        </w:trPr>
        <w:tc>
          <w:tcPr>
            <w:tcW w:w="9072" w:type="dxa"/>
            <w:gridSpan w:val="4"/>
            <w:shd w:val="clear" w:color="auto" w:fill="auto"/>
            <w:vAlign w:val="center"/>
          </w:tcPr>
          <w:p w:rsidR="000F0253" w:rsidRPr="004F732B" w:rsidRDefault="000F0253" w:rsidP="007C071C">
            <w:pPr>
              <w:snapToGrid w:val="0"/>
              <w:jc w:val="center"/>
              <w:rPr>
                <w:bCs/>
              </w:rPr>
            </w:pPr>
            <w:r w:rsidRPr="004F732B">
              <w:rPr>
                <w:bCs/>
              </w:rPr>
              <w:t>Укупно без ПДВ-а</w:t>
            </w:r>
          </w:p>
        </w:tc>
        <w:tc>
          <w:tcPr>
            <w:tcW w:w="1560" w:type="dxa"/>
            <w:shd w:val="clear" w:color="auto" w:fill="auto"/>
            <w:vAlign w:val="center"/>
          </w:tcPr>
          <w:p w:rsidR="000F0253" w:rsidRPr="004F732B" w:rsidRDefault="000F0253" w:rsidP="007C071C">
            <w:pPr>
              <w:snapToGrid w:val="0"/>
              <w:jc w:val="center"/>
              <w:rPr>
                <w:bCs/>
              </w:rPr>
            </w:pPr>
          </w:p>
        </w:tc>
      </w:tr>
      <w:tr w:rsidR="000F0253" w:rsidRPr="004F732B" w:rsidTr="007C071C">
        <w:trPr>
          <w:trHeight w:val="497"/>
        </w:trPr>
        <w:tc>
          <w:tcPr>
            <w:tcW w:w="9072" w:type="dxa"/>
            <w:gridSpan w:val="4"/>
            <w:shd w:val="clear" w:color="auto" w:fill="auto"/>
            <w:vAlign w:val="center"/>
          </w:tcPr>
          <w:p w:rsidR="000F0253" w:rsidRPr="004F732B" w:rsidRDefault="000F0253" w:rsidP="007C071C">
            <w:pPr>
              <w:snapToGrid w:val="0"/>
              <w:jc w:val="center"/>
              <w:rPr>
                <w:bCs/>
              </w:rPr>
            </w:pPr>
            <w:r w:rsidRPr="004F732B">
              <w:rPr>
                <w:bCs/>
              </w:rPr>
              <w:t>Укупно са ПДВ-ом</w:t>
            </w:r>
          </w:p>
        </w:tc>
        <w:tc>
          <w:tcPr>
            <w:tcW w:w="1560" w:type="dxa"/>
            <w:shd w:val="clear" w:color="auto" w:fill="auto"/>
            <w:vAlign w:val="center"/>
          </w:tcPr>
          <w:p w:rsidR="000F0253" w:rsidRPr="004F732B" w:rsidRDefault="000F0253" w:rsidP="007C071C">
            <w:pPr>
              <w:snapToGrid w:val="0"/>
              <w:jc w:val="center"/>
              <w:rPr>
                <w:bCs/>
              </w:rPr>
            </w:pPr>
          </w:p>
        </w:tc>
      </w:tr>
    </w:tbl>
    <w:p w:rsidR="000F0253" w:rsidRDefault="000F0253" w:rsidP="000F0253">
      <w:pPr>
        <w:jc w:val="both"/>
        <w:rPr>
          <w:sz w:val="23"/>
          <w:szCs w:val="23"/>
          <w:lang w:val="sr-Cyrl-CS"/>
        </w:rPr>
      </w:pPr>
    </w:p>
    <w:p w:rsidR="000F0253" w:rsidRPr="002A66D3" w:rsidRDefault="000F0253" w:rsidP="000F0253">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xml:space="preserve">, што ће се проверити увидом у приложену техничку докуметацију произвођача </w:t>
      </w:r>
    </w:p>
    <w:tbl>
      <w:tblPr>
        <w:tblW w:w="10632" w:type="dxa"/>
        <w:tblInd w:w="-459" w:type="dxa"/>
        <w:tblLayout w:type="fixed"/>
        <w:tblLook w:val="0000" w:firstRow="0" w:lastRow="0" w:firstColumn="0" w:lastColumn="0" w:noHBand="0" w:noVBand="0"/>
      </w:tblPr>
      <w:tblGrid>
        <w:gridCol w:w="4536"/>
        <w:gridCol w:w="6096"/>
      </w:tblGrid>
      <w:tr w:rsidR="000F0253" w:rsidRPr="002A66D3" w:rsidTr="007C071C">
        <w:tc>
          <w:tcPr>
            <w:tcW w:w="4536" w:type="dxa"/>
            <w:tcBorders>
              <w:top w:val="single" w:sz="4" w:space="0" w:color="000000"/>
              <w:left w:val="single" w:sz="4" w:space="0" w:color="000000"/>
              <w:bottom w:val="single" w:sz="4" w:space="0" w:color="000000"/>
            </w:tcBorders>
            <w:shd w:val="clear" w:color="auto" w:fill="auto"/>
          </w:tcPr>
          <w:p w:rsidR="000F0253" w:rsidRPr="002A66D3" w:rsidRDefault="000F0253" w:rsidP="007C071C">
            <w:pPr>
              <w:snapToGrid w:val="0"/>
              <w:jc w:val="both"/>
              <w:rPr>
                <w:rFonts w:eastAsia="TimesNewRomanPSMT"/>
                <w:bCs/>
                <w:sz w:val="23"/>
                <w:szCs w:val="23"/>
                <w:lang w:val="ru-RU"/>
              </w:rPr>
            </w:pPr>
          </w:p>
          <w:p w:rsidR="000F0253" w:rsidRPr="002A66D3" w:rsidRDefault="000F0253" w:rsidP="007C071C">
            <w:pPr>
              <w:jc w:val="both"/>
              <w:rPr>
                <w:rFonts w:eastAsia="TimesNewRomanPSMT"/>
                <w:bCs/>
                <w:sz w:val="23"/>
                <w:szCs w:val="23"/>
                <w:lang w:val="ru-RU"/>
              </w:rPr>
            </w:pPr>
            <w:r w:rsidRPr="002A66D3">
              <w:rPr>
                <w:rFonts w:eastAsia="TimesNewRomanPSMT"/>
                <w:bCs/>
                <w:sz w:val="23"/>
                <w:szCs w:val="23"/>
                <w:lang w:val="ru-RU"/>
              </w:rPr>
              <w:t>Рок и начин плаћања</w:t>
            </w:r>
          </w:p>
          <w:p w:rsidR="000F0253" w:rsidRPr="002A66D3" w:rsidRDefault="000F0253" w:rsidP="007C071C">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0F0253" w:rsidRPr="002A66D3" w:rsidRDefault="000F0253" w:rsidP="007C071C">
            <w:pPr>
              <w:snapToGrid w:val="0"/>
              <w:jc w:val="both"/>
              <w:rPr>
                <w:rFonts w:eastAsia="TimesNewRomanPSMT"/>
                <w:bCs/>
                <w:sz w:val="23"/>
                <w:szCs w:val="23"/>
                <w:lang w:val="ru-RU"/>
              </w:rPr>
            </w:pPr>
          </w:p>
        </w:tc>
      </w:tr>
      <w:tr w:rsidR="000F0253" w:rsidRPr="002A66D3" w:rsidTr="007C071C">
        <w:tc>
          <w:tcPr>
            <w:tcW w:w="4536" w:type="dxa"/>
            <w:tcBorders>
              <w:top w:val="single" w:sz="4" w:space="0" w:color="000000"/>
              <w:left w:val="single" w:sz="4" w:space="0" w:color="000000"/>
              <w:bottom w:val="single" w:sz="4" w:space="0" w:color="000000"/>
            </w:tcBorders>
            <w:shd w:val="clear" w:color="auto" w:fill="auto"/>
          </w:tcPr>
          <w:p w:rsidR="000F0253" w:rsidRPr="002A66D3" w:rsidRDefault="000F0253" w:rsidP="007C071C">
            <w:pPr>
              <w:snapToGrid w:val="0"/>
              <w:jc w:val="both"/>
              <w:rPr>
                <w:rFonts w:eastAsia="TimesNewRomanPSMT"/>
                <w:bCs/>
                <w:sz w:val="23"/>
                <w:szCs w:val="23"/>
                <w:lang w:val="ru-RU"/>
              </w:rPr>
            </w:pPr>
          </w:p>
          <w:p w:rsidR="000F0253" w:rsidRPr="002A66D3" w:rsidRDefault="000F0253" w:rsidP="007C071C">
            <w:pPr>
              <w:jc w:val="both"/>
              <w:rPr>
                <w:rFonts w:eastAsia="TimesNewRomanPSMT"/>
                <w:bCs/>
                <w:sz w:val="23"/>
                <w:szCs w:val="23"/>
                <w:lang w:val="ru-RU"/>
              </w:rPr>
            </w:pPr>
            <w:r w:rsidRPr="002A66D3">
              <w:rPr>
                <w:rFonts w:eastAsia="TimesNewRomanPSMT"/>
                <w:bCs/>
                <w:sz w:val="23"/>
                <w:szCs w:val="23"/>
                <w:lang w:val="ru-RU"/>
              </w:rPr>
              <w:t>Рок важења понуде</w:t>
            </w:r>
          </w:p>
          <w:p w:rsidR="000F0253" w:rsidRPr="002A66D3" w:rsidRDefault="000F0253" w:rsidP="007C071C">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0F0253" w:rsidRPr="002A66D3" w:rsidRDefault="000F0253" w:rsidP="007C071C">
            <w:pPr>
              <w:snapToGrid w:val="0"/>
              <w:jc w:val="both"/>
              <w:rPr>
                <w:rFonts w:eastAsia="TimesNewRomanPSMT"/>
                <w:bCs/>
                <w:sz w:val="23"/>
                <w:szCs w:val="23"/>
                <w:lang w:val="ru-RU"/>
              </w:rPr>
            </w:pPr>
          </w:p>
        </w:tc>
      </w:tr>
      <w:tr w:rsidR="000F0253" w:rsidRPr="002A66D3" w:rsidTr="007C071C">
        <w:tc>
          <w:tcPr>
            <w:tcW w:w="4536" w:type="dxa"/>
            <w:tcBorders>
              <w:top w:val="single" w:sz="4" w:space="0" w:color="000000"/>
              <w:left w:val="single" w:sz="4" w:space="0" w:color="000000"/>
              <w:bottom w:val="single" w:sz="4" w:space="0" w:color="000000"/>
            </w:tcBorders>
            <w:shd w:val="clear" w:color="auto" w:fill="auto"/>
          </w:tcPr>
          <w:p w:rsidR="000F0253" w:rsidRPr="002A66D3" w:rsidRDefault="000F0253" w:rsidP="007C071C">
            <w:pPr>
              <w:snapToGrid w:val="0"/>
              <w:jc w:val="both"/>
              <w:rPr>
                <w:rFonts w:eastAsia="TimesNewRomanPSMT"/>
                <w:bCs/>
                <w:sz w:val="23"/>
                <w:szCs w:val="23"/>
                <w:lang w:val="ru-RU"/>
              </w:rPr>
            </w:pPr>
          </w:p>
          <w:p w:rsidR="000F0253" w:rsidRPr="002A66D3" w:rsidRDefault="000F0253" w:rsidP="007C071C">
            <w:pPr>
              <w:jc w:val="both"/>
              <w:rPr>
                <w:rFonts w:eastAsia="TimesNewRomanPSMT"/>
                <w:bCs/>
                <w:sz w:val="23"/>
                <w:szCs w:val="23"/>
                <w:lang w:val="ru-RU"/>
              </w:rPr>
            </w:pPr>
            <w:r w:rsidRPr="002A66D3">
              <w:rPr>
                <w:rFonts w:eastAsia="TimesNewRomanPSMT"/>
                <w:bCs/>
                <w:sz w:val="23"/>
                <w:szCs w:val="23"/>
                <w:lang w:val="ru-RU"/>
              </w:rPr>
              <w:t>Рок испоруке</w:t>
            </w:r>
          </w:p>
          <w:p w:rsidR="000F0253" w:rsidRPr="002A66D3" w:rsidRDefault="000F0253" w:rsidP="007C071C">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0F0253" w:rsidRPr="002A66D3" w:rsidRDefault="000F0253" w:rsidP="007C071C">
            <w:pPr>
              <w:snapToGrid w:val="0"/>
              <w:jc w:val="both"/>
              <w:rPr>
                <w:rFonts w:eastAsia="TimesNewRomanPSMT"/>
                <w:bCs/>
                <w:sz w:val="23"/>
                <w:szCs w:val="23"/>
                <w:lang w:val="ru-RU"/>
              </w:rPr>
            </w:pPr>
          </w:p>
        </w:tc>
      </w:tr>
      <w:tr w:rsidR="000F0253" w:rsidRPr="002A66D3" w:rsidTr="007C071C">
        <w:trPr>
          <w:trHeight w:val="564"/>
        </w:trPr>
        <w:tc>
          <w:tcPr>
            <w:tcW w:w="4536" w:type="dxa"/>
            <w:tcBorders>
              <w:top w:val="single" w:sz="4" w:space="0" w:color="000000"/>
              <w:left w:val="single" w:sz="4" w:space="0" w:color="000000"/>
              <w:bottom w:val="single" w:sz="4" w:space="0" w:color="000000"/>
            </w:tcBorders>
            <w:shd w:val="clear" w:color="auto" w:fill="auto"/>
          </w:tcPr>
          <w:p w:rsidR="000F0253" w:rsidRPr="002A66D3" w:rsidRDefault="000F0253" w:rsidP="007C071C">
            <w:pPr>
              <w:snapToGrid w:val="0"/>
              <w:jc w:val="both"/>
              <w:rPr>
                <w:rFonts w:eastAsia="TimesNewRomanPSMT"/>
                <w:bCs/>
                <w:sz w:val="23"/>
                <w:szCs w:val="23"/>
                <w:lang w:val="sr-Cyrl-CS"/>
              </w:rPr>
            </w:pPr>
          </w:p>
          <w:p w:rsidR="000F0253" w:rsidRPr="002A66D3" w:rsidRDefault="000F0253" w:rsidP="007C071C">
            <w:pPr>
              <w:jc w:val="both"/>
              <w:rPr>
                <w:rFonts w:eastAsia="TimesNewRomanPSMT"/>
                <w:bCs/>
                <w:sz w:val="23"/>
                <w:szCs w:val="23"/>
              </w:rPr>
            </w:pPr>
            <w:r w:rsidRPr="002A66D3">
              <w:rPr>
                <w:rFonts w:eastAsia="TimesNewRomanPSMT"/>
                <w:bCs/>
                <w:sz w:val="23"/>
                <w:szCs w:val="23"/>
              </w:rPr>
              <w:t>Место и начин испоруке</w:t>
            </w:r>
          </w:p>
          <w:p w:rsidR="000F0253" w:rsidRPr="002A66D3" w:rsidRDefault="000F0253" w:rsidP="007C071C">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0F0253" w:rsidRPr="002A66D3" w:rsidRDefault="000F0253" w:rsidP="007C071C">
            <w:pPr>
              <w:snapToGrid w:val="0"/>
              <w:jc w:val="both"/>
              <w:rPr>
                <w:rFonts w:eastAsia="TimesNewRomanPSMT"/>
                <w:bCs/>
                <w:sz w:val="23"/>
                <w:szCs w:val="23"/>
              </w:rPr>
            </w:pPr>
          </w:p>
        </w:tc>
      </w:tr>
    </w:tbl>
    <w:p w:rsidR="000F0253" w:rsidRPr="002A66D3" w:rsidRDefault="000F0253" w:rsidP="000F0253">
      <w:pPr>
        <w:jc w:val="both"/>
        <w:rPr>
          <w:rFonts w:eastAsia="TimesNewRomanPSMT"/>
          <w:bCs/>
          <w:sz w:val="23"/>
          <w:szCs w:val="23"/>
        </w:rPr>
      </w:pPr>
    </w:p>
    <w:p w:rsidR="000F0253" w:rsidRPr="002A66D3" w:rsidRDefault="000F0253" w:rsidP="000F0253">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0F0253" w:rsidRPr="002A66D3" w:rsidRDefault="000F0253" w:rsidP="000F0253">
      <w:pPr>
        <w:ind w:left="2880" w:firstLine="720"/>
        <w:jc w:val="both"/>
        <w:rPr>
          <w:rFonts w:eastAsia="TimesNewRomanPS-BoldMT"/>
          <w:b/>
          <w:bCs/>
          <w:i/>
          <w:iCs/>
          <w:color w:val="002060"/>
          <w:sz w:val="23"/>
          <w:szCs w:val="23"/>
        </w:rPr>
      </w:pPr>
      <w:r w:rsidRPr="002A66D3">
        <w:rPr>
          <w:rFonts w:eastAsia="TimesNewRomanPSMT"/>
          <w:bCs/>
          <w:sz w:val="23"/>
          <w:szCs w:val="23"/>
        </w:rPr>
        <w:t xml:space="preserve">    М. П. </w:t>
      </w:r>
    </w:p>
    <w:p w:rsidR="000F0253" w:rsidRPr="002A66D3" w:rsidRDefault="000F0253" w:rsidP="000F0253">
      <w:pPr>
        <w:jc w:val="both"/>
        <w:rPr>
          <w:rFonts w:eastAsia="TimesNewRomanPS-BoldMT"/>
          <w:b/>
          <w:bCs/>
          <w:i/>
          <w:iCs/>
          <w:color w:val="002060"/>
          <w:sz w:val="23"/>
          <w:szCs w:val="23"/>
        </w:rPr>
      </w:pPr>
      <w:r w:rsidRPr="002A66D3">
        <w:rPr>
          <w:rFonts w:eastAsia="TimesNewRomanPS-BoldMT"/>
          <w:b/>
          <w:bCs/>
          <w:i/>
          <w:iCs/>
          <w:color w:val="002060"/>
          <w:sz w:val="23"/>
          <w:szCs w:val="23"/>
        </w:rPr>
        <w:t>_____________________________</w:t>
      </w:r>
      <w:r w:rsidRPr="002A66D3">
        <w:rPr>
          <w:rFonts w:eastAsia="TimesNewRomanPS-BoldMT"/>
          <w:b/>
          <w:bCs/>
          <w:i/>
          <w:iCs/>
          <w:color w:val="002060"/>
          <w:sz w:val="23"/>
          <w:szCs w:val="23"/>
        </w:rPr>
        <w:tab/>
      </w:r>
      <w:r w:rsidRPr="002A66D3">
        <w:rPr>
          <w:rFonts w:eastAsia="TimesNewRomanPS-BoldMT"/>
          <w:b/>
          <w:bCs/>
          <w:i/>
          <w:iCs/>
          <w:color w:val="002060"/>
          <w:sz w:val="23"/>
          <w:szCs w:val="23"/>
        </w:rPr>
        <w:tab/>
      </w:r>
      <w:r w:rsidRPr="002A66D3">
        <w:rPr>
          <w:rFonts w:eastAsia="TimesNewRomanPS-BoldMT"/>
          <w:b/>
          <w:bCs/>
          <w:i/>
          <w:iCs/>
          <w:color w:val="002060"/>
          <w:sz w:val="23"/>
          <w:szCs w:val="23"/>
        </w:rPr>
        <w:tab/>
        <w:t>________________________________</w:t>
      </w:r>
    </w:p>
    <w:p w:rsidR="000F0253" w:rsidRDefault="000F0253" w:rsidP="000F0253">
      <w:pPr>
        <w:jc w:val="both"/>
        <w:rPr>
          <w:b/>
          <w:bCs/>
          <w:i/>
          <w:iCs/>
          <w:sz w:val="23"/>
          <w:szCs w:val="23"/>
          <w:u w:val="single"/>
        </w:rPr>
      </w:pPr>
    </w:p>
    <w:p w:rsidR="000F0253" w:rsidRPr="005E7C77" w:rsidRDefault="000F0253" w:rsidP="000F0253">
      <w:pPr>
        <w:jc w:val="both"/>
        <w:rPr>
          <w:i/>
          <w:iCs/>
          <w:sz w:val="18"/>
          <w:szCs w:val="18"/>
        </w:rPr>
      </w:pPr>
      <w:r w:rsidRPr="002A66D3">
        <w:rPr>
          <w:b/>
          <w:bCs/>
          <w:i/>
          <w:iCs/>
          <w:sz w:val="23"/>
          <w:szCs w:val="23"/>
          <w:u w:val="single"/>
        </w:rPr>
        <w:t>Н</w:t>
      </w:r>
      <w:r w:rsidRPr="005E7C77">
        <w:rPr>
          <w:b/>
          <w:bCs/>
          <w:i/>
          <w:iCs/>
          <w:sz w:val="18"/>
          <w:szCs w:val="18"/>
          <w:u w:val="single"/>
        </w:rPr>
        <w:t>апомене:</w:t>
      </w:r>
      <w:r w:rsidRPr="005E7C77">
        <w:rPr>
          <w:b/>
          <w:bCs/>
          <w:i/>
          <w:iCs/>
          <w:sz w:val="18"/>
          <w:szCs w:val="18"/>
        </w:rPr>
        <w:t xml:space="preserve"> </w:t>
      </w:r>
    </w:p>
    <w:p w:rsidR="000F0253" w:rsidRDefault="000F0253" w:rsidP="000F0253">
      <w:pPr>
        <w:jc w:val="both"/>
        <w:rPr>
          <w:i/>
          <w:iCs/>
          <w:sz w:val="18"/>
          <w:szCs w:val="18"/>
          <w:lang w:val="sr-Latn-RS"/>
        </w:rPr>
      </w:pPr>
      <w:r w:rsidRPr="00F27BE8">
        <w:rPr>
          <w:i/>
          <w:iCs/>
          <w:sz w:val="18"/>
          <w:szCs w:val="18"/>
          <w:lang w:val="ru-RU"/>
        </w:rPr>
        <w:t xml:space="preserve">Образац понуде понуђач мора да попуни, овери печатом и потпише, чиме </w:t>
      </w:r>
      <w:r w:rsidRPr="005E7C77">
        <w:rPr>
          <w:i/>
          <w:iCs/>
          <w:sz w:val="18"/>
          <w:szCs w:val="18"/>
          <w:lang w:val="sr-Cyrl-CS"/>
        </w:rPr>
        <w:t>п</w:t>
      </w:r>
      <w:r w:rsidRPr="00F27BE8">
        <w:rPr>
          <w:i/>
          <w:iCs/>
          <w:sz w:val="18"/>
          <w:szCs w:val="18"/>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F0253" w:rsidRDefault="000F0253" w:rsidP="000F0253">
      <w:pPr>
        <w:jc w:val="both"/>
        <w:rPr>
          <w:i/>
          <w:iCs/>
          <w:sz w:val="18"/>
          <w:szCs w:val="18"/>
          <w:lang w:val="sr-Latn-RS"/>
        </w:rPr>
      </w:pPr>
    </w:p>
    <w:p w:rsidR="000F0253" w:rsidRDefault="000F0253" w:rsidP="000F0253">
      <w:pPr>
        <w:suppressAutoHyphens w:val="0"/>
        <w:spacing w:line="276" w:lineRule="auto"/>
        <w:rPr>
          <w:rFonts w:eastAsia="TimesNewRomanPSMT"/>
          <w:b/>
          <w:bCs/>
          <w:sz w:val="23"/>
          <w:szCs w:val="23"/>
          <w:lang w:val="ru-RU"/>
        </w:rPr>
      </w:pPr>
    </w:p>
    <w:p w:rsidR="000F0253" w:rsidRDefault="000F0253" w:rsidP="000F0253">
      <w:pPr>
        <w:suppressAutoHyphens w:val="0"/>
        <w:spacing w:line="276" w:lineRule="auto"/>
        <w:rPr>
          <w:rFonts w:eastAsia="TimesNewRomanPSMT"/>
          <w:b/>
          <w:bCs/>
          <w:sz w:val="23"/>
          <w:szCs w:val="23"/>
          <w:lang w:val="ru-RU"/>
        </w:rPr>
      </w:pPr>
    </w:p>
    <w:p w:rsidR="000F0253" w:rsidRDefault="000F0253" w:rsidP="000F0253">
      <w:pPr>
        <w:suppressAutoHyphens w:val="0"/>
        <w:spacing w:line="276" w:lineRule="auto"/>
        <w:rPr>
          <w:rFonts w:eastAsia="TimesNewRomanPSMT"/>
          <w:b/>
          <w:bCs/>
          <w:sz w:val="23"/>
          <w:szCs w:val="23"/>
          <w:lang w:val="ru-RU"/>
        </w:rPr>
      </w:pPr>
    </w:p>
    <w:p w:rsidR="008042F0" w:rsidRDefault="008042F0" w:rsidP="004F732B">
      <w:pPr>
        <w:jc w:val="both"/>
        <w:rPr>
          <w:i/>
          <w:iCs/>
          <w:sz w:val="23"/>
          <w:szCs w:val="23"/>
          <w:lang w:val="ru-RU"/>
        </w:rPr>
      </w:pPr>
    </w:p>
    <w:p w:rsidR="008042F0" w:rsidRDefault="008042F0" w:rsidP="004F732B">
      <w:pPr>
        <w:jc w:val="both"/>
        <w:rPr>
          <w:i/>
          <w:iCs/>
          <w:sz w:val="23"/>
          <w:szCs w:val="23"/>
          <w:lang w:val="ru-RU"/>
        </w:rPr>
      </w:pPr>
    </w:p>
    <w:p w:rsidR="000F0253" w:rsidRPr="00F27BE8" w:rsidRDefault="000F0253" w:rsidP="000F0253">
      <w:pPr>
        <w:spacing w:line="276" w:lineRule="auto"/>
        <w:rPr>
          <w:b/>
          <w:lang w:val="ru-RU"/>
        </w:rPr>
      </w:pPr>
      <w:r w:rsidRPr="00F27BE8">
        <w:rPr>
          <w:rFonts w:eastAsia="TimesNewRomanPSMT"/>
          <w:b/>
          <w:bCs/>
          <w:sz w:val="23"/>
          <w:szCs w:val="23"/>
          <w:lang w:val="ru-RU"/>
        </w:rPr>
        <w:lastRenderedPageBreak/>
        <w:t>5.</w:t>
      </w:r>
      <w:r w:rsidR="0051489A">
        <w:rPr>
          <w:rFonts w:eastAsia="TimesNewRomanPSMT"/>
          <w:b/>
          <w:bCs/>
          <w:sz w:val="23"/>
          <w:szCs w:val="23"/>
          <w:lang w:val="sr-Latn-RS"/>
        </w:rPr>
        <w:t>3</w:t>
      </w:r>
      <w:r w:rsidRPr="00F27BE8">
        <w:rPr>
          <w:rFonts w:eastAsia="TimesNewRomanPSMT"/>
          <w:b/>
          <w:bCs/>
          <w:sz w:val="23"/>
          <w:szCs w:val="23"/>
          <w:lang w:val="ru-RU"/>
        </w:rPr>
        <w:t xml:space="preserve">) ОПИС ПРЕДМЕТА НАБАВКЕ </w:t>
      </w:r>
      <w:r w:rsidRPr="0023030F">
        <w:rPr>
          <w:highlight w:val="yellow"/>
          <w:lang w:val="ru-RU"/>
        </w:rPr>
        <w:t xml:space="preserve">Партија број </w:t>
      </w:r>
      <w:r w:rsidR="0051489A" w:rsidRPr="0023030F">
        <w:rPr>
          <w:highlight w:val="yellow"/>
          <w:lang w:val="sr-Latn-RS"/>
        </w:rPr>
        <w:t>3</w:t>
      </w:r>
      <w:r w:rsidRPr="00F27BE8">
        <w:rPr>
          <w:lang w:val="ru-RU"/>
        </w:rPr>
        <w:t xml:space="preserve"> </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2268"/>
        <w:gridCol w:w="850"/>
        <w:gridCol w:w="1559"/>
        <w:gridCol w:w="1560"/>
      </w:tblGrid>
      <w:tr w:rsidR="000F0253" w:rsidRPr="004F732B" w:rsidTr="007C071C">
        <w:trPr>
          <w:trHeight w:val="765"/>
        </w:trPr>
        <w:tc>
          <w:tcPr>
            <w:tcW w:w="4395" w:type="dxa"/>
            <w:shd w:val="clear" w:color="auto" w:fill="auto"/>
            <w:vAlign w:val="center"/>
          </w:tcPr>
          <w:p w:rsidR="000F0253" w:rsidRPr="00F27BE8" w:rsidRDefault="000F0253" w:rsidP="007C071C">
            <w:pPr>
              <w:snapToGrid w:val="0"/>
              <w:jc w:val="center"/>
              <w:rPr>
                <w:b/>
                <w:bCs/>
                <w:lang w:val="ru-RU"/>
              </w:rPr>
            </w:pPr>
            <w:r w:rsidRPr="00F27BE8">
              <w:rPr>
                <w:b/>
                <w:bCs/>
                <w:lang w:val="ru-RU"/>
              </w:rPr>
              <w:t>Назив/</w:t>
            </w:r>
          </w:p>
          <w:p w:rsidR="000F0253" w:rsidRPr="00F27BE8" w:rsidRDefault="000F0253" w:rsidP="007C071C">
            <w:pPr>
              <w:rPr>
                <w:b/>
                <w:lang w:val="ru-RU" w:eastAsia="sr-Latn-CS"/>
              </w:rPr>
            </w:pPr>
            <w:r w:rsidRPr="00F27BE8">
              <w:rPr>
                <w:b/>
                <w:lang w:val="ru-RU" w:eastAsia="sr-Latn-CS"/>
              </w:rPr>
              <w:t>Техничке карактеристике/ јединица мере</w:t>
            </w:r>
          </w:p>
        </w:tc>
        <w:tc>
          <w:tcPr>
            <w:tcW w:w="2268" w:type="dxa"/>
            <w:vAlign w:val="center"/>
          </w:tcPr>
          <w:p w:rsidR="000F0253" w:rsidRPr="00F27BE8" w:rsidRDefault="000F0253" w:rsidP="007C071C">
            <w:pPr>
              <w:snapToGrid w:val="0"/>
              <w:jc w:val="center"/>
              <w:rPr>
                <w:b/>
                <w:bCs/>
                <w:lang w:val="ru-RU"/>
              </w:rPr>
            </w:pPr>
            <w:r w:rsidRPr="00F27BE8">
              <w:rPr>
                <w:b/>
                <w:bCs/>
                <w:lang w:val="ru-RU"/>
              </w:rPr>
              <w:t xml:space="preserve">Произвођач, тип и каталошки број производа </w:t>
            </w:r>
          </w:p>
        </w:tc>
        <w:tc>
          <w:tcPr>
            <w:tcW w:w="850" w:type="dxa"/>
            <w:shd w:val="clear" w:color="auto" w:fill="auto"/>
            <w:vAlign w:val="center"/>
          </w:tcPr>
          <w:p w:rsidR="000F0253" w:rsidRPr="00CE66F2" w:rsidRDefault="000F0253" w:rsidP="007C071C">
            <w:pPr>
              <w:snapToGrid w:val="0"/>
              <w:jc w:val="center"/>
              <w:rPr>
                <w:b/>
                <w:bCs/>
                <w:lang w:val="sr-Cyrl-RS"/>
              </w:rPr>
            </w:pPr>
            <w:r>
              <w:rPr>
                <w:b/>
                <w:bCs/>
                <w:lang w:val="sr-Cyrl-RS"/>
              </w:rPr>
              <w:t>Оквирна</w:t>
            </w:r>
            <w:r>
              <w:rPr>
                <w:b/>
                <w:bCs/>
              </w:rPr>
              <w:t xml:space="preserve"> </w:t>
            </w:r>
            <w:r w:rsidRPr="004F732B">
              <w:rPr>
                <w:b/>
                <w:bCs/>
              </w:rPr>
              <w:t>Количина</w:t>
            </w:r>
            <w:r>
              <w:rPr>
                <w:b/>
                <w:bCs/>
                <w:lang w:val="sr-Cyrl-RS"/>
              </w:rPr>
              <w:t>/ком</w:t>
            </w:r>
          </w:p>
          <w:p w:rsidR="000F0253" w:rsidRPr="004F732B" w:rsidRDefault="000F0253" w:rsidP="007C071C">
            <w:pPr>
              <w:snapToGrid w:val="0"/>
              <w:jc w:val="center"/>
              <w:rPr>
                <w:b/>
                <w:bCs/>
              </w:rPr>
            </w:pPr>
          </w:p>
        </w:tc>
        <w:tc>
          <w:tcPr>
            <w:tcW w:w="1559" w:type="dxa"/>
            <w:shd w:val="clear" w:color="auto" w:fill="auto"/>
            <w:vAlign w:val="center"/>
          </w:tcPr>
          <w:p w:rsidR="000F0253" w:rsidRPr="004F732B" w:rsidRDefault="000F0253" w:rsidP="007C071C">
            <w:pPr>
              <w:snapToGrid w:val="0"/>
              <w:jc w:val="center"/>
              <w:rPr>
                <w:b/>
                <w:bCs/>
              </w:rPr>
            </w:pPr>
            <w:r w:rsidRPr="004F732B">
              <w:rPr>
                <w:b/>
                <w:bCs/>
              </w:rPr>
              <w:t xml:space="preserve">Јединична цена </w:t>
            </w:r>
          </w:p>
          <w:p w:rsidR="000F0253" w:rsidRPr="004F732B" w:rsidRDefault="000F0253" w:rsidP="007C071C">
            <w:pPr>
              <w:jc w:val="center"/>
              <w:rPr>
                <w:b/>
                <w:bCs/>
              </w:rPr>
            </w:pPr>
            <w:r w:rsidRPr="004F732B">
              <w:rPr>
                <w:b/>
                <w:bCs/>
              </w:rPr>
              <w:t>(без ПДВ)</w:t>
            </w:r>
          </w:p>
        </w:tc>
        <w:tc>
          <w:tcPr>
            <w:tcW w:w="1560" w:type="dxa"/>
            <w:shd w:val="clear" w:color="auto" w:fill="auto"/>
            <w:vAlign w:val="center"/>
          </w:tcPr>
          <w:p w:rsidR="000F0253" w:rsidRPr="004F732B" w:rsidRDefault="000F0253" w:rsidP="007C071C">
            <w:pPr>
              <w:snapToGrid w:val="0"/>
              <w:jc w:val="center"/>
              <w:rPr>
                <w:b/>
                <w:bCs/>
              </w:rPr>
            </w:pPr>
            <w:r w:rsidRPr="004F732B">
              <w:rPr>
                <w:b/>
                <w:bCs/>
              </w:rPr>
              <w:t>Укупан износ (без ПДВ)</w:t>
            </w:r>
          </w:p>
        </w:tc>
      </w:tr>
      <w:tr w:rsidR="000F0253" w:rsidRPr="004F732B" w:rsidTr="007C071C">
        <w:trPr>
          <w:trHeight w:val="594"/>
        </w:trPr>
        <w:tc>
          <w:tcPr>
            <w:tcW w:w="4395" w:type="dxa"/>
            <w:shd w:val="clear" w:color="auto" w:fill="auto"/>
          </w:tcPr>
          <w:p w:rsidR="000F0253" w:rsidRPr="007C071C" w:rsidRDefault="000F0253" w:rsidP="0038074C">
            <w:pPr>
              <w:pStyle w:val="ListParagraph"/>
              <w:numPr>
                <w:ilvl w:val="0"/>
                <w:numId w:val="35"/>
              </w:numPr>
              <w:spacing w:line="240" w:lineRule="auto"/>
              <w:rPr>
                <w:rFonts w:eastAsia="Times New Roman"/>
              </w:rPr>
            </w:pPr>
            <w:r w:rsidRPr="007C071C">
              <w:rPr>
                <w:rFonts w:eastAsia="Calibri"/>
                <w:lang w:eastAsia="sr-Latn-RS"/>
              </w:rPr>
              <w:t>ETANOL APSOLUTNI PA 1 LIT PET</w:t>
            </w:r>
          </w:p>
        </w:tc>
        <w:tc>
          <w:tcPr>
            <w:tcW w:w="2268" w:type="dxa"/>
          </w:tcPr>
          <w:p w:rsidR="000F0253" w:rsidRPr="003B5B84" w:rsidRDefault="000F0253" w:rsidP="007C071C">
            <w:pPr>
              <w:spacing w:line="240" w:lineRule="auto"/>
              <w:rPr>
                <w:rFonts w:eastAsia="Times New Roman"/>
              </w:rPr>
            </w:pPr>
          </w:p>
        </w:tc>
        <w:tc>
          <w:tcPr>
            <w:tcW w:w="850" w:type="dxa"/>
            <w:shd w:val="clear" w:color="auto" w:fill="auto"/>
          </w:tcPr>
          <w:p w:rsidR="000F0253" w:rsidRPr="003B5B84" w:rsidRDefault="000F0253" w:rsidP="007C071C">
            <w:pPr>
              <w:spacing w:line="240" w:lineRule="auto"/>
              <w:rPr>
                <w:rFonts w:eastAsia="Times New Roman"/>
              </w:rPr>
            </w:pPr>
            <w:r w:rsidRPr="003B5B84">
              <w:rPr>
                <w:rFonts w:eastAsia="Times New Roman"/>
              </w:rPr>
              <w:t>2</w:t>
            </w:r>
          </w:p>
        </w:tc>
        <w:tc>
          <w:tcPr>
            <w:tcW w:w="1559" w:type="dxa"/>
            <w:shd w:val="clear" w:color="auto" w:fill="auto"/>
          </w:tcPr>
          <w:p w:rsidR="000F0253" w:rsidRPr="004F732B" w:rsidRDefault="000F0253" w:rsidP="007C071C"/>
        </w:tc>
        <w:tc>
          <w:tcPr>
            <w:tcW w:w="1560" w:type="dxa"/>
            <w:shd w:val="clear" w:color="auto" w:fill="auto"/>
            <w:vAlign w:val="center"/>
          </w:tcPr>
          <w:p w:rsidR="000F0253" w:rsidRPr="004F732B" w:rsidRDefault="000F0253" w:rsidP="007C071C">
            <w:pPr>
              <w:jc w:val="right"/>
              <w:rPr>
                <w:bCs/>
              </w:rPr>
            </w:pPr>
          </w:p>
        </w:tc>
      </w:tr>
      <w:tr w:rsidR="000F0253" w:rsidRPr="004F732B" w:rsidTr="007C071C">
        <w:trPr>
          <w:trHeight w:val="594"/>
        </w:trPr>
        <w:tc>
          <w:tcPr>
            <w:tcW w:w="4395" w:type="dxa"/>
            <w:shd w:val="clear" w:color="auto" w:fill="auto"/>
          </w:tcPr>
          <w:p w:rsidR="000F0253" w:rsidRPr="007C071C" w:rsidRDefault="000F0253" w:rsidP="0038074C">
            <w:pPr>
              <w:pStyle w:val="ListParagraph"/>
              <w:numPr>
                <w:ilvl w:val="0"/>
                <w:numId w:val="35"/>
              </w:numPr>
              <w:spacing w:line="240" w:lineRule="auto"/>
              <w:rPr>
                <w:rFonts w:eastAsia="Times New Roman"/>
              </w:rPr>
            </w:pPr>
            <w:r w:rsidRPr="007C071C">
              <w:rPr>
                <w:rFonts w:eastAsia="Times New Roman"/>
              </w:rPr>
              <w:t>ETANOL 96% 1l</w:t>
            </w:r>
          </w:p>
        </w:tc>
        <w:tc>
          <w:tcPr>
            <w:tcW w:w="2268" w:type="dxa"/>
          </w:tcPr>
          <w:p w:rsidR="000F0253" w:rsidRPr="003B5B84" w:rsidRDefault="000F0253" w:rsidP="007C071C">
            <w:pPr>
              <w:spacing w:line="240" w:lineRule="auto"/>
              <w:rPr>
                <w:rFonts w:eastAsia="Times New Roman"/>
              </w:rPr>
            </w:pPr>
          </w:p>
        </w:tc>
        <w:tc>
          <w:tcPr>
            <w:tcW w:w="850" w:type="dxa"/>
            <w:shd w:val="clear" w:color="auto" w:fill="auto"/>
          </w:tcPr>
          <w:p w:rsidR="000F0253" w:rsidRPr="003B5B84" w:rsidRDefault="000F0253" w:rsidP="007C071C">
            <w:pPr>
              <w:spacing w:line="240" w:lineRule="auto"/>
              <w:rPr>
                <w:rFonts w:eastAsia="Times New Roman"/>
              </w:rPr>
            </w:pPr>
            <w:r w:rsidRPr="003B5B84">
              <w:rPr>
                <w:rFonts w:eastAsia="Times New Roman"/>
              </w:rPr>
              <w:t>80</w:t>
            </w:r>
          </w:p>
        </w:tc>
        <w:tc>
          <w:tcPr>
            <w:tcW w:w="1559" w:type="dxa"/>
            <w:shd w:val="clear" w:color="auto" w:fill="auto"/>
          </w:tcPr>
          <w:p w:rsidR="000F0253" w:rsidRPr="004F732B" w:rsidRDefault="000F0253" w:rsidP="007C071C"/>
        </w:tc>
        <w:tc>
          <w:tcPr>
            <w:tcW w:w="1560" w:type="dxa"/>
            <w:shd w:val="clear" w:color="auto" w:fill="auto"/>
            <w:vAlign w:val="center"/>
          </w:tcPr>
          <w:p w:rsidR="000F0253" w:rsidRPr="004F732B" w:rsidRDefault="000F0253" w:rsidP="007C071C">
            <w:pPr>
              <w:jc w:val="right"/>
              <w:rPr>
                <w:bCs/>
              </w:rPr>
            </w:pPr>
          </w:p>
        </w:tc>
      </w:tr>
      <w:tr w:rsidR="000F0253" w:rsidRPr="004F732B" w:rsidTr="007C071C">
        <w:trPr>
          <w:trHeight w:val="594"/>
        </w:trPr>
        <w:tc>
          <w:tcPr>
            <w:tcW w:w="4395" w:type="dxa"/>
            <w:shd w:val="clear" w:color="auto" w:fill="auto"/>
          </w:tcPr>
          <w:p w:rsidR="000F0253" w:rsidRPr="007C071C" w:rsidRDefault="000F0253" w:rsidP="0038074C">
            <w:pPr>
              <w:pStyle w:val="ListParagraph"/>
              <w:numPr>
                <w:ilvl w:val="0"/>
                <w:numId w:val="35"/>
              </w:numPr>
              <w:spacing w:line="240" w:lineRule="auto"/>
              <w:rPr>
                <w:rFonts w:eastAsia="Times New Roman"/>
              </w:rPr>
            </w:pPr>
            <w:r w:rsidRPr="007C071C">
              <w:rPr>
                <w:rFonts w:eastAsia="Times New Roman"/>
              </w:rPr>
              <w:t>PARAFINSKO ULJE 1L</w:t>
            </w:r>
          </w:p>
        </w:tc>
        <w:tc>
          <w:tcPr>
            <w:tcW w:w="2268" w:type="dxa"/>
          </w:tcPr>
          <w:p w:rsidR="000F0253" w:rsidRPr="003B5B84" w:rsidRDefault="000F0253" w:rsidP="007C071C">
            <w:pPr>
              <w:spacing w:line="240" w:lineRule="auto"/>
              <w:rPr>
                <w:rFonts w:eastAsia="Times New Roman"/>
              </w:rPr>
            </w:pPr>
          </w:p>
        </w:tc>
        <w:tc>
          <w:tcPr>
            <w:tcW w:w="850" w:type="dxa"/>
            <w:shd w:val="clear" w:color="auto" w:fill="auto"/>
          </w:tcPr>
          <w:p w:rsidR="000F0253" w:rsidRPr="003B5B84" w:rsidRDefault="000F0253" w:rsidP="007C071C">
            <w:pPr>
              <w:spacing w:line="240" w:lineRule="auto"/>
              <w:rPr>
                <w:rFonts w:eastAsia="Times New Roman"/>
              </w:rPr>
            </w:pPr>
            <w:r w:rsidRPr="003B5B84">
              <w:rPr>
                <w:rFonts w:eastAsia="Times New Roman"/>
              </w:rPr>
              <w:t>10</w:t>
            </w:r>
          </w:p>
        </w:tc>
        <w:tc>
          <w:tcPr>
            <w:tcW w:w="1559" w:type="dxa"/>
            <w:shd w:val="clear" w:color="auto" w:fill="auto"/>
          </w:tcPr>
          <w:p w:rsidR="000F0253" w:rsidRPr="004F732B" w:rsidRDefault="000F0253" w:rsidP="007C071C"/>
        </w:tc>
        <w:tc>
          <w:tcPr>
            <w:tcW w:w="1560" w:type="dxa"/>
            <w:shd w:val="clear" w:color="auto" w:fill="auto"/>
            <w:vAlign w:val="center"/>
          </w:tcPr>
          <w:p w:rsidR="000F0253" w:rsidRPr="004F732B" w:rsidRDefault="000F0253" w:rsidP="007C071C">
            <w:pPr>
              <w:jc w:val="right"/>
              <w:rPr>
                <w:bCs/>
              </w:rPr>
            </w:pPr>
          </w:p>
        </w:tc>
      </w:tr>
      <w:tr w:rsidR="000F0253" w:rsidRPr="004F732B" w:rsidTr="007C071C">
        <w:trPr>
          <w:trHeight w:val="594"/>
        </w:trPr>
        <w:tc>
          <w:tcPr>
            <w:tcW w:w="4395" w:type="dxa"/>
            <w:shd w:val="clear" w:color="auto" w:fill="auto"/>
          </w:tcPr>
          <w:p w:rsidR="000F0253" w:rsidRPr="007C071C" w:rsidRDefault="000F0253" w:rsidP="0038074C">
            <w:pPr>
              <w:pStyle w:val="ListParagraph"/>
              <w:numPr>
                <w:ilvl w:val="0"/>
                <w:numId w:val="35"/>
              </w:numPr>
              <w:spacing w:line="240" w:lineRule="auto"/>
              <w:rPr>
                <w:rFonts w:eastAsia="Times New Roman"/>
              </w:rPr>
            </w:pPr>
            <w:r w:rsidRPr="007C071C">
              <w:rPr>
                <w:rFonts w:eastAsia="Calibri"/>
                <w:lang w:eastAsia="sr-Latn-RS"/>
              </w:rPr>
              <w:t>D(+)-GLUCOSE ANHYDROUS 1kg</w:t>
            </w:r>
          </w:p>
        </w:tc>
        <w:tc>
          <w:tcPr>
            <w:tcW w:w="2268" w:type="dxa"/>
          </w:tcPr>
          <w:p w:rsidR="000F0253" w:rsidRPr="003B5B84" w:rsidRDefault="000F0253" w:rsidP="007C071C">
            <w:pPr>
              <w:spacing w:line="240" w:lineRule="auto"/>
              <w:rPr>
                <w:rFonts w:eastAsia="Times New Roman"/>
              </w:rPr>
            </w:pPr>
          </w:p>
        </w:tc>
        <w:tc>
          <w:tcPr>
            <w:tcW w:w="850" w:type="dxa"/>
            <w:shd w:val="clear" w:color="auto" w:fill="auto"/>
          </w:tcPr>
          <w:p w:rsidR="000F0253" w:rsidRPr="003B5B84" w:rsidRDefault="000F0253" w:rsidP="007C071C">
            <w:pPr>
              <w:spacing w:line="240" w:lineRule="auto"/>
              <w:rPr>
                <w:rFonts w:eastAsia="Times New Roman"/>
              </w:rPr>
            </w:pPr>
            <w:r w:rsidRPr="003B5B84">
              <w:rPr>
                <w:rFonts w:eastAsia="Times New Roman"/>
              </w:rPr>
              <w:t>1</w:t>
            </w:r>
          </w:p>
        </w:tc>
        <w:tc>
          <w:tcPr>
            <w:tcW w:w="1559" w:type="dxa"/>
            <w:shd w:val="clear" w:color="auto" w:fill="auto"/>
          </w:tcPr>
          <w:p w:rsidR="000F0253" w:rsidRPr="004F732B" w:rsidRDefault="000F0253" w:rsidP="007C071C"/>
        </w:tc>
        <w:tc>
          <w:tcPr>
            <w:tcW w:w="1560" w:type="dxa"/>
            <w:shd w:val="clear" w:color="auto" w:fill="auto"/>
            <w:vAlign w:val="center"/>
          </w:tcPr>
          <w:p w:rsidR="000F0253" w:rsidRPr="004F732B" w:rsidRDefault="000F0253" w:rsidP="007C071C">
            <w:pPr>
              <w:jc w:val="right"/>
              <w:rPr>
                <w:bCs/>
              </w:rPr>
            </w:pPr>
          </w:p>
        </w:tc>
      </w:tr>
      <w:tr w:rsidR="000F0253" w:rsidRPr="004F732B" w:rsidTr="007C071C">
        <w:trPr>
          <w:trHeight w:val="594"/>
        </w:trPr>
        <w:tc>
          <w:tcPr>
            <w:tcW w:w="4395" w:type="dxa"/>
            <w:shd w:val="clear" w:color="auto" w:fill="auto"/>
          </w:tcPr>
          <w:p w:rsidR="000F0253" w:rsidRPr="007C071C" w:rsidRDefault="000F0253" w:rsidP="0038074C">
            <w:pPr>
              <w:pStyle w:val="ListParagraph"/>
              <w:numPr>
                <w:ilvl w:val="0"/>
                <w:numId w:val="35"/>
              </w:numPr>
              <w:spacing w:line="240" w:lineRule="auto"/>
              <w:rPr>
                <w:rFonts w:eastAsia="Times New Roman"/>
              </w:rPr>
            </w:pPr>
            <w:r w:rsidRPr="007C071C">
              <w:rPr>
                <w:rFonts w:eastAsia="Times New Roman"/>
              </w:rPr>
              <w:t>HRANLJIVI AGAR 500G</w:t>
            </w:r>
          </w:p>
        </w:tc>
        <w:tc>
          <w:tcPr>
            <w:tcW w:w="2268" w:type="dxa"/>
          </w:tcPr>
          <w:p w:rsidR="000F0253" w:rsidRPr="003B5B84" w:rsidRDefault="000F0253" w:rsidP="007C071C">
            <w:pPr>
              <w:spacing w:line="240" w:lineRule="auto"/>
              <w:rPr>
                <w:rFonts w:eastAsia="Times New Roman"/>
              </w:rPr>
            </w:pPr>
          </w:p>
        </w:tc>
        <w:tc>
          <w:tcPr>
            <w:tcW w:w="850" w:type="dxa"/>
            <w:shd w:val="clear" w:color="auto" w:fill="auto"/>
          </w:tcPr>
          <w:p w:rsidR="000F0253" w:rsidRPr="003B5B84" w:rsidRDefault="000F0253" w:rsidP="007C071C">
            <w:pPr>
              <w:spacing w:line="240" w:lineRule="auto"/>
              <w:rPr>
                <w:rFonts w:eastAsia="Times New Roman"/>
              </w:rPr>
            </w:pPr>
            <w:r w:rsidRPr="003B5B84">
              <w:rPr>
                <w:rFonts w:eastAsia="Times New Roman"/>
              </w:rPr>
              <w:t>2</w:t>
            </w:r>
          </w:p>
        </w:tc>
        <w:tc>
          <w:tcPr>
            <w:tcW w:w="1559" w:type="dxa"/>
            <w:shd w:val="clear" w:color="auto" w:fill="auto"/>
          </w:tcPr>
          <w:p w:rsidR="000F0253" w:rsidRPr="004F732B" w:rsidRDefault="000F0253" w:rsidP="007C071C"/>
        </w:tc>
        <w:tc>
          <w:tcPr>
            <w:tcW w:w="1560" w:type="dxa"/>
            <w:shd w:val="clear" w:color="auto" w:fill="auto"/>
            <w:vAlign w:val="center"/>
          </w:tcPr>
          <w:p w:rsidR="000F0253" w:rsidRPr="004F732B" w:rsidRDefault="000F0253" w:rsidP="007C071C">
            <w:pPr>
              <w:jc w:val="right"/>
              <w:rPr>
                <w:bCs/>
              </w:rPr>
            </w:pPr>
          </w:p>
        </w:tc>
      </w:tr>
      <w:tr w:rsidR="000F0253" w:rsidRPr="004F732B" w:rsidTr="007C071C">
        <w:trPr>
          <w:trHeight w:val="594"/>
        </w:trPr>
        <w:tc>
          <w:tcPr>
            <w:tcW w:w="4395" w:type="dxa"/>
            <w:shd w:val="clear" w:color="auto" w:fill="auto"/>
          </w:tcPr>
          <w:p w:rsidR="000F0253" w:rsidRPr="007C071C" w:rsidRDefault="000F0253" w:rsidP="0038074C">
            <w:pPr>
              <w:pStyle w:val="ListParagraph"/>
              <w:numPr>
                <w:ilvl w:val="0"/>
                <w:numId w:val="35"/>
              </w:numPr>
              <w:spacing w:line="240" w:lineRule="auto"/>
              <w:rPr>
                <w:rFonts w:eastAsia="Times New Roman"/>
              </w:rPr>
            </w:pPr>
            <w:r w:rsidRPr="007C071C">
              <w:rPr>
                <w:rFonts w:eastAsia="Times New Roman"/>
              </w:rPr>
              <w:t>HRANLJIVI BUJON 500G</w:t>
            </w:r>
          </w:p>
        </w:tc>
        <w:tc>
          <w:tcPr>
            <w:tcW w:w="2268" w:type="dxa"/>
          </w:tcPr>
          <w:p w:rsidR="000F0253" w:rsidRPr="003B5B84" w:rsidRDefault="000F0253" w:rsidP="007C071C">
            <w:pPr>
              <w:spacing w:line="240" w:lineRule="auto"/>
              <w:rPr>
                <w:rFonts w:eastAsia="Times New Roman"/>
              </w:rPr>
            </w:pPr>
          </w:p>
        </w:tc>
        <w:tc>
          <w:tcPr>
            <w:tcW w:w="850" w:type="dxa"/>
            <w:shd w:val="clear" w:color="auto" w:fill="auto"/>
          </w:tcPr>
          <w:p w:rsidR="000F0253" w:rsidRPr="003B5B84" w:rsidRDefault="000F0253" w:rsidP="007C071C">
            <w:pPr>
              <w:spacing w:line="240" w:lineRule="auto"/>
              <w:rPr>
                <w:rFonts w:eastAsia="Times New Roman"/>
              </w:rPr>
            </w:pPr>
            <w:r w:rsidRPr="003B5B84">
              <w:rPr>
                <w:rFonts w:eastAsia="Times New Roman"/>
              </w:rPr>
              <w:t>2</w:t>
            </w:r>
          </w:p>
        </w:tc>
        <w:tc>
          <w:tcPr>
            <w:tcW w:w="1559" w:type="dxa"/>
            <w:shd w:val="clear" w:color="auto" w:fill="auto"/>
          </w:tcPr>
          <w:p w:rsidR="000F0253" w:rsidRPr="004F732B" w:rsidRDefault="000F0253" w:rsidP="007C071C"/>
        </w:tc>
        <w:tc>
          <w:tcPr>
            <w:tcW w:w="1560" w:type="dxa"/>
            <w:shd w:val="clear" w:color="auto" w:fill="auto"/>
            <w:vAlign w:val="center"/>
          </w:tcPr>
          <w:p w:rsidR="000F0253" w:rsidRPr="004F732B" w:rsidRDefault="000F0253" w:rsidP="007C071C">
            <w:pPr>
              <w:jc w:val="right"/>
              <w:rPr>
                <w:bCs/>
              </w:rPr>
            </w:pPr>
          </w:p>
        </w:tc>
      </w:tr>
      <w:tr w:rsidR="000F0253" w:rsidRPr="004F732B" w:rsidTr="007C071C">
        <w:trPr>
          <w:trHeight w:val="594"/>
        </w:trPr>
        <w:tc>
          <w:tcPr>
            <w:tcW w:w="4395" w:type="dxa"/>
            <w:shd w:val="clear" w:color="auto" w:fill="auto"/>
          </w:tcPr>
          <w:p w:rsidR="000F0253" w:rsidRPr="007C071C" w:rsidRDefault="000F0253" w:rsidP="0038074C">
            <w:pPr>
              <w:pStyle w:val="ListParagraph"/>
              <w:numPr>
                <w:ilvl w:val="0"/>
                <w:numId w:val="35"/>
              </w:numPr>
              <w:spacing w:line="240" w:lineRule="auto"/>
              <w:rPr>
                <w:rFonts w:eastAsia="Times New Roman"/>
              </w:rPr>
            </w:pPr>
            <w:r w:rsidRPr="007C071C">
              <w:rPr>
                <w:rFonts w:eastAsia="Times New Roman"/>
              </w:rPr>
              <w:t>KOVAČEV REAGENS 100ML</w:t>
            </w:r>
          </w:p>
        </w:tc>
        <w:tc>
          <w:tcPr>
            <w:tcW w:w="2268" w:type="dxa"/>
          </w:tcPr>
          <w:p w:rsidR="000F0253" w:rsidRPr="003B5B84" w:rsidRDefault="000F0253" w:rsidP="007C071C">
            <w:pPr>
              <w:spacing w:line="240" w:lineRule="auto"/>
              <w:rPr>
                <w:rFonts w:eastAsia="Times New Roman"/>
              </w:rPr>
            </w:pPr>
          </w:p>
        </w:tc>
        <w:tc>
          <w:tcPr>
            <w:tcW w:w="850" w:type="dxa"/>
            <w:shd w:val="clear" w:color="auto" w:fill="auto"/>
          </w:tcPr>
          <w:p w:rsidR="000F0253" w:rsidRPr="003B5B84" w:rsidRDefault="000F0253" w:rsidP="007C071C">
            <w:pPr>
              <w:spacing w:line="240" w:lineRule="auto"/>
              <w:rPr>
                <w:rFonts w:eastAsia="Times New Roman"/>
              </w:rPr>
            </w:pPr>
            <w:r w:rsidRPr="003B5B84">
              <w:rPr>
                <w:rFonts w:eastAsia="Times New Roman"/>
              </w:rPr>
              <w:t>2</w:t>
            </w:r>
          </w:p>
        </w:tc>
        <w:tc>
          <w:tcPr>
            <w:tcW w:w="1559" w:type="dxa"/>
            <w:shd w:val="clear" w:color="auto" w:fill="auto"/>
          </w:tcPr>
          <w:p w:rsidR="000F0253" w:rsidRPr="004F732B" w:rsidRDefault="000F0253" w:rsidP="007C071C"/>
        </w:tc>
        <w:tc>
          <w:tcPr>
            <w:tcW w:w="1560" w:type="dxa"/>
            <w:shd w:val="clear" w:color="auto" w:fill="auto"/>
            <w:vAlign w:val="center"/>
          </w:tcPr>
          <w:p w:rsidR="000F0253" w:rsidRPr="004F732B" w:rsidRDefault="000F0253" w:rsidP="007C071C">
            <w:pPr>
              <w:jc w:val="right"/>
              <w:rPr>
                <w:bCs/>
              </w:rPr>
            </w:pPr>
          </w:p>
        </w:tc>
      </w:tr>
      <w:tr w:rsidR="000F0253" w:rsidRPr="004F732B" w:rsidTr="007C071C">
        <w:trPr>
          <w:trHeight w:val="594"/>
        </w:trPr>
        <w:tc>
          <w:tcPr>
            <w:tcW w:w="4395" w:type="dxa"/>
            <w:shd w:val="clear" w:color="auto" w:fill="auto"/>
          </w:tcPr>
          <w:p w:rsidR="000F0253" w:rsidRPr="007C071C" w:rsidRDefault="000F0253" w:rsidP="0038074C">
            <w:pPr>
              <w:pStyle w:val="ListParagraph"/>
              <w:numPr>
                <w:ilvl w:val="0"/>
                <w:numId w:val="35"/>
              </w:numPr>
              <w:spacing w:line="240" w:lineRule="auto"/>
              <w:rPr>
                <w:rFonts w:eastAsia="Times New Roman"/>
              </w:rPr>
            </w:pPr>
            <w:r w:rsidRPr="007C071C">
              <w:rPr>
                <w:rFonts w:eastAsia="Times New Roman"/>
              </w:rPr>
              <w:t>SAHAROZA P.A. 1KG</w:t>
            </w:r>
          </w:p>
        </w:tc>
        <w:tc>
          <w:tcPr>
            <w:tcW w:w="2268" w:type="dxa"/>
          </w:tcPr>
          <w:p w:rsidR="000F0253" w:rsidRPr="003B5B84" w:rsidRDefault="000F0253" w:rsidP="007C071C">
            <w:pPr>
              <w:spacing w:line="240" w:lineRule="auto"/>
              <w:rPr>
                <w:rFonts w:eastAsia="Times New Roman"/>
              </w:rPr>
            </w:pPr>
          </w:p>
        </w:tc>
        <w:tc>
          <w:tcPr>
            <w:tcW w:w="850" w:type="dxa"/>
            <w:shd w:val="clear" w:color="auto" w:fill="auto"/>
          </w:tcPr>
          <w:p w:rsidR="000F0253" w:rsidRPr="003B5B84" w:rsidRDefault="000F0253" w:rsidP="007C071C">
            <w:pPr>
              <w:spacing w:line="240" w:lineRule="auto"/>
              <w:rPr>
                <w:rFonts w:eastAsia="Times New Roman"/>
              </w:rPr>
            </w:pPr>
            <w:r w:rsidRPr="003B5B84">
              <w:rPr>
                <w:rFonts w:eastAsia="Times New Roman"/>
              </w:rPr>
              <w:t>1</w:t>
            </w:r>
          </w:p>
        </w:tc>
        <w:tc>
          <w:tcPr>
            <w:tcW w:w="1559" w:type="dxa"/>
            <w:shd w:val="clear" w:color="auto" w:fill="auto"/>
          </w:tcPr>
          <w:p w:rsidR="000F0253" w:rsidRPr="004F732B" w:rsidRDefault="000F0253" w:rsidP="007C071C"/>
        </w:tc>
        <w:tc>
          <w:tcPr>
            <w:tcW w:w="1560" w:type="dxa"/>
            <w:shd w:val="clear" w:color="auto" w:fill="auto"/>
            <w:vAlign w:val="center"/>
          </w:tcPr>
          <w:p w:rsidR="000F0253" w:rsidRPr="004F732B" w:rsidRDefault="000F0253" w:rsidP="007C071C">
            <w:pPr>
              <w:jc w:val="right"/>
              <w:rPr>
                <w:bCs/>
              </w:rPr>
            </w:pPr>
          </w:p>
        </w:tc>
      </w:tr>
      <w:tr w:rsidR="000F0253" w:rsidRPr="004F732B" w:rsidTr="007C071C">
        <w:trPr>
          <w:trHeight w:val="594"/>
        </w:trPr>
        <w:tc>
          <w:tcPr>
            <w:tcW w:w="4395" w:type="dxa"/>
            <w:shd w:val="clear" w:color="auto" w:fill="auto"/>
          </w:tcPr>
          <w:p w:rsidR="000F0253" w:rsidRPr="007C071C" w:rsidRDefault="000F0253" w:rsidP="0038074C">
            <w:pPr>
              <w:pStyle w:val="ListParagraph"/>
              <w:numPr>
                <w:ilvl w:val="0"/>
                <w:numId w:val="35"/>
              </w:numPr>
              <w:spacing w:line="240" w:lineRule="auto"/>
              <w:rPr>
                <w:rFonts w:eastAsia="Times New Roman"/>
              </w:rPr>
            </w:pPr>
            <w:r w:rsidRPr="007C071C">
              <w:rPr>
                <w:rFonts w:eastAsia="Times New Roman"/>
              </w:rPr>
              <w:t>PETRI SOLJA FI 90MM STERILNA</w:t>
            </w:r>
          </w:p>
        </w:tc>
        <w:tc>
          <w:tcPr>
            <w:tcW w:w="2268" w:type="dxa"/>
          </w:tcPr>
          <w:p w:rsidR="000F0253" w:rsidRPr="003B5B84" w:rsidRDefault="000F0253" w:rsidP="007C071C">
            <w:pPr>
              <w:spacing w:line="240" w:lineRule="auto"/>
              <w:rPr>
                <w:rFonts w:eastAsia="Times New Roman"/>
              </w:rPr>
            </w:pPr>
          </w:p>
        </w:tc>
        <w:tc>
          <w:tcPr>
            <w:tcW w:w="850" w:type="dxa"/>
            <w:shd w:val="clear" w:color="auto" w:fill="auto"/>
          </w:tcPr>
          <w:p w:rsidR="000F0253" w:rsidRPr="003B5B84" w:rsidRDefault="000F0253" w:rsidP="007C071C">
            <w:pPr>
              <w:spacing w:line="240" w:lineRule="auto"/>
              <w:rPr>
                <w:rFonts w:eastAsia="Times New Roman"/>
              </w:rPr>
            </w:pPr>
            <w:r w:rsidRPr="003B5B84">
              <w:rPr>
                <w:rFonts w:eastAsia="Times New Roman"/>
              </w:rPr>
              <w:t>750</w:t>
            </w:r>
          </w:p>
        </w:tc>
        <w:tc>
          <w:tcPr>
            <w:tcW w:w="1559" w:type="dxa"/>
            <w:shd w:val="clear" w:color="auto" w:fill="auto"/>
          </w:tcPr>
          <w:p w:rsidR="000F0253" w:rsidRPr="004F732B" w:rsidRDefault="000F0253" w:rsidP="007C071C"/>
        </w:tc>
        <w:tc>
          <w:tcPr>
            <w:tcW w:w="1560" w:type="dxa"/>
            <w:shd w:val="clear" w:color="auto" w:fill="auto"/>
            <w:vAlign w:val="center"/>
          </w:tcPr>
          <w:p w:rsidR="000F0253" w:rsidRPr="004F732B" w:rsidRDefault="000F0253" w:rsidP="007C071C">
            <w:pPr>
              <w:jc w:val="right"/>
              <w:rPr>
                <w:bCs/>
              </w:rPr>
            </w:pPr>
          </w:p>
        </w:tc>
      </w:tr>
      <w:tr w:rsidR="000F0253" w:rsidRPr="004F732B" w:rsidTr="007C071C">
        <w:trPr>
          <w:trHeight w:val="594"/>
        </w:trPr>
        <w:tc>
          <w:tcPr>
            <w:tcW w:w="4395" w:type="dxa"/>
            <w:shd w:val="clear" w:color="auto" w:fill="auto"/>
          </w:tcPr>
          <w:p w:rsidR="000F0253" w:rsidRPr="007C071C" w:rsidRDefault="000F0253" w:rsidP="0038074C">
            <w:pPr>
              <w:pStyle w:val="ListParagraph"/>
              <w:numPr>
                <w:ilvl w:val="0"/>
                <w:numId w:val="35"/>
              </w:numPr>
              <w:spacing w:line="240" w:lineRule="auto"/>
              <w:rPr>
                <w:rFonts w:eastAsia="Times New Roman"/>
              </w:rPr>
            </w:pPr>
            <w:r w:rsidRPr="007C071C">
              <w:rPr>
                <w:rFonts w:eastAsia="Times New Roman"/>
              </w:rPr>
              <w:t>PETRI SOLJA 100x15mm,STAKLENA</w:t>
            </w:r>
          </w:p>
        </w:tc>
        <w:tc>
          <w:tcPr>
            <w:tcW w:w="2268" w:type="dxa"/>
          </w:tcPr>
          <w:p w:rsidR="000F0253" w:rsidRPr="003B5B84" w:rsidRDefault="000F0253" w:rsidP="007C071C">
            <w:pPr>
              <w:spacing w:line="240" w:lineRule="auto"/>
              <w:rPr>
                <w:rFonts w:eastAsia="Times New Roman"/>
              </w:rPr>
            </w:pPr>
          </w:p>
        </w:tc>
        <w:tc>
          <w:tcPr>
            <w:tcW w:w="850" w:type="dxa"/>
            <w:shd w:val="clear" w:color="auto" w:fill="auto"/>
          </w:tcPr>
          <w:p w:rsidR="000F0253" w:rsidRPr="003B5B84" w:rsidRDefault="000F0253" w:rsidP="007C071C">
            <w:pPr>
              <w:spacing w:line="240" w:lineRule="auto"/>
              <w:rPr>
                <w:rFonts w:eastAsia="Times New Roman"/>
              </w:rPr>
            </w:pPr>
            <w:r w:rsidRPr="003B5B84">
              <w:rPr>
                <w:rFonts w:eastAsia="Times New Roman"/>
              </w:rPr>
              <w:t>100</w:t>
            </w:r>
          </w:p>
        </w:tc>
        <w:tc>
          <w:tcPr>
            <w:tcW w:w="1559" w:type="dxa"/>
            <w:shd w:val="clear" w:color="auto" w:fill="auto"/>
          </w:tcPr>
          <w:p w:rsidR="000F0253" w:rsidRPr="004F732B" w:rsidRDefault="000F0253" w:rsidP="007C071C"/>
        </w:tc>
        <w:tc>
          <w:tcPr>
            <w:tcW w:w="1560" w:type="dxa"/>
            <w:shd w:val="clear" w:color="auto" w:fill="auto"/>
            <w:vAlign w:val="center"/>
          </w:tcPr>
          <w:p w:rsidR="000F0253" w:rsidRPr="004F732B" w:rsidRDefault="000F0253" w:rsidP="007C071C">
            <w:pPr>
              <w:jc w:val="right"/>
              <w:rPr>
                <w:bCs/>
              </w:rPr>
            </w:pPr>
          </w:p>
        </w:tc>
      </w:tr>
      <w:tr w:rsidR="000F0253" w:rsidRPr="004F732B" w:rsidTr="007C071C">
        <w:trPr>
          <w:trHeight w:val="594"/>
        </w:trPr>
        <w:tc>
          <w:tcPr>
            <w:tcW w:w="4395" w:type="dxa"/>
            <w:shd w:val="clear" w:color="auto" w:fill="auto"/>
          </w:tcPr>
          <w:p w:rsidR="000F0253" w:rsidRPr="007C071C" w:rsidRDefault="000F0253" w:rsidP="0038074C">
            <w:pPr>
              <w:pStyle w:val="ListParagraph"/>
              <w:numPr>
                <w:ilvl w:val="0"/>
                <w:numId w:val="35"/>
              </w:numPr>
              <w:spacing w:line="240" w:lineRule="auto"/>
              <w:rPr>
                <w:rFonts w:eastAsia="Times New Roman"/>
              </w:rPr>
            </w:pPr>
            <w:r w:rsidRPr="007C071C">
              <w:rPr>
                <w:rFonts w:eastAsia="Times New Roman"/>
              </w:rPr>
              <w:t>PETRI SOLJA 60X15MM,LLG</w:t>
            </w:r>
          </w:p>
        </w:tc>
        <w:tc>
          <w:tcPr>
            <w:tcW w:w="2268" w:type="dxa"/>
          </w:tcPr>
          <w:p w:rsidR="000F0253" w:rsidRPr="003B5B84" w:rsidRDefault="000F0253" w:rsidP="007C071C">
            <w:pPr>
              <w:spacing w:line="240" w:lineRule="auto"/>
              <w:rPr>
                <w:rFonts w:eastAsia="Times New Roman"/>
              </w:rPr>
            </w:pPr>
          </w:p>
        </w:tc>
        <w:tc>
          <w:tcPr>
            <w:tcW w:w="850" w:type="dxa"/>
            <w:shd w:val="clear" w:color="auto" w:fill="auto"/>
          </w:tcPr>
          <w:p w:rsidR="000F0253" w:rsidRPr="003B5B84" w:rsidRDefault="000F0253" w:rsidP="007C071C">
            <w:pPr>
              <w:spacing w:line="240" w:lineRule="auto"/>
              <w:rPr>
                <w:rFonts w:eastAsia="Times New Roman"/>
              </w:rPr>
            </w:pPr>
            <w:r w:rsidRPr="003B5B84">
              <w:rPr>
                <w:rFonts w:eastAsia="Times New Roman"/>
              </w:rPr>
              <w:t>100</w:t>
            </w:r>
          </w:p>
        </w:tc>
        <w:tc>
          <w:tcPr>
            <w:tcW w:w="1559" w:type="dxa"/>
            <w:shd w:val="clear" w:color="auto" w:fill="auto"/>
          </w:tcPr>
          <w:p w:rsidR="000F0253" w:rsidRPr="004F732B" w:rsidRDefault="000F0253" w:rsidP="007C071C"/>
        </w:tc>
        <w:tc>
          <w:tcPr>
            <w:tcW w:w="1560" w:type="dxa"/>
            <w:shd w:val="clear" w:color="auto" w:fill="auto"/>
            <w:vAlign w:val="center"/>
          </w:tcPr>
          <w:p w:rsidR="000F0253" w:rsidRPr="004F732B" w:rsidRDefault="000F0253" w:rsidP="007C071C">
            <w:pPr>
              <w:jc w:val="right"/>
              <w:rPr>
                <w:bCs/>
              </w:rPr>
            </w:pPr>
          </w:p>
        </w:tc>
      </w:tr>
      <w:tr w:rsidR="000F0253" w:rsidRPr="004F732B" w:rsidTr="007C071C">
        <w:trPr>
          <w:trHeight w:val="594"/>
        </w:trPr>
        <w:tc>
          <w:tcPr>
            <w:tcW w:w="4395" w:type="dxa"/>
            <w:shd w:val="clear" w:color="auto" w:fill="auto"/>
          </w:tcPr>
          <w:p w:rsidR="000F0253" w:rsidRPr="007C071C" w:rsidRDefault="000F0253" w:rsidP="0038074C">
            <w:pPr>
              <w:pStyle w:val="ListParagraph"/>
              <w:numPr>
                <w:ilvl w:val="0"/>
                <w:numId w:val="35"/>
              </w:numPr>
              <w:spacing w:line="240" w:lineRule="auto"/>
              <w:rPr>
                <w:rFonts w:eastAsia="Times New Roman"/>
              </w:rPr>
            </w:pPr>
            <w:r w:rsidRPr="007C071C">
              <w:rPr>
                <w:rFonts w:eastAsia="Times New Roman"/>
              </w:rPr>
              <w:t>LLG-THREAD BOTTLES 16 ML</w:t>
            </w:r>
          </w:p>
        </w:tc>
        <w:tc>
          <w:tcPr>
            <w:tcW w:w="2268" w:type="dxa"/>
          </w:tcPr>
          <w:p w:rsidR="000F0253" w:rsidRPr="003B5B84" w:rsidRDefault="000F0253" w:rsidP="007C071C">
            <w:pPr>
              <w:spacing w:line="240" w:lineRule="auto"/>
              <w:rPr>
                <w:rFonts w:eastAsia="Times New Roman"/>
              </w:rPr>
            </w:pPr>
          </w:p>
        </w:tc>
        <w:tc>
          <w:tcPr>
            <w:tcW w:w="850" w:type="dxa"/>
            <w:shd w:val="clear" w:color="auto" w:fill="auto"/>
          </w:tcPr>
          <w:p w:rsidR="000F0253" w:rsidRPr="003B5B84" w:rsidRDefault="000F0253" w:rsidP="007C071C">
            <w:pPr>
              <w:spacing w:line="240" w:lineRule="auto"/>
              <w:rPr>
                <w:rFonts w:eastAsia="Times New Roman"/>
              </w:rPr>
            </w:pPr>
            <w:r w:rsidRPr="003B5B84">
              <w:rPr>
                <w:rFonts w:eastAsia="Times New Roman"/>
              </w:rPr>
              <w:t>6</w:t>
            </w:r>
          </w:p>
        </w:tc>
        <w:tc>
          <w:tcPr>
            <w:tcW w:w="1559" w:type="dxa"/>
            <w:shd w:val="clear" w:color="auto" w:fill="auto"/>
          </w:tcPr>
          <w:p w:rsidR="000F0253" w:rsidRPr="004F732B" w:rsidRDefault="000F0253" w:rsidP="007C071C"/>
        </w:tc>
        <w:tc>
          <w:tcPr>
            <w:tcW w:w="1560" w:type="dxa"/>
            <w:shd w:val="clear" w:color="auto" w:fill="auto"/>
            <w:vAlign w:val="center"/>
          </w:tcPr>
          <w:p w:rsidR="000F0253" w:rsidRPr="004F732B" w:rsidRDefault="000F0253" w:rsidP="007C071C">
            <w:pPr>
              <w:jc w:val="right"/>
              <w:rPr>
                <w:bCs/>
              </w:rPr>
            </w:pPr>
          </w:p>
        </w:tc>
      </w:tr>
      <w:tr w:rsidR="000F0253" w:rsidRPr="004F732B" w:rsidTr="007C071C">
        <w:trPr>
          <w:trHeight w:val="594"/>
        </w:trPr>
        <w:tc>
          <w:tcPr>
            <w:tcW w:w="4395" w:type="dxa"/>
            <w:shd w:val="clear" w:color="auto" w:fill="auto"/>
          </w:tcPr>
          <w:p w:rsidR="000F0253" w:rsidRPr="007C071C" w:rsidRDefault="000F0253" w:rsidP="0038074C">
            <w:pPr>
              <w:pStyle w:val="ListParagraph"/>
              <w:numPr>
                <w:ilvl w:val="0"/>
                <w:numId w:val="35"/>
              </w:numPr>
              <w:spacing w:line="240" w:lineRule="auto"/>
              <w:rPr>
                <w:rFonts w:eastAsia="Times New Roman"/>
              </w:rPr>
            </w:pPr>
            <w:r w:rsidRPr="007C071C">
              <w:rPr>
                <w:rFonts w:eastAsia="Times New Roman"/>
              </w:rPr>
              <w:t>LLG-CRYOBOX 133X133X32MM</w:t>
            </w:r>
          </w:p>
        </w:tc>
        <w:tc>
          <w:tcPr>
            <w:tcW w:w="2268" w:type="dxa"/>
          </w:tcPr>
          <w:p w:rsidR="000F0253" w:rsidRPr="003B5B84" w:rsidRDefault="000F0253" w:rsidP="007C071C">
            <w:pPr>
              <w:spacing w:line="240" w:lineRule="auto"/>
              <w:rPr>
                <w:rFonts w:eastAsia="Times New Roman"/>
              </w:rPr>
            </w:pPr>
          </w:p>
        </w:tc>
        <w:tc>
          <w:tcPr>
            <w:tcW w:w="850" w:type="dxa"/>
            <w:shd w:val="clear" w:color="auto" w:fill="auto"/>
          </w:tcPr>
          <w:p w:rsidR="000F0253" w:rsidRPr="003B5B84" w:rsidRDefault="000F0253" w:rsidP="007C071C">
            <w:pPr>
              <w:spacing w:line="240" w:lineRule="auto"/>
              <w:rPr>
                <w:rFonts w:eastAsia="Times New Roman"/>
              </w:rPr>
            </w:pPr>
            <w:r w:rsidRPr="003B5B84">
              <w:rPr>
                <w:rFonts w:eastAsia="Times New Roman"/>
              </w:rPr>
              <w:t>15</w:t>
            </w:r>
          </w:p>
        </w:tc>
        <w:tc>
          <w:tcPr>
            <w:tcW w:w="1559" w:type="dxa"/>
            <w:shd w:val="clear" w:color="auto" w:fill="auto"/>
          </w:tcPr>
          <w:p w:rsidR="000F0253" w:rsidRPr="004F732B" w:rsidRDefault="000F0253" w:rsidP="007C071C"/>
        </w:tc>
        <w:tc>
          <w:tcPr>
            <w:tcW w:w="1560" w:type="dxa"/>
            <w:shd w:val="clear" w:color="auto" w:fill="auto"/>
            <w:vAlign w:val="center"/>
          </w:tcPr>
          <w:p w:rsidR="000F0253" w:rsidRPr="004F732B" w:rsidRDefault="000F0253" w:rsidP="007C071C">
            <w:pPr>
              <w:jc w:val="right"/>
              <w:rPr>
                <w:bCs/>
              </w:rPr>
            </w:pPr>
          </w:p>
        </w:tc>
      </w:tr>
      <w:tr w:rsidR="000F0253" w:rsidRPr="004F732B" w:rsidTr="007C071C">
        <w:trPr>
          <w:trHeight w:val="594"/>
        </w:trPr>
        <w:tc>
          <w:tcPr>
            <w:tcW w:w="4395" w:type="dxa"/>
            <w:shd w:val="clear" w:color="auto" w:fill="auto"/>
          </w:tcPr>
          <w:p w:rsidR="000F0253" w:rsidRPr="007C071C" w:rsidRDefault="000F0253" w:rsidP="0038074C">
            <w:pPr>
              <w:pStyle w:val="ListParagraph"/>
              <w:numPr>
                <w:ilvl w:val="0"/>
                <w:numId w:val="35"/>
              </w:numPr>
              <w:spacing w:line="240" w:lineRule="auto"/>
              <w:rPr>
                <w:rFonts w:eastAsia="Times New Roman"/>
              </w:rPr>
            </w:pPr>
            <w:r w:rsidRPr="007C071C">
              <w:rPr>
                <w:rFonts w:eastAsia="Times New Roman"/>
              </w:rPr>
              <w:t>GRID DIVIDER 10X10 FOR LLG-CRYOBOX</w:t>
            </w:r>
          </w:p>
        </w:tc>
        <w:tc>
          <w:tcPr>
            <w:tcW w:w="2268" w:type="dxa"/>
          </w:tcPr>
          <w:p w:rsidR="000F0253" w:rsidRPr="003B5B84" w:rsidRDefault="000F0253" w:rsidP="007C071C">
            <w:pPr>
              <w:spacing w:line="240" w:lineRule="auto"/>
              <w:rPr>
                <w:rFonts w:eastAsia="Times New Roman"/>
              </w:rPr>
            </w:pPr>
          </w:p>
        </w:tc>
        <w:tc>
          <w:tcPr>
            <w:tcW w:w="850" w:type="dxa"/>
            <w:shd w:val="clear" w:color="auto" w:fill="auto"/>
          </w:tcPr>
          <w:p w:rsidR="000F0253" w:rsidRPr="003B5B84" w:rsidRDefault="000F0253" w:rsidP="007C071C">
            <w:pPr>
              <w:spacing w:line="240" w:lineRule="auto"/>
              <w:rPr>
                <w:rFonts w:eastAsia="Times New Roman"/>
              </w:rPr>
            </w:pPr>
            <w:r w:rsidRPr="003B5B84">
              <w:rPr>
                <w:rFonts w:eastAsia="Times New Roman"/>
              </w:rPr>
              <w:t>15</w:t>
            </w:r>
          </w:p>
        </w:tc>
        <w:tc>
          <w:tcPr>
            <w:tcW w:w="1559" w:type="dxa"/>
            <w:shd w:val="clear" w:color="auto" w:fill="auto"/>
          </w:tcPr>
          <w:p w:rsidR="000F0253" w:rsidRPr="004F732B" w:rsidRDefault="000F0253" w:rsidP="007C071C"/>
        </w:tc>
        <w:tc>
          <w:tcPr>
            <w:tcW w:w="1560" w:type="dxa"/>
            <w:shd w:val="clear" w:color="auto" w:fill="auto"/>
            <w:vAlign w:val="center"/>
          </w:tcPr>
          <w:p w:rsidR="000F0253" w:rsidRPr="004F732B" w:rsidRDefault="000F0253" w:rsidP="007C071C">
            <w:pPr>
              <w:jc w:val="right"/>
              <w:rPr>
                <w:bCs/>
              </w:rPr>
            </w:pPr>
          </w:p>
        </w:tc>
      </w:tr>
      <w:tr w:rsidR="000F0253" w:rsidRPr="004F732B" w:rsidTr="007C071C">
        <w:trPr>
          <w:trHeight w:val="594"/>
        </w:trPr>
        <w:tc>
          <w:tcPr>
            <w:tcW w:w="4395" w:type="dxa"/>
            <w:shd w:val="clear" w:color="auto" w:fill="auto"/>
          </w:tcPr>
          <w:p w:rsidR="000F0253" w:rsidRPr="007C071C" w:rsidRDefault="000F0253" w:rsidP="0038074C">
            <w:pPr>
              <w:pStyle w:val="ListParagraph"/>
              <w:numPr>
                <w:ilvl w:val="0"/>
                <w:numId w:val="35"/>
              </w:numPr>
              <w:spacing w:line="240" w:lineRule="auto"/>
              <w:rPr>
                <w:rFonts w:eastAsia="Times New Roman"/>
              </w:rPr>
            </w:pPr>
            <w:r w:rsidRPr="007C071C">
              <w:rPr>
                <w:rFonts w:eastAsia="Times New Roman"/>
              </w:rPr>
              <w:t>MASKA TROSLOJNA SA POVESKOM,ZELENA</w:t>
            </w:r>
          </w:p>
        </w:tc>
        <w:tc>
          <w:tcPr>
            <w:tcW w:w="2268" w:type="dxa"/>
          </w:tcPr>
          <w:p w:rsidR="000F0253" w:rsidRPr="003B5B84" w:rsidRDefault="000F0253" w:rsidP="007C071C">
            <w:pPr>
              <w:spacing w:line="240" w:lineRule="auto"/>
              <w:rPr>
                <w:rFonts w:eastAsia="Times New Roman"/>
              </w:rPr>
            </w:pPr>
          </w:p>
        </w:tc>
        <w:tc>
          <w:tcPr>
            <w:tcW w:w="850" w:type="dxa"/>
            <w:shd w:val="clear" w:color="auto" w:fill="auto"/>
          </w:tcPr>
          <w:p w:rsidR="000F0253" w:rsidRPr="003B5B84" w:rsidRDefault="000F0253" w:rsidP="007C071C">
            <w:pPr>
              <w:spacing w:line="240" w:lineRule="auto"/>
              <w:rPr>
                <w:rFonts w:eastAsia="Times New Roman"/>
              </w:rPr>
            </w:pPr>
            <w:r w:rsidRPr="003B5B84">
              <w:rPr>
                <w:rFonts w:eastAsia="Times New Roman"/>
              </w:rPr>
              <w:t>4</w:t>
            </w:r>
          </w:p>
        </w:tc>
        <w:tc>
          <w:tcPr>
            <w:tcW w:w="1559" w:type="dxa"/>
            <w:shd w:val="clear" w:color="auto" w:fill="auto"/>
          </w:tcPr>
          <w:p w:rsidR="000F0253" w:rsidRPr="004F732B" w:rsidRDefault="000F0253" w:rsidP="007C071C"/>
        </w:tc>
        <w:tc>
          <w:tcPr>
            <w:tcW w:w="1560" w:type="dxa"/>
            <w:shd w:val="clear" w:color="auto" w:fill="auto"/>
            <w:vAlign w:val="center"/>
          </w:tcPr>
          <w:p w:rsidR="000F0253" w:rsidRPr="004F732B" w:rsidRDefault="000F0253" w:rsidP="007C071C">
            <w:pPr>
              <w:jc w:val="right"/>
              <w:rPr>
                <w:bCs/>
              </w:rPr>
            </w:pPr>
          </w:p>
        </w:tc>
      </w:tr>
      <w:tr w:rsidR="000F0253" w:rsidRPr="004F732B" w:rsidTr="007C071C">
        <w:trPr>
          <w:trHeight w:val="752"/>
        </w:trPr>
        <w:tc>
          <w:tcPr>
            <w:tcW w:w="4395" w:type="dxa"/>
            <w:shd w:val="clear" w:color="auto" w:fill="auto"/>
          </w:tcPr>
          <w:p w:rsidR="000F0253" w:rsidRPr="007C071C" w:rsidRDefault="000F0253" w:rsidP="0038074C">
            <w:pPr>
              <w:pStyle w:val="ListParagraph"/>
              <w:numPr>
                <w:ilvl w:val="0"/>
                <w:numId w:val="35"/>
              </w:numPr>
              <w:spacing w:line="240" w:lineRule="auto"/>
              <w:rPr>
                <w:rFonts w:eastAsia="Times New Roman"/>
              </w:rPr>
            </w:pPr>
            <w:r w:rsidRPr="007C071C">
              <w:rPr>
                <w:rFonts w:eastAsia="Times New Roman"/>
              </w:rPr>
              <w:t>QIAGEN DNeasy Plant Mini Kit 50</w:t>
            </w:r>
          </w:p>
        </w:tc>
        <w:tc>
          <w:tcPr>
            <w:tcW w:w="2268" w:type="dxa"/>
          </w:tcPr>
          <w:p w:rsidR="000F0253" w:rsidRPr="003B5B84" w:rsidRDefault="000F0253" w:rsidP="007C071C">
            <w:pPr>
              <w:spacing w:line="240" w:lineRule="auto"/>
              <w:rPr>
                <w:rFonts w:eastAsia="Times New Roman"/>
              </w:rPr>
            </w:pPr>
          </w:p>
        </w:tc>
        <w:tc>
          <w:tcPr>
            <w:tcW w:w="850" w:type="dxa"/>
            <w:shd w:val="clear" w:color="auto" w:fill="auto"/>
          </w:tcPr>
          <w:p w:rsidR="000F0253" w:rsidRPr="003B5B84" w:rsidRDefault="000F0253" w:rsidP="007C071C">
            <w:pPr>
              <w:spacing w:line="240" w:lineRule="auto"/>
              <w:rPr>
                <w:rFonts w:eastAsia="Times New Roman"/>
              </w:rPr>
            </w:pPr>
            <w:r w:rsidRPr="003B5B84">
              <w:rPr>
                <w:rFonts w:eastAsia="Times New Roman"/>
              </w:rPr>
              <w:t>2</w:t>
            </w:r>
          </w:p>
        </w:tc>
        <w:tc>
          <w:tcPr>
            <w:tcW w:w="1559" w:type="dxa"/>
            <w:shd w:val="clear" w:color="auto" w:fill="auto"/>
          </w:tcPr>
          <w:p w:rsidR="000F0253" w:rsidRPr="004F732B" w:rsidRDefault="000F0253" w:rsidP="007C071C"/>
        </w:tc>
        <w:tc>
          <w:tcPr>
            <w:tcW w:w="1560" w:type="dxa"/>
            <w:shd w:val="clear" w:color="auto" w:fill="auto"/>
            <w:vAlign w:val="center"/>
          </w:tcPr>
          <w:p w:rsidR="000F0253" w:rsidRPr="004F732B" w:rsidRDefault="000F0253" w:rsidP="007C071C">
            <w:pPr>
              <w:jc w:val="right"/>
              <w:rPr>
                <w:bCs/>
              </w:rPr>
            </w:pPr>
          </w:p>
        </w:tc>
      </w:tr>
      <w:tr w:rsidR="000F0253" w:rsidRPr="004F732B" w:rsidTr="007C071C">
        <w:trPr>
          <w:trHeight w:val="594"/>
        </w:trPr>
        <w:tc>
          <w:tcPr>
            <w:tcW w:w="4395" w:type="dxa"/>
            <w:shd w:val="clear" w:color="auto" w:fill="auto"/>
          </w:tcPr>
          <w:p w:rsidR="000F0253" w:rsidRPr="007C071C" w:rsidRDefault="000F0253" w:rsidP="0038074C">
            <w:pPr>
              <w:pStyle w:val="ListParagraph"/>
              <w:numPr>
                <w:ilvl w:val="0"/>
                <w:numId w:val="35"/>
              </w:numPr>
              <w:spacing w:line="240" w:lineRule="auto"/>
              <w:rPr>
                <w:rFonts w:eastAsia="Times New Roman"/>
              </w:rPr>
            </w:pPr>
            <w:r w:rsidRPr="007C071C">
              <w:rPr>
                <w:rFonts w:eastAsia="Times New Roman"/>
              </w:rPr>
              <w:t>NASTAVCI 1-20ul 94410213 STERILNI</w:t>
            </w:r>
          </w:p>
        </w:tc>
        <w:tc>
          <w:tcPr>
            <w:tcW w:w="2268" w:type="dxa"/>
          </w:tcPr>
          <w:p w:rsidR="000F0253" w:rsidRPr="003B5B84" w:rsidRDefault="000F0253" w:rsidP="007C071C">
            <w:pPr>
              <w:spacing w:line="240" w:lineRule="auto"/>
              <w:rPr>
                <w:rFonts w:eastAsia="Times New Roman"/>
              </w:rPr>
            </w:pPr>
          </w:p>
        </w:tc>
        <w:tc>
          <w:tcPr>
            <w:tcW w:w="850" w:type="dxa"/>
            <w:shd w:val="clear" w:color="auto" w:fill="auto"/>
          </w:tcPr>
          <w:p w:rsidR="000F0253" w:rsidRPr="003B5B84" w:rsidRDefault="000F0253" w:rsidP="007C071C">
            <w:pPr>
              <w:spacing w:line="240" w:lineRule="auto"/>
              <w:rPr>
                <w:rFonts w:eastAsia="Times New Roman"/>
              </w:rPr>
            </w:pPr>
            <w:r w:rsidRPr="003B5B84">
              <w:rPr>
                <w:rFonts w:eastAsia="Times New Roman"/>
              </w:rPr>
              <w:t>1</w:t>
            </w:r>
          </w:p>
        </w:tc>
        <w:tc>
          <w:tcPr>
            <w:tcW w:w="1559" w:type="dxa"/>
            <w:shd w:val="clear" w:color="auto" w:fill="auto"/>
          </w:tcPr>
          <w:p w:rsidR="000F0253" w:rsidRPr="004F732B" w:rsidRDefault="000F0253" w:rsidP="007C071C"/>
        </w:tc>
        <w:tc>
          <w:tcPr>
            <w:tcW w:w="1560" w:type="dxa"/>
            <w:shd w:val="clear" w:color="auto" w:fill="auto"/>
            <w:vAlign w:val="center"/>
          </w:tcPr>
          <w:p w:rsidR="000F0253" w:rsidRPr="004F732B" w:rsidRDefault="000F0253" w:rsidP="007C071C">
            <w:pPr>
              <w:jc w:val="right"/>
              <w:rPr>
                <w:bCs/>
              </w:rPr>
            </w:pPr>
          </w:p>
        </w:tc>
      </w:tr>
      <w:tr w:rsidR="000F0253" w:rsidRPr="004F732B" w:rsidTr="007C071C">
        <w:trPr>
          <w:trHeight w:val="594"/>
        </w:trPr>
        <w:tc>
          <w:tcPr>
            <w:tcW w:w="4395" w:type="dxa"/>
            <w:shd w:val="clear" w:color="auto" w:fill="auto"/>
          </w:tcPr>
          <w:p w:rsidR="000F0253" w:rsidRPr="007C071C" w:rsidRDefault="000F0253" w:rsidP="0038074C">
            <w:pPr>
              <w:pStyle w:val="ListParagraph"/>
              <w:numPr>
                <w:ilvl w:val="0"/>
                <w:numId w:val="35"/>
              </w:numPr>
              <w:spacing w:line="240" w:lineRule="auto"/>
              <w:rPr>
                <w:rFonts w:eastAsia="Times New Roman"/>
              </w:rPr>
            </w:pPr>
            <w:r w:rsidRPr="007C071C">
              <w:rPr>
                <w:rFonts w:eastAsia="Calibri"/>
                <w:lang w:eastAsia="sr-Latn-RS"/>
              </w:rPr>
              <w:t>NASTAVCI 2-200uL 94410313 STERILNI</w:t>
            </w:r>
          </w:p>
        </w:tc>
        <w:tc>
          <w:tcPr>
            <w:tcW w:w="2268" w:type="dxa"/>
            <w:shd w:val="clear" w:color="auto" w:fill="auto"/>
          </w:tcPr>
          <w:p w:rsidR="000F0253" w:rsidRPr="003B5B84" w:rsidRDefault="000F0253" w:rsidP="007C071C">
            <w:pPr>
              <w:spacing w:line="240" w:lineRule="auto"/>
              <w:rPr>
                <w:rFonts w:eastAsia="Times New Roman"/>
              </w:rPr>
            </w:pPr>
          </w:p>
        </w:tc>
        <w:tc>
          <w:tcPr>
            <w:tcW w:w="850" w:type="dxa"/>
            <w:shd w:val="clear" w:color="auto" w:fill="auto"/>
          </w:tcPr>
          <w:p w:rsidR="000F0253" w:rsidRPr="003B5B84" w:rsidRDefault="000F0253" w:rsidP="007C071C">
            <w:pPr>
              <w:spacing w:line="240" w:lineRule="auto"/>
              <w:rPr>
                <w:rFonts w:eastAsia="Times New Roman"/>
              </w:rPr>
            </w:pPr>
            <w:r w:rsidRPr="003B5B84">
              <w:rPr>
                <w:rFonts w:eastAsia="Times New Roman"/>
              </w:rPr>
              <w:t>1</w:t>
            </w:r>
          </w:p>
        </w:tc>
        <w:tc>
          <w:tcPr>
            <w:tcW w:w="1559" w:type="dxa"/>
            <w:shd w:val="clear" w:color="auto" w:fill="auto"/>
          </w:tcPr>
          <w:p w:rsidR="000F0253" w:rsidRPr="004F732B" w:rsidRDefault="000F0253" w:rsidP="007C071C"/>
        </w:tc>
        <w:tc>
          <w:tcPr>
            <w:tcW w:w="1560" w:type="dxa"/>
            <w:shd w:val="clear" w:color="auto" w:fill="auto"/>
            <w:vAlign w:val="center"/>
          </w:tcPr>
          <w:p w:rsidR="000F0253" w:rsidRPr="004F732B" w:rsidRDefault="000F0253" w:rsidP="007C071C">
            <w:pPr>
              <w:jc w:val="right"/>
              <w:rPr>
                <w:bCs/>
              </w:rPr>
            </w:pPr>
          </w:p>
        </w:tc>
      </w:tr>
      <w:tr w:rsidR="000F0253" w:rsidRPr="004F732B" w:rsidTr="007C071C">
        <w:trPr>
          <w:trHeight w:val="594"/>
        </w:trPr>
        <w:tc>
          <w:tcPr>
            <w:tcW w:w="4395" w:type="dxa"/>
            <w:shd w:val="clear" w:color="auto" w:fill="auto"/>
          </w:tcPr>
          <w:p w:rsidR="000F0253" w:rsidRPr="007C071C" w:rsidRDefault="000F0253" w:rsidP="0038074C">
            <w:pPr>
              <w:pStyle w:val="ListParagraph"/>
              <w:numPr>
                <w:ilvl w:val="0"/>
                <w:numId w:val="35"/>
              </w:numPr>
              <w:spacing w:line="240" w:lineRule="auto"/>
              <w:rPr>
                <w:rFonts w:eastAsia="Times New Roman"/>
              </w:rPr>
            </w:pPr>
            <w:r w:rsidRPr="007C071C">
              <w:rPr>
                <w:rFonts w:eastAsia="Calibri"/>
                <w:lang w:eastAsia="sr-Latn-RS"/>
              </w:rPr>
              <w:t>NASTAVCI 30-1000ul 94410713 STERILNI</w:t>
            </w:r>
          </w:p>
        </w:tc>
        <w:tc>
          <w:tcPr>
            <w:tcW w:w="2268" w:type="dxa"/>
          </w:tcPr>
          <w:p w:rsidR="000F0253" w:rsidRPr="003B5B84" w:rsidRDefault="000F0253" w:rsidP="007C071C">
            <w:pPr>
              <w:spacing w:line="240" w:lineRule="auto"/>
              <w:rPr>
                <w:rFonts w:eastAsia="Times New Roman"/>
              </w:rPr>
            </w:pPr>
          </w:p>
        </w:tc>
        <w:tc>
          <w:tcPr>
            <w:tcW w:w="850" w:type="dxa"/>
            <w:shd w:val="clear" w:color="auto" w:fill="auto"/>
          </w:tcPr>
          <w:p w:rsidR="000F0253" w:rsidRPr="003B5B84" w:rsidRDefault="000F0253" w:rsidP="007C071C">
            <w:pPr>
              <w:spacing w:line="240" w:lineRule="auto"/>
              <w:rPr>
                <w:rFonts w:eastAsia="Times New Roman"/>
              </w:rPr>
            </w:pPr>
            <w:r w:rsidRPr="003B5B84">
              <w:rPr>
                <w:rFonts w:eastAsia="Times New Roman"/>
              </w:rPr>
              <w:t>1</w:t>
            </w:r>
          </w:p>
        </w:tc>
        <w:tc>
          <w:tcPr>
            <w:tcW w:w="1559" w:type="dxa"/>
            <w:shd w:val="clear" w:color="auto" w:fill="auto"/>
          </w:tcPr>
          <w:p w:rsidR="000F0253" w:rsidRPr="004F732B" w:rsidRDefault="000F0253" w:rsidP="007C071C"/>
        </w:tc>
        <w:tc>
          <w:tcPr>
            <w:tcW w:w="1560" w:type="dxa"/>
            <w:shd w:val="clear" w:color="auto" w:fill="auto"/>
            <w:vAlign w:val="center"/>
          </w:tcPr>
          <w:p w:rsidR="000F0253" w:rsidRPr="004F732B" w:rsidRDefault="000F0253" w:rsidP="007C071C">
            <w:pPr>
              <w:jc w:val="right"/>
              <w:rPr>
                <w:bCs/>
              </w:rPr>
            </w:pPr>
          </w:p>
        </w:tc>
      </w:tr>
      <w:tr w:rsidR="000F0253" w:rsidRPr="004F732B" w:rsidTr="007C071C">
        <w:trPr>
          <w:trHeight w:val="594"/>
        </w:trPr>
        <w:tc>
          <w:tcPr>
            <w:tcW w:w="4395" w:type="dxa"/>
            <w:shd w:val="clear" w:color="auto" w:fill="auto"/>
          </w:tcPr>
          <w:p w:rsidR="000F0253" w:rsidRPr="007C071C" w:rsidRDefault="000F0253" w:rsidP="0038074C">
            <w:pPr>
              <w:pStyle w:val="ListParagraph"/>
              <w:numPr>
                <w:ilvl w:val="0"/>
                <w:numId w:val="35"/>
              </w:numPr>
              <w:spacing w:line="240" w:lineRule="auto"/>
              <w:rPr>
                <w:rFonts w:eastAsia="Times New Roman"/>
              </w:rPr>
            </w:pPr>
            <w:r w:rsidRPr="007C071C">
              <w:rPr>
                <w:rFonts w:eastAsia="Times New Roman"/>
              </w:rPr>
              <w:lastRenderedPageBreak/>
              <w:t>Nastavci Universal Fit 0</w:t>
            </w:r>
            <w:proofErr w:type="gramStart"/>
            <w:r w:rsidRPr="007C071C">
              <w:rPr>
                <w:rFonts w:eastAsia="Times New Roman"/>
              </w:rPr>
              <w:t>,5</w:t>
            </w:r>
            <w:proofErr w:type="gramEnd"/>
            <w:r w:rsidRPr="007C071C">
              <w:rPr>
                <w:rFonts w:eastAsia="Times New Roman"/>
              </w:rPr>
              <w:t xml:space="preserve">-10 µl, 1000 kom., </w:t>
            </w:r>
          </w:p>
        </w:tc>
        <w:tc>
          <w:tcPr>
            <w:tcW w:w="2268" w:type="dxa"/>
          </w:tcPr>
          <w:p w:rsidR="000F0253" w:rsidRPr="003B5B84" w:rsidRDefault="000F0253" w:rsidP="007C071C">
            <w:pPr>
              <w:spacing w:line="240" w:lineRule="auto"/>
              <w:rPr>
                <w:rFonts w:eastAsia="Times New Roman"/>
              </w:rPr>
            </w:pPr>
            <w:r w:rsidRPr="003B5B84">
              <w:rPr>
                <w:rFonts w:eastAsia="Times New Roman"/>
              </w:rPr>
              <w:t>Kom.</w:t>
            </w:r>
          </w:p>
        </w:tc>
        <w:tc>
          <w:tcPr>
            <w:tcW w:w="850" w:type="dxa"/>
            <w:shd w:val="clear" w:color="auto" w:fill="auto"/>
          </w:tcPr>
          <w:p w:rsidR="000F0253" w:rsidRPr="003B5B84" w:rsidRDefault="000F0253" w:rsidP="007C071C">
            <w:pPr>
              <w:spacing w:line="240" w:lineRule="auto"/>
              <w:rPr>
                <w:rFonts w:eastAsia="Times New Roman"/>
              </w:rPr>
            </w:pPr>
            <w:r w:rsidRPr="003B5B84">
              <w:rPr>
                <w:rFonts w:eastAsia="Times New Roman"/>
              </w:rPr>
              <w:t>2</w:t>
            </w:r>
          </w:p>
        </w:tc>
        <w:tc>
          <w:tcPr>
            <w:tcW w:w="1559" w:type="dxa"/>
            <w:shd w:val="clear" w:color="auto" w:fill="auto"/>
          </w:tcPr>
          <w:p w:rsidR="000F0253" w:rsidRPr="004F732B" w:rsidRDefault="000F0253" w:rsidP="007C071C"/>
        </w:tc>
        <w:tc>
          <w:tcPr>
            <w:tcW w:w="1560" w:type="dxa"/>
            <w:shd w:val="clear" w:color="auto" w:fill="auto"/>
            <w:vAlign w:val="center"/>
          </w:tcPr>
          <w:p w:rsidR="000F0253" w:rsidRPr="004F732B" w:rsidRDefault="000F0253" w:rsidP="007C071C">
            <w:pPr>
              <w:jc w:val="right"/>
              <w:rPr>
                <w:bCs/>
              </w:rPr>
            </w:pPr>
          </w:p>
        </w:tc>
      </w:tr>
      <w:tr w:rsidR="000F0253" w:rsidRPr="004F732B" w:rsidTr="007C071C">
        <w:trPr>
          <w:trHeight w:val="594"/>
        </w:trPr>
        <w:tc>
          <w:tcPr>
            <w:tcW w:w="4395" w:type="dxa"/>
            <w:shd w:val="clear" w:color="auto" w:fill="auto"/>
          </w:tcPr>
          <w:p w:rsidR="000F0253" w:rsidRPr="007C071C" w:rsidRDefault="000F0253" w:rsidP="0038074C">
            <w:pPr>
              <w:pStyle w:val="ListParagraph"/>
              <w:numPr>
                <w:ilvl w:val="0"/>
                <w:numId w:val="35"/>
              </w:numPr>
              <w:spacing w:line="240" w:lineRule="auto"/>
              <w:rPr>
                <w:rFonts w:eastAsia="Times New Roman"/>
              </w:rPr>
            </w:pPr>
            <w:r w:rsidRPr="007C071C">
              <w:rPr>
                <w:rFonts w:eastAsia="Times New Roman"/>
              </w:rPr>
              <w:t xml:space="preserve">Nastavci Universal Fit 1-200 µl, 1000 kom., žuti, </w:t>
            </w:r>
          </w:p>
        </w:tc>
        <w:tc>
          <w:tcPr>
            <w:tcW w:w="2268" w:type="dxa"/>
          </w:tcPr>
          <w:p w:rsidR="000F0253" w:rsidRPr="003B5B84" w:rsidRDefault="000F0253" w:rsidP="007C071C">
            <w:pPr>
              <w:spacing w:line="240" w:lineRule="auto"/>
              <w:rPr>
                <w:rFonts w:eastAsia="Times New Roman"/>
              </w:rPr>
            </w:pPr>
            <w:r w:rsidRPr="003B5B84">
              <w:rPr>
                <w:rFonts w:eastAsia="Times New Roman"/>
              </w:rPr>
              <w:t>Kom.</w:t>
            </w:r>
          </w:p>
        </w:tc>
        <w:tc>
          <w:tcPr>
            <w:tcW w:w="850" w:type="dxa"/>
            <w:shd w:val="clear" w:color="auto" w:fill="auto"/>
          </w:tcPr>
          <w:p w:rsidR="000F0253" w:rsidRPr="003B5B84" w:rsidRDefault="000F0253" w:rsidP="007C071C">
            <w:pPr>
              <w:spacing w:line="240" w:lineRule="auto"/>
              <w:rPr>
                <w:rFonts w:eastAsia="Times New Roman"/>
              </w:rPr>
            </w:pPr>
            <w:r w:rsidRPr="003B5B84">
              <w:rPr>
                <w:rFonts w:eastAsia="Times New Roman"/>
              </w:rPr>
              <w:t>2</w:t>
            </w:r>
          </w:p>
        </w:tc>
        <w:tc>
          <w:tcPr>
            <w:tcW w:w="1559" w:type="dxa"/>
            <w:shd w:val="clear" w:color="auto" w:fill="auto"/>
          </w:tcPr>
          <w:p w:rsidR="000F0253" w:rsidRPr="004F732B" w:rsidRDefault="000F0253" w:rsidP="007C071C"/>
        </w:tc>
        <w:tc>
          <w:tcPr>
            <w:tcW w:w="1560" w:type="dxa"/>
            <w:shd w:val="clear" w:color="auto" w:fill="auto"/>
            <w:vAlign w:val="center"/>
          </w:tcPr>
          <w:p w:rsidR="000F0253" w:rsidRPr="004F732B" w:rsidRDefault="000F0253" w:rsidP="007C071C">
            <w:pPr>
              <w:jc w:val="right"/>
              <w:rPr>
                <w:bCs/>
              </w:rPr>
            </w:pPr>
          </w:p>
        </w:tc>
      </w:tr>
      <w:tr w:rsidR="000F0253" w:rsidRPr="004F732B" w:rsidTr="007C071C">
        <w:trPr>
          <w:trHeight w:val="594"/>
        </w:trPr>
        <w:tc>
          <w:tcPr>
            <w:tcW w:w="4395" w:type="dxa"/>
            <w:shd w:val="clear" w:color="auto" w:fill="auto"/>
          </w:tcPr>
          <w:p w:rsidR="000F0253" w:rsidRPr="007C071C" w:rsidRDefault="000F0253" w:rsidP="0038074C">
            <w:pPr>
              <w:pStyle w:val="ListParagraph"/>
              <w:numPr>
                <w:ilvl w:val="0"/>
                <w:numId w:val="35"/>
              </w:numPr>
              <w:spacing w:line="240" w:lineRule="auto"/>
              <w:rPr>
                <w:rFonts w:eastAsia="Times New Roman"/>
              </w:rPr>
            </w:pPr>
            <w:r w:rsidRPr="007C071C">
              <w:rPr>
                <w:rFonts w:eastAsia="Times New Roman"/>
              </w:rPr>
              <w:t>Nastavci Universal Fit 100-1000 µl, 1000kom., plavi</w:t>
            </w:r>
          </w:p>
        </w:tc>
        <w:tc>
          <w:tcPr>
            <w:tcW w:w="2268" w:type="dxa"/>
          </w:tcPr>
          <w:p w:rsidR="000F0253" w:rsidRPr="003B5B84" w:rsidRDefault="000F0253" w:rsidP="007C071C">
            <w:pPr>
              <w:spacing w:line="240" w:lineRule="auto"/>
              <w:rPr>
                <w:rFonts w:eastAsia="Times New Roman"/>
              </w:rPr>
            </w:pPr>
            <w:r w:rsidRPr="003B5B84">
              <w:rPr>
                <w:rFonts w:eastAsia="Times New Roman"/>
              </w:rPr>
              <w:t>Kom.</w:t>
            </w:r>
          </w:p>
        </w:tc>
        <w:tc>
          <w:tcPr>
            <w:tcW w:w="850" w:type="dxa"/>
            <w:shd w:val="clear" w:color="auto" w:fill="auto"/>
          </w:tcPr>
          <w:p w:rsidR="000F0253" w:rsidRPr="003B5B84" w:rsidRDefault="000F0253" w:rsidP="007C071C">
            <w:pPr>
              <w:spacing w:line="240" w:lineRule="auto"/>
              <w:rPr>
                <w:rFonts w:eastAsia="Times New Roman"/>
              </w:rPr>
            </w:pPr>
            <w:r w:rsidRPr="003B5B84">
              <w:rPr>
                <w:rFonts w:eastAsia="Times New Roman"/>
              </w:rPr>
              <w:t>2</w:t>
            </w:r>
          </w:p>
        </w:tc>
        <w:tc>
          <w:tcPr>
            <w:tcW w:w="1559" w:type="dxa"/>
            <w:shd w:val="clear" w:color="auto" w:fill="auto"/>
          </w:tcPr>
          <w:p w:rsidR="000F0253" w:rsidRPr="004F732B" w:rsidRDefault="000F0253" w:rsidP="007C071C"/>
        </w:tc>
        <w:tc>
          <w:tcPr>
            <w:tcW w:w="1560" w:type="dxa"/>
            <w:shd w:val="clear" w:color="auto" w:fill="auto"/>
            <w:vAlign w:val="center"/>
          </w:tcPr>
          <w:p w:rsidR="000F0253" w:rsidRPr="004F732B" w:rsidRDefault="000F0253" w:rsidP="007C071C">
            <w:pPr>
              <w:jc w:val="right"/>
              <w:rPr>
                <w:bCs/>
              </w:rPr>
            </w:pPr>
          </w:p>
        </w:tc>
      </w:tr>
      <w:tr w:rsidR="000F0253" w:rsidRPr="004F732B" w:rsidTr="007C071C">
        <w:trPr>
          <w:trHeight w:val="570"/>
        </w:trPr>
        <w:tc>
          <w:tcPr>
            <w:tcW w:w="9072" w:type="dxa"/>
            <w:gridSpan w:val="4"/>
            <w:shd w:val="clear" w:color="auto" w:fill="auto"/>
            <w:vAlign w:val="center"/>
          </w:tcPr>
          <w:p w:rsidR="000F0253" w:rsidRPr="004F732B" w:rsidRDefault="000F0253" w:rsidP="007C071C">
            <w:pPr>
              <w:snapToGrid w:val="0"/>
              <w:jc w:val="center"/>
              <w:rPr>
                <w:bCs/>
              </w:rPr>
            </w:pPr>
            <w:r w:rsidRPr="004F732B">
              <w:rPr>
                <w:bCs/>
              </w:rPr>
              <w:t>Укупно без ПДВ-а</w:t>
            </w:r>
          </w:p>
        </w:tc>
        <w:tc>
          <w:tcPr>
            <w:tcW w:w="1560" w:type="dxa"/>
            <w:shd w:val="clear" w:color="auto" w:fill="auto"/>
            <w:vAlign w:val="center"/>
          </w:tcPr>
          <w:p w:rsidR="000F0253" w:rsidRPr="004F732B" w:rsidRDefault="000F0253" w:rsidP="007C071C">
            <w:pPr>
              <w:snapToGrid w:val="0"/>
              <w:jc w:val="center"/>
              <w:rPr>
                <w:bCs/>
              </w:rPr>
            </w:pPr>
          </w:p>
        </w:tc>
      </w:tr>
      <w:tr w:rsidR="000F0253" w:rsidRPr="004F732B" w:rsidTr="007C071C">
        <w:trPr>
          <w:trHeight w:val="497"/>
        </w:trPr>
        <w:tc>
          <w:tcPr>
            <w:tcW w:w="9072" w:type="dxa"/>
            <w:gridSpan w:val="4"/>
            <w:shd w:val="clear" w:color="auto" w:fill="auto"/>
            <w:vAlign w:val="center"/>
          </w:tcPr>
          <w:p w:rsidR="000F0253" w:rsidRPr="004F732B" w:rsidRDefault="000F0253" w:rsidP="007C071C">
            <w:pPr>
              <w:snapToGrid w:val="0"/>
              <w:jc w:val="center"/>
              <w:rPr>
                <w:bCs/>
              </w:rPr>
            </w:pPr>
            <w:r w:rsidRPr="004F732B">
              <w:rPr>
                <w:bCs/>
              </w:rPr>
              <w:t>Укупно са ПДВ-ом</w:t>
            </w:r>
          </w:p>
        </w:tc>
        <w:tc>
          <w:tcPr>
            <w:tcW w:w="1560" w:type="dxa"/>
            <w:shd w:val="clear" w:color="auto" w:fill="auto"/>
            <w:vAlign w:val="center"/>
          </w:tcPr>
          <w:p w:rsidR="000F0253" w:rsidRPr="004F732B" w:rsidRDefault="000F0253" w:rsidP="007C071C">
            <w:pPr>
              <w:snapToGrid w:val="0"/>
              <w:jc w:val="center"/>
              <w:rPr>
                <w:bCs/>
              </w:rPr>
            </w:pPr>
          </w:p>
        </w:tc>
      </w:tr>
    </w:tbl>
    <w:p w:rsidR="000F0253" w:rsidRDefault="000F0253" w:rsidP="000F0253">
      <w:pPr>
        <w:jc w:val="both"/>
        <w:rPr>
          <w:sz w:val="23"/>
          <w:szCs w:val="23"/>
          <w:lang w:val="sr-Cyrl-CS"/>
        </w:rPr>
      </w:pPr>
    </w:p>
    <w:p w:rsidR="000F0253" w:rsidRPr="002A66D3" w:rsidRDefault="000F0253" w:rsidP="000F0253">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xml:space="preserve">, што ће се проверити увидом у приложену техничку докуметацију произвођача </w:t>
      </w:r>
    </w:p>
    <w:tbl>
      <w:tblPr>
        <w:tblW w:w="10632" w:type="dxa"/>
        <w:tblInd w:w="-459" w:type="dxa"/>
        <w:tblLayout w:type="fixed"/>
        <w:tblLook w:val="0000" w:firstRow="0" w:lastRow="0" w:firstColumn="0" w:lastColumn="0" w:noHBand="0" w:noVBand="0"/>
      </w:tblPr>
      <w:tblGrid>
        <w:gridCol w:w="4536"/>
        <w:gridCol w:w="6096"/>
      </w:tblGrid>
      <w:tr w:rsidR="000F0253" w:rsidRPr="002A66D3" w:rsidTr="007C071C">
        <w:tc>
          <w:tcPr>
            <w:tcW w:w="4536" w:type="dxa"/>
            <w:tcBorders>
              <w:top w:val="single" w:sz="4" w:space="0" w:color="000000"/>
              <w:left w:val="single" w:sz="4" w:space="0" w:color="000000"/>
              <w:bottom w:val="single" w:sz="4" w:space="0" w:color="000000"/>
            </w:tcBorders>
            <w:shd w:val="clear" w:color="auto" w:fill="auto"/>
          </w:tcPr>
          <w:p w:rsidR="000F0253" w:rsidRPr="002A66D3" w:rsidRDefault="000F0253" w:rsidP="007C071C">
            <w:pPr>
              <w:snapToGrid w:val="0"/>
              <w:jc w:val="both"/>
              <w:rPr>
                <w:rFonts w:eastAsia="TimesNewRomanPSMT"/>
                <w:bCs/>
                <w:sz w:val="23"/>
                <w:szCs w:val="23"/>
                <w:lang w:val="ru-RU"/>
              </w:rPr>
            </w:pPr>
          </w:p>
          <w:p w:rsidR="000F0253" w:rsidRPr="002A66D3" w:rsidRDefault="000F0253" w:rsidP="007C071C">
            <w:pPr>
              <w:jc w:val="both"/>
              <w:rPr>
                <w:rFonts w:eastAsia="TimesNewRomanPSMT"/>
                <w:bCs/>
                <w:sz w:val="23"/>
                <w:szCs w:val="23"/>
                <w:lang w:val="ru-RU"/>
              </w:rPr>
            </w:pPr>
            <w:r w:rsidRPr="002A66D3">
              <w:rPr>
                <w:rFonts w:eastAsia="TimesNewRomanPSMT"/>
                <w:bCs/>
                <w:sz w:val="23"/>
                <w:szCs w:val="23"/>
                <w:lang w:val="ru-RU"/>
              </w:rPr>
              <w:t>Рок и начин плаћања</w:t>
            </w:r>
          </w:p>
          <w:p w:rsidR="000F0253" w:rsidRPr="002A66D3" w:rsidRDefault="000F0253" w:rsidP="007C071C">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0F0253" w:rsidRPr="002A66D3" w:rsidRDefault="000F0253" w:rsidP="007C071C">
            <w:pPr>
              <w:snapToGrid w:val="0"/>
              <w:jc w:val="both"/>
              <w:rPr>
                <w:rFonts w:eastAsia="TimesNewRomanPSMT"/>
                <w:bCs/>
                <w:sz w:val="23"/>
                <w:szCs w:val="23"/>
                <w:lang w:val="ru-RU"/>
              </w:rPr>
            </w:pPr>
          </w:p>
        </w:tc>
      </w:tr>
      <w:tr w:rsidR="000F0253" w:rsidRPr="002A66D3" w:rsidTr="007C071C">
        <w:tc>
          <w:tcPr>
            <w:tcW w:w="4536" w:type="dxa"/>
            <w:tcBorders>
              <w:top w:val="single" w:sz="4" w:space="0" w:color="000000"/>
              <w:left w:val="single" w:sz="4" w:space="0" w:color="000000"/>
              <w:bottom w:val="single" w:sz="4" w:space="0" w:color="000000"/>
            </w:tcBorders>
            <w:shd w:val="clear" w:color="auto" w:fill="auto"/>
          </w:tcPr>
          <w:p w:rsidR="000F0253" w:rsidRPr="002A66D3" w:rsidRDefault="000F0253" w:rsidP="007C071C">
            <w:pPr>
              <w:snapToGrid w:val="0"/>
              <w:jc w:val="both"/>
              <w:rPr>
                <w:rFonts w:eastAsia="TimesNewRomanPSMT"/>
                <w:bCs/>
                <w:sz w:val="23"/>
                <w:szCs w:val="23"/>
                <w:lang w:val="ru-RU"/>
              </w:rPr>
            </w:pPr>
          </w:p>
          <w:p w:rsidR="000F0253" w:rsidRPr="002A66D3" w:rsidRDefault="000F0253" w:rsidP="007C071C">
            <w:pPr>
              <w:jc w:val="both"/>
              <w:rPr>
                <w:rFonts w:eastAsia="TimesNewRomanPSMT"/>
                <w:bCs/>
                <w:sz w:val="23"/>
                <w:szCs w:val="23"/>
                <w:lang w:val="ru-RU"/>
              </w:rPr>
            </w:pPr>
            <w:r w:rsidRPr="002A66D3">
              <w:rPr>
                <w:rFonts w:eastAsia="TimesNewRomanPSMT"/>
                <w:bCs/>
                <w:sz w:val="23"/>
                <w:szCs w:val="23"/>
                <w:lang w:val="ru-RU"/>
              </w:rPr>
              <w:t>Рок важења понуде</w:t>
            </w:r>
          </w:p>
          <w:p w:rsidR="000F0253" w:rsidRPr="002A66D3" w:rsidRDefault="000F0253" w:rsidP="007C071C">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0F0253" w:rsidRPr="002A66D3" w:rsidRDefault="000F0253" w:rsidP="007C071C">
            <w:pPr>
              <w:snapToGrid w:val="0"/>
              <w:jc w:val="both"/>
              <w:rPr>
                <w:rFonts w:eastAsia="TimesNewRomanPSMT"/>
                <w:bCs/>
                <w:sz w:val="23"/>
                <w:szCs w:val="23"/>
                <w:lang w:val="ru-RU"/>
              </w:rPr>
            </w:pPr>
          </w:p>
        </w:tc>
      </w:tr>
      <w:tr w:rsidR="000F0253" w:rsidRPr="002A66D3" w:rsidTr="007C071C">
        <w:tc>
          <w:tcPr>
            <w:tcW w:w="4536" w:type="dxa"/>
            <w:tcBorders>
              <w:top w:val="single" w:sz="4" w:space="0" w:color="000000"/>
              <w:left w:val="single" w:sz="4" w:space="0" w:color="000000"/>
              <w:bottom w:val="single" w:sz="4" w:space="0" w:color="000000"/>
            </w:tcBorders>
            <w:shd w:val="clear" w:color="auto" w:fill="auto"/>
          </w:tcPr>
          <w:p w:rsidR="000F0253" w:rsidRPr="002A66D3" w:rsidRDefault="000F0253" w:rsidP="007C071C">
            <w:pPr>
              <w:snapToGrid w:val="0"/>
              <w:jc w:val="both"/>
              <w:rPr>
                <w:rFonts w:eastAsia="TimesNewRomanPSMT"/>
                <w:bCs/>
                <w:sz w:val="23"/>
                <w:szCs w:val="23"/>
                <w:lang w:val="ru-RU"/>
              </w:rPr>
            </w:pPr>
          </w:p>
          <w:p w:rsidR="000F0253" w:rsidRPr="002A66D3" w:rsidRDefault="000F0253" w:rsidP="007C071C">
            <w:pPr>
              <w:jc w:val="both"/>
              <w:rPr>
                <w:rFonts w:eastAsia="TimesNewRomanPSMT"/>
                <w:bCs/>
                <w:sz w:val="23"/>
                <w:szCs w:val="23"/>
                <w:lang w:val="ru-RU"/>
              </w:rPr>
            </w:pPr>
            <w:r w:rsidRPr="002A66D3">
              <w:rPr>
                <w:rFonts w:eastAsia="TimesNewRomanPSMT"/>
                <w:bCs/>
                <w:sz w:val="23"/>
                <w:szCs w:val="23"/>
                <w:lang w:val="ru-RU"/>
              </w:rPr>
              <w:t>Рок испоруке</w:t>
            </w:r>
          </w:p>
          <w:p w:rsidR="000F0253" w:rsidRPr="002A66D3" w:rsidRDefault="000F0253" w:rsidP="007C071C">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0F0253" w:rsidRPr="002A66D3" w:rsidRDefault="000F0253" w:rsidP="007C071C">
            <w:pPr>
              <w:snapToGrid w:val="0"/>
              <w:jc w:val="both"/>
              <w:rPr>
                <w:rFonts w:eastAsia="TimesNewRomanPSMT"/>
                <w:bCs/>
                <w:sz w:val="23"/>
                <w:szCs w:val="23"/>
                <w:lang w:val="ru-RU"/>
              </w:rPr>
            </w:pPr>
          </w:p>
        </w:tc>
      </w:tr>
      <w:tr w:rsidR="000F0253" w:rsidRPr="002A66D3" w:rsidTr="007C071C">
        <w:trPr>
          <w:trHeight w:val="564"/>
        </w:trPr>
        <w:tc>
          <w:tcPr>
            <w:tcW w:w="4536" w:type="dxa"/>
            <w:tcBorders>
              <w:top w:val="single" w:sz="4" w:space="0" w:color="000000"/>
              <w:left w:val="single" w:sz="4" w:space="0" w:color="000000"/>
              <w:bottom w:val="single" w:sz="4" w:space="0" w:color="000000"/>
            </w:tcBorders>
            <w:shd w:val="clear" w:color="auto" w:fill="auto"/>
          </w:tcPr>
          <w:p w:rsidR="000F0253" w:rsidRPr="002A66D3" w:rsidRDefault="000F0253" w:rsidP="007C071C">
            <w:pPr>
              <w:snapToGrid w:val="0"/>
              <w:jc w:val="both"/>
              <w:rPr>
                <w:rFonts w:eastAsia="TimesNewRomanPSMT"/>
                <w:bCs/>
                <w:sz w:val="23"/>
                <w:szCs w:val="23"/>
                <w:lang w:val="sr-Cyrl-CS"/>
              </w:rPr>
            </w:pPr>
          </w:p>
          <w:p w:rsidR="000F0253" w:rsidRPr="002A66D3" w:rsidRDefault="000F0253" w:rsidP="007C071C">
            <w:pPr>
              <w:jc w:val="both"/>
              <w:rPr>
                <w:rFonts w:eastAsia="TimesNewRomanPSMT"/>
                <w:bCs/>
                <w:sz w:val="23"/>
                <w:szCs w:val="23"/>
              </w:rPr>
            </w:pPr>
            <w:r w:rsidRPr="002A66D3">
              <w:rPr>
                <w:rFonts w:eastAsia="TimesNewRomanPSMT"/>
                <w:bCs/>
                <w:sz w:val="23"/>
                <w:szCs w:val="23"/>
              </w:rPr>
              <w:t>Место и начин испоруке</w:t>
            </w:r>
          </w:p>
          <w:p w:rsidR="000F0253" w:rsidRPr="002A66D3" w:rsidRDefault="000F0253" w:rsidP="007C071C">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0F0253" w:rsidRPr="002A66D3" w:rsidRDefault="000F0253" w:rsidP="007C071C">
            <w:pPr>
              <w:snapToGrid w:val="0"/>
              <w:jc w:val="both"/>
              <w:rPr>
                <w:rFonts w:eastAsia="TimesNewRomanPSMT"/>
                <w:bCs/>
                <w:sz w:val="23"/>
                <w:szCs w:val="23"/>
              </w:rPr>
            </w:pPr>
          </w:p>
        </w:tc>
      </w:tr>
    </w:tbl>
    <w:p w:rsidR="000F0253" w:rsidRPr="002A66D3" w:rsidRDefault="000F0253" w:rsidP="000F0253">
      <w:pPr>
        <w:jc w:val="both"/>
        <w:rPr>
          <w:rFonts w:eastAsia="TimesNewRomanPSMT"/>
          <w:bCs/>
          <w:sz w:val="23"/>
          <w:szCs w:val="23"/>
        </w:rPr>
      </w:pPr>
    </w:p>
    <w:p w:rsidR="000F0253" w:rsidRPr="002A66D3" w:rsidRDefault="000F0253" w:rsidP="000F0253">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0F0253" w:rsidRPr="002A66D3" w:rsidRDefault="000F0253" w:rsidP="000F0253">
      <w:pPr>
        <w:ind w:left="2880" w:firstLine="720"/>
        <w:jc w:val="both"/>
        <w:rPr>
          <w:rFonts w:eastAsia="TimesNewRomanPS-BoldMT"/>
          <w:b/>
          <w:bCs/>
          <w:i/>
          <w:iCs/>
          <w:color w:val="002060"/>
          <w:sz w:val="23"/>
          <w:szCs w:val="23"/>
        </w:rPr>
      </w:pPr>
      <w:r w:rsidRPr="002A66D3">
        <w:rPr>
          <w:rFonts w:eastAsia="TimesNewRomanPSMT"/>
          <w:bCs/>
          <w:sz w:val="23"/>
          <w:szCs w:val="23"/>
        </w:rPr>
        <w:t xml:space="preserve">    М. П. </w:t>
      </w:r>
    </w:p>
    <w:p w:rsidR="000F0253" w:rsidRPr="002A66D3" w:rsidRDefault="000F0253" w:rsidP="000F0253">
      <w:pPr>
        <w:jc w:val="both"/>
        <w:rPr>
          <w:rFonts w:eastAsia="TimesNewRomanPS-BoldMT"/>
          <w:b/>
          <w:bCs/>
          <w:i/>
          <w:iCs/>
          <w:color w:val="002060"/>
          <w:sz w:val="23"/>
          <w:szCs w:val="23"/>
        </w:rPr>
      </w:pPr>
      <w:r w:rsidRPr="002A66D3">
        <w:rPr>
          <w:rFonts w:eastAsia="TimesNewRomanPS-BoldMT"/>
          <w:b/>
          <w:bCs/>
          <w:i/>
          <w:iCs/>
          <w:color w:val="002060"/>
          <w:sz w:val="23"/>
          <w:szCs w:val="23"/>
        </w:rPr>
        <w:t>_____________________________</w:t>
      </w:r>
      <w:r w:rsidRPr="002A66D3">
        <w:rPr>
          <w:rFonts w:eastAsia="TimesNewRomanPS-BoldMT"/>
          <w:b/>
          <w:bCs/>
          <w:i/>
          <w:iCs/>
          <w:color w:val="002060"/>
          <w:sz w:val="23"/>
          <w:szCs w:val="23"/>
        </w:rPr>
        <w:tab/>
      </w:r>
      <w:r w:rsidRPr="002A66D3">
        <w:rPr>
          <w:rFonts w:eastAsia="TimesNewRomanPS-BoldMT"/>
          <w:b/>
          <w:bCs/>
          <w:i/>
          <w:iCs/>
          <w:color w:val="002060"/>
          <w:sz w:val="23"/>
          <w:szCs w:val="23"/>
        </w:rPr>
        <w:tab/>
      </w:r>
      <w:r w:rsidRPr="002A66D3">
        <w:rPr>
          <w:rFonts w:eastAsia="TimesNewRomanPS-BoldMT"/>
          <w:b/>
          <w:bCs/>
          <w:i/>
          <w:iCs/>
          <w:color w:val="002060"/>
          <w:sz w:val="23"/>
          <w:szCs w:val="23"/>
        </w:rPr>
        <w:tab/>
        <w:t>________________________________</w:t>
      </w:r>
    </w:p>
    <w:p w:rsidR="000F0253" w:rsidRDefault="000F0253" w:rsidP="000F0253">
      <w:pPr>
        <w:jc w:val="both"/>
        <w:rPr>
          <w:b/>
          <w:bCs/>
          <w:i/>
          <w:iCs/>
          <w:sz w:val="23"/>
          <w:szCs w:val="23"/>
          <w:u w:val="single"/>
        </w:rPr>
      </w:pPr>
    </w:p>
    <w:p w:rsidR="000F0253" w:rsidRPr="005E7C77" w:rsidRDefault="000F0253" w:rsidP="000F0253">
      <w:pPr>
        <w:jc w:val="both"/>
        <w:rPr>
          <w:i/>
          <w:iCs/>
          <w:sz w:val="18"/>
          <w:szCs w:val="18"/>
        </w:rPr>
      </w:pPr>
      <w:r w:rsidRPr="002A66D3">
        <w:rPr>
          <w:b/>
          <w:bCs/>
          <w:i/>
          <w:iCs/>
          <w:sz w:val="23"/>
          <w:szCs w:val="23"/>
          <w:u w:val="single"/>
        </w:rPr>
        <w:t>Н</w:t>
      </w:r>
      <w:r w:rsidRPr="005E7C77">
        <w:rPr>
          <w:b/>
          <w:bCs/>
          <w:i/>
          <w:iCs/>
          <w:sz w:val="18"/>
          <w:szCs w:val="18"/>
          <w:u w:val="single"/>
        </w:rPr>
        <w:t>апомене:</w:t>
      </w:r>
      <w:r w:rsidRPr="005E7C77">
        <w:rPr>
          <w:b/>
          <w:bCs/>
          <w:i/>
          <w:iCs/>
          <w:sz w:val="18"/>
          <w:szCs w:val="18"/>
        </w:rPr>
        <w:t xml:space="preserve"> </w:t>
      </w:r>
    </w:p>
    <w:p w:rsidR="000F0253" w:rsidRDefault="000F0253" w:rsidP="000F0253">
      <w:pPr>
        <w:jc w:val="both"/>
        <w:rPr>
          <w:i/>
          <w:iCs/>
          <w:sz w:val="18"/>
          <w:szCs w:val="18"/>
          <w:lang w:val="sr-Latn-RS"/>
        </w:rPr>
      </w:pPr>
      <w:r w:rsidRPr="00F27BE8">
        <w:rPr>
          <w:i/>
          <w:iCs/>
          <w:sz w:val="18"/>
          <w:szCs w:val="18"/>
          <w:lang w:val="ru-RU"/>
        </w:rPr>
        <w:t xml:space="preserve">Образац понуде понуђач мора да попуни, овери печатом и потпише, чиме </w:t>
      </w:r>
      <w:r w:rsidRPr="005E7C77">
        <w:rPr>
          <w:i/>
          <w:iCs/>
          <w:sz w:val="18"/>
          <w:szCs w:val="18"/>
          <w:lang w:val="sr-Cyrl-CS"/>
        </w:rPr>
        <w:t>п</w:t>
      </w:r>
      <w:r w:rsidRPr="00F27BE8">
        <w:rPr>
          <w:i/>
          <w:iCs/>
          <w:sz w:val="18"/>
          <w:szCs w:val="18"/>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F0253" w:rsidRDefault="000F0253" w:rsidP="000F0253">
      <w:pPr>
        <w:jc w:val="both"/>
        <w:rPr>
          <w:i/>
          <w:iCs/>
          <w:sz w:val="18"/>
          <w:szCs w:val="18"/>
          <w:lang w:val="sr-Latn-RS"/>
        </w:rPr>
      </w:pPr>
    </w:p>
    <w:p w:rsidR="000F0253" w:rsidRDefault="000F0253" w:rsidP="000F0253">
      <w:pPr>
        <w:suppressAutoHyphens w:val="0"/>
        <w:spacing w:line="276" w:lineRule="auto"/>
        <w:rPr>
          <w:rFonts w:eastAsia="TimesNewRomanPSMT"/>
          <w:b/>
          <w:bCs/>
          <w:sz w:val="23"/>
          <w:szCs w:val="23"/>
          <w:lang w:val="ru-RU"/>
        </w:rPr>
      </w:pPr>
    </w:p>
    <w:p w:rsidR="000F0253" w:rsidRDefault="000F0253" w:rsidP="000F0253">
      <w:pPr>
        <w:suppressAutoHyphens w:val="0"/>
        <w:spacing w:line="276" w:lineRule="auto"/>
        <w:rPr>
          <w:rFonts w:eastAsia="TimesNewRomanPSMT"/>
          <w:b/>
          <w:bCs/>
          <w:sz w:val="23"/>
          <w:szCs w:val="23"/>
          <w:lang w:val="ru-RU"/>
        </w:rPr>
      </w:pPr>
    </w:p>
    <w:p w:rsidR="000F0253" w:rsidRDefault="000F0253" w:rsidP="000F0253">
      <w:pPr>
        <w:suppressAutoHyphens w:val="0"/>
        <w:spacing w:line="276" w:lineRule="auto"/>
        <w:rPr>
          <w:rFonts w:eastAsia="TimesNewRomanPSMT"/>
          <w:b/>
          <w:bCs/>
          <w:sz w:val="23"/>
          <w:szCs w:val="23"/>
          <w:lang w:val="ru-RU"/>
        </w:rPr>
      </w:pPr>
    </w:p>
    <w:p w:rsidR="000F0253" w:rsidRDefault="000F0253" w:rsidP="000F0253">
      <w:pPr>
        <w:suppressAutoHyphens w:val="0"/>
        <w:spacing w:line="276" w:lineRule="auto"/>
        <w:rPr>
          <w:rFonts w:eastAsia="TimesNewRomanPSMT"/>
          <w:b/>
          <w:bCs/>
          <w:sz w:val="23"/>
          <w:szCs w:val="23"/>
          <w:lang w:val="ru-RU"/>
        </w:rPr>
      </w:pPr>
    </w:p>
    <w:p w:rsidR="00CE66F2" w:rsidRDefault="00CE66F2" w:rsidP="0074560D">
      <w:pPr>
        <w:spacing w:line="276" w:lineRule="auto"/>
        <w:rPr>
          <w:rFonts w:eastAsia="TimesNewRomanPSMT"/>
          <w:b/>
          <w:bCs/>
          <w:sz w:val="23"/>
          <w:szCs w:val="23"/>
          <w:lang w:val="sr-Latn-RS"/>
        </w:rPr>
      </w:pPr>
    </w:p>
    <w:p w:rsidR="0051489A" w:rsidRDefault="0051489A" w:rsidP="0074560D">
      <w:pPr>
        <w:spacing w:line="276" w:lineRule="auto"/>
        <w:rPr>
          <w:rFonts w:eastAsia="TimesNewRomanPSMT"/>
          <w:b/>
          <w:bCs/>
          <w:sz w:val="23"/>
          <w:szCs w:val="23"/>
          <w:lang w:val="sr-Latn-RS"/>
        </w:rPr>
      </w:pPr>
    </w:p>
    <w:p w:rsidR="0051489A" w:rsidRDefault="0051489A" w:rsidP="0074560D">
      <w:pPr>
        <w:spacing w:line="276" w:lineRule="auto"/>
        <w:rPr>
          <w:rFonts w:eastAsia="TimesNewRomanPSMT"/>
          <w:b/>
          <w:bCs/>
          <w:sz w:val="23"/>
          <w:szCs w:val="23"/>
          <w:lang w:val="sr-Latn-RS"/>
        </w:rPr>
      </w:pPr>
    </w:p>
    <w:p w:rsidR="0051489A" w:rsidRDefault="0051489A" w:rsidP="0074560D">
      <w:pPr>
        <w:spacing w:line="276" w:lineRule="auto"/>
        <w:rPr>
          <w:rFonts w:eastAsia="TimesNewRomanPSMT"/>
          <w:b/>
          <w:bCs/>
          <w:sz w:val="23"/>
          <w:szCs w:val="23"/>
          <w:lang w:val="sr-Latn-RS"/>
        </w:rPr>
      </w:pPr>
    </w:p>
    <w:p w:rsidR="0051489A" w:rsidRDefault="0051489A" w:rsidP="0074560D">
      <w:pPr>
        <w:spacing w:line="276" w:lineRule="auto"/>
        <w:rPr>
          <w:rFonts w:eastAsia="TimesNewRomanPSMT"/>
          <w:b/>
          <w:bCs/>
          <w:sz w:val="23"/>
          <w:szCs w:val="23"/>
          <w:lang w:val="sr-Latn-RS"/>
        </w:rPr>
      </w:pPr>
    </w:p>
    <w:p w:rsidR="0051489A" w:rsidRDefault="0051489A" w:rsidP="00586CF7">
      <w:pPr>
        <w:suppressAutoHyphens w:val="0"/>
        <w:spacing w:line="276" w:lineRule="auto"/>
        <w:rPr>
          <w:rFonts w:eastAsia="TimesNewRomanPSMT"/>
          <w:b/>
          <w:bCs/>
          <w:sz w:val="23"/>
          <w:szCs w:val="23"/>
          <w:lang w:val="sr-Latn-RS"/>
        </w:rPr>
      </w:pPr>
    </w:p>
    <w:p w:rsidR="0051489A" w:rsidRDefault="0051489A" w:rsidP="00586CF7">
      <w:pPr>
        <w:suppressAutoHyphens w:val="0"/>
        <w:spacing w:line="276" w:lineRule="auto"/>
        <w:rPr>
          <w:rFonts w:eastAsia="TimesNewRomanPSMT"/>
          <w:b/>
          <w:bCs/>
          <w:sz w:val="23"/>
          <w:szCs w:val="23"/>
          <w:lang w:val="sr-Latn-RS"/>
        </w:rPr>
      </w:pPr>
    </w:p>
    <w:p w:rsidR="00586CF7" w:rsidRPr="0062024E" w:rsidRDefault="00492699" w:rsidP="00586CF7">
      <w:pPr>
        <w:suppressAutoHyphens w:val="0"/>
        <w:spacing w:line="276" w:lineRule="auto"/>
        <w:rPr>
          <w:rFonts w:eastAsia="Times New Roman"/>
          <w:color w:val="auto"/>
          <w:kern w:val="0"/>
          <w:lang w:val="sr-Cyrl-RS" w:eastAsia="en-US"/>
        </w:rPr>
      </w:pPr>
      <w:r w:rsidRPr="00F27BE8">
        <w:rPr>
          <w:rFonts w:eastAsia="TimesNewRomanPSMT"/>
          <w:b/>
          <w:bCs/>
          <w:sz w:val="23"/>
          <w:szCs w:val="23"/>
          <w:lang w:val="ru-RU"/>
        </w:rPr>
        <w:lastRenderedPageBreak/>
        <w:t>5.</w:t>
      </w:r>
      <w:r w:rsidR="0051489A">
        <w:rPr>
          <w:rFonts w:eastAsia="TimesNewRomanPSMT"/>
          <w:b/>
          <w:bCs/>
          <w:sz w:val="23"/>
          <w:szCs w:val="23"/>
          <w:lang w:val="sr-Latn-RS"/>
        </w:rPr>
        <w:t>4</w:t>
      </w:r>
      <w:r w:rsidRPr="00F27BE8">
        <w:rPr>
          <w:rFonts w:eastAsia="TimesNewRomanPSMT"/>
          <w:b/>
          <w:bCs/>
          <w:sz w:val="23"/>
          <w:szCs w:val="23"/>
          <w:lang w:val="ru-RU"/>
        </w:rPr>
        <w:t xml:space="preserve">) ОПИС ПРЕДМЕТА НАБАВКЕ </w:t>
      </w:r>
      <w:r w:rsidR="00586CF7" w:rsidRPr="0023030F">
        <w:rPr>
          <w:rFonts w:eastAsia="Times New Roman"/>
          <w:color w:val="auto"/>
          <w:kern w:val="0"/>
          <w:highlight w:val="yellow"/>
          <w:lang w:val="sr-Latn-RS" w:eastAsia="en-US"/>
        </w:rPr>
        <w:t xml:space="preserve">Партија број </w:t>
      </w:r>
      <w:r w:rsidR="0051489A" w:rsidRPr="0023030F">
        <w:rPr>
          <w:rFonts w:eastAsia="Times New Roman"/>
          <w:color w:val="auto"/>
          <w:kern w:val="0"/>
          <w:highlight w:val="yellow"/>
          <w:lang w:val="sr-Latn-RS" w:eastAsia="en-US"/>
        </w:rPr>
        <w:t>4</w:t>
      </w:r>
      <w:r w:rsidR="00586CF7" w:rsidRPr="00586CF7">
        <w:rPr>
          <w:rFonts w:eastAsia="Times New Roman"/>
          <w:b/>
          <w:color w:val="auto"/>
          <w:kern w:val="0"/>
          <w:lang w:val="sr-Latn-RS" w:eastAsia="en-US"/>
        </w:rPr>
        <w:t xml:space="preserve"> </w:t>
      </w:r>
    </w:p>
    <w:p w:rsidR="00492699" w:rsidRPr="00586CF7" w:rsidRDefault="00492699" w:rsidP="00492699">
      <w:pPr>
        <w:suppressAutoHyphens w:val="0"/>
        <w:spacing w:line="276" w:lineRule="auto"/>
        <w:rPr>
          <w:rFonts w:eastAsia="Times New Roman"/>
          <w:color w:val="auto"/>
          <w:kern w:val="0"/>
          <w:szCs w:val="20"/>
          <w:lang w:val="sr-Cyrl-RS" w:eastAsia="en-US"/>
        </w:rPr>
      </w:pPr>
    </w:p>
    <w:tbl>
      <w:tblPr>
        <w:tblW w:w="10632" w:type="dxa"/>
        <w:tblInd w:w="-459" w:type="dxa"/>
        <w:tblLayout w:type="fixed"/>
        <w:tblLook w:val="04A0" w:firstRow="1" w:lastRow="0" w:firstColumn="1" w:lastColumn="0" w:noHBand="0" w:noVBand="1"/>
      </w:tblPr>
      <w:tblGrid>
        <w:gridCol w:w="1418"/>
        <w:gridCol w:w="2977"/>
        <w:gridCol w:w="2268"/>
        <w:gridCol w:w="850"/>
        <w:gridCol w:w="1559"/>
        <w:gridCol w:w="1560"/>
      </w:tblGrid>
      <w:tr w:rsidR="00492699" w:rsidRPr="004F732B" w:rsidTr="00CE66F2">
        <w:trPr>
          <w:trHeight w:val="765"/>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2699" w:rsidRPr="004F732B" w:rsidRDefault="00492699" w:rsidP="00492699">
            <w:pPr>
              <w:snapToGrid w:val="0"/>
              <w:jc w:val="center"/>
              <w:rPr>
                <w:b/>
                <w:bCs/>
              </w:rPr>
            </w:pPr>
            <w:r w:rsidRPr="004F732B">
              <w:rPr>
                <w:b/>
                <w:bCs/>
              </w:rPr>
              <w:t>Назив</w:t>
            </w:r>
          </w:p>
        </w:tc>
        <w:tc>
          <w:tcPr>
            <w:tcW w:w="2977" w:type="dxa"/>
            <w:tcBorders>
              <w:top w:val="single" w:sz="4" w:space="0" w:color="000000"/>
              <w:left w:val="nil"/>
              <w:bottom w:val="single" w:sz="4" w:space="0" w:color="000000"/>
              <w:right w:val="single" w:sz="4" w:space="0" w:color="000000"/>
            </w:tcBorders>
            <w:shd w:val="clear" w:color="auto" w:fill="auto"/>
            <w:vAlign w:val="bottom"/>
          </w:tcPr>
          <w:p w:rsidR="00492699" w:rsidRPr="004F732B" w:rsidRDefault="00492699" w:rsidP="00492699">
            <w:pPr>
              <w:rPr>
                <w:b/>
                <w:lang w:eastAsia="sr-Latn-CS"/>
              </w:rPr>
            </w:pPr>
            <w:r w:rsidRPr="004F732B">
              <w:rPr>
                <w:b/>
                <w:lang w:eastAsia="sr-Latn-CS"/>
              </w:rPr>
              <w:t>Техничке карактеристике/ јединица мере</w:t>
            </w:r>
          </w:p>
        </w:tc>
        <w:tc>
          <w:tcPr>
            <w:tcW w:w="2268" w:type="dxa"/>
            <w:tcBorders>
              <w:top w:val="single" w:sz="4" w:space="0" w:color="000000"/>
              <w:left w:val="nil"/>
              <w:bottom w:val="single" w:sz="4" w:space="0" w:color="000000"/>
              <w:right w:val="single" w:sz="4" w:space="0" w:color="auto"/>
            </w:tcBorders>
            <w:vAlign w:val="center"/>
          </w:tcPr>
          <w:p w:rsidR="00492699" w:rsidRPr="00F27BE8" w:rsidRDefault="00492699" w:rsidP="00492699">
            <w:pPr>
              <w:snapToGrid w:val="0"/>
              <w:jc w:val="center"/>
              <w:rPr>
                <w:b/>
                <w:bCs/>
                <w:lang w:val="ru-RU"/>
              </w:rPr>
            </w:pPr>
            <w:r w:rsidRPr="00F27BE8">
              <w:rPr>
                <w:b/>
                <w:bCs/>
                <w:lang w:val="ru-RU"/>
              </w:rPr>
              <w:t xml:space="preserve">Произвођач, тип и каталошки број производа </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rsidR="00492699" w:rsidRPr="004832F3" w:rsidRDefault="00192B6A" w:rsidP="00492699">
            <w:pPr>
              <w:snapToGrid w:val="0"/>
              <w:jc w:val="center"/>
              <w:rPr>
                <w:b/>
                <w:bCs/>
              </w:rPr>
            </w:pPr>
            <w:r>
              <w:rPr>
                <w:b/>
                <w:bCs/>
                <w:lang w:val="sr-Cyrl-RS"/>
              </w:rPr>
              <w:t>Оквирна</w:t>
            </w:r>
            <w:r>
              <w:rPr>
                <w:b/>
                <w:bCs/>
              </w:rPr>
              <w:t xml:space="preserve"> </w:t>
            </w:r>
            <w:r w:rsidR="00492699" w:rsidRPr="004F732B">
              <w:rPr>
                <w:b/>
                <w:bCs/>
              </w:rPr>
              <w:t>Количина</w:t>
            </w:r>
            <w:r w:rsidR="00492699">
              <w:rPr>
                <w:b/>
                <w:bCs/>
              </w:rPr>
              <w:t>/ком</w:t>
            </w:r>
          </w:p>
          <w:p w:rsidR="00492699" w:rsidRPr="004F732B" w:rsidRDefault="00492699" w:rsidP="00492699">
            <w:pPr>
              <w:snapToGrid w:val="0"/>
              <w:jc w:val="center"/>
              <w:rPr>
                <w:b/>
                <w:bCs/>
              </w:rPr>
            </w:pPr>
          </w:p>
        </w:tc>
        <w:tc>
          <w:tcPr>
            <w:tcW w:w="1559" w:type="dxa"/>
            <w:tcBorders>
              <w:top w:val="single" w:sz="4" w:space="0" w:color="000000"/>
              <w:left w:val="nil"/>
              <w:bottom w:val="single" w:sz="4" w:space="0" w:color="000000"/>
              <w:right w:val="single" w:sz="4" w:space="0" w:color="000000"/>
            </w:tcBorders>
            <w:shd w:val="clear" w:color="auto" w:fill="auto"/>
            <w:vAlign w:val="center"/>
          </w:tcPr>
          <w:p w:rsidR="00492699" w:rsidRPr="004F732B" w:rsidRDefault="00492699" w:rsidP="00492699">
            <w:pPr>
              <w:snapToGrid w:val="0"/>
              <w:jc w:val="center"/>
              <w:rPr>
                <w:b/>
                <w:bCs/>
              </w:rPr>
            </w:pPr>
            <w:r w:rsidRPr="004F732B">
              <w:rPr>
                <w:b/>
                <w:bCs/>
              </w:rPr>
              <w:t xml:space="preserve">Јединична цена </w:t>
            </w:r>
          </w:p>
          <w:p w:rsidR="00492699" w:rsidRPr="004F732B" w:rsidRDefault="00492699" w:rsidP="00492699">
            <w:pPr>
              <w:jc w:val="center"/>
              <w:rPr>
                <w:b/>
                <w:bCs/>
              </w:rPr>
            </w:pPr>
            <w:r w:rsidRPr="004F732B">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492699" w:rsidRPr="004F732B" w:rsidRDefault="00492699" w:rsidP="00492699">
            <w:pPr>
              <w:snapToGrid w:val="0"/>
              <w:jc w:val="center"/>
              <w:rPr>
                <w:b/>
                <w:bCs/>
              </w:rPr>
            </w:pPr>
            <w:r w:rsidRPr="004F732B">
              <w:rPr>
                <w:b/>
                <w:bCs/>
              </w:rPr>
              <w:t>Укупан износ (без ПДВ)</w:t>
            </w:r>
          </w:p>
        </w:tc>
      </w:tr>
      <w:tr w:rsidR="00CE66F2" w:rsidRPr="004F732B" w:rsidTr="00CE66F2">
        <w:trPr>
          <w:trHeight w:val="594"/>
        </w:trPr>
        <w:tc>
          <w:tcPr>
            <w:tcW w:w="1418" w:type="dxa"/>
            <w:tcBorders>
              <w:top w:val="nil"/>
              <w:left w:val="single" w:sz="4" w:space="0" w:color="000000"/>
              <w:bottom w:val="single" w:sz="4" w:space="0" w:color="000000"/>
              <w:right w:val="single" w:sz="4" w:space="0" w:color="000000"/>
            </w:tcBorders>
            <w:shd w:val="clear" w:color="auto" w:fill="auto"/>
            <w:vAlign w:val="center"/>
          </w:tcPr>
          <w:p w:rsidR="00CE66F2" w:rsidRPr="003B5B84" w:rsidRDefault="00CE66F2" w:rsidP="0038074C">
            <w:pPr>
              <w:pStyle w:val="ListParagraph"/>
              <w:numPr>
                <w:ilvl w:val="0"/>
                <w:numId w:val="30"/>
              </w:numPr>
            </w:pPr>
            <w:r w:rsidRPr="003B5B84">
              <w:t xml:space="preserve">Filter papir </w:t>
            </w:r>
          </w:p>
          <w:p w:rsidR="00CE66F2" w:rsidRPr="003B5B84" w:rsidRDefault="00CE66F2" w:rsidP="00CE66F2"/>
        </w:tc>
        <w:tc>
          <w:tcPr>
            <w:tcW w:w="2977" w:type="dxa"/>
            <w:tcBorders>
              <w:top w:val="nil"/>
              <w:left w:val="nil"/>
              <w:bottom w:val="single" w:sz="4" w:space="0" w:color="000000"/>
              <w:right w:val="single" w:sz="4" w:space="0" w:color="000000"/>
            </w:tcBorders>
            <w:shd w:val="clear" w:color="auto" w:fill="auto"/>
            <w:vAlign w:val="bottom"/>
          </w:tcPr>
          <w:p w:rsidR="00CE66F2" w:rsidRPr="003B5B84" w:rsidRDefault="00CE66F2" w:rsidP="00CE66F2">
            <w:r w:rsidRPr="003B5B84">
              <w:t xml:space="preserve">kvantitativni- brza filtracija, crna traka, </w:t>
            </w:r>
            <w:r w:rsidRPr="003B5B84">
              <w:rPr>
                <w:shd w:val="clear" w:color="auto" w:fill="FFFFFF"/>
              </w:rPr>
              <w:t>veličina pora: 20-25</w:t>
            </w:r>
            <w:r w:rsidRPr="003B5B84">
              <w:t xml:space="preserve"> µm</w:t>
            </w:r>
            <w:r w:rsidRPr="003B5B84">
              <w:rPr>
                <w:rFonts w:ascii="Arial" w:hAnsi="Arial" w:cs="Arial"/>
                <w:color w:val="555555"/>
                <w:sz w:val="20"/>
                <w:shd w:val="clear" w:color="auto" w:fill="FFFFFF"/>
              </w:rPr>
              <w:t xml:space="preserve">, </w:t>
            </w:r>
            <w:r w:rsidRPr="003B5B84">
              <w:rPr>
                <w:shd w:val="clear" w:color="auto" w:fill="FFFFFF"/>
              </w:rPr>
              <w:t>prečnik:</w:t>
            </w:r>
            <w:r w:rsidRPr="003B5B84">
              <w:t xml:space="preserve"> 125mm, sadržaj pepela manje od 0,01%,</w:t>
            </w:r>
          </w:p>
          <w:p w:rsidR="00CE66F2" w:rsidRPr="003B5B84" w:rsidRDefault="00CE66F2" w:rsidP="00CE66F2">
            <w:r w:rsidRPr="003B5B84">
              <w:t>pakovanje 100 komada</w:t>
            </w:r>
          </w:p>
          <w:p w:rsidR="00CE66F2" w:rsidRPr="003B5B84" w:rsidRDefault="00CE66F2" w:rsidP="00CE66F2">
            <w:r w:rsidRPr="003B5B84">
              <w:t>Filtros anoia ili ekvivalent</w:t>
            </w:r>
          </w:p>
        </w:tc>
        <w:tc>
          <w:tcPr>
            <w:tcW w:w="2268" w:type="dxa"/>
            <w:tcBorders>
              <w:top w:val="single" w:sz="4" w:space="0" w:color="000000"/>
              <w:left w:val="nil"/>
              <w:bottom w:val="single" w:sz="4" w:space="0" w:color="000000"/>
              <w:right w:val="single" w:sz="4" w:space="0" w:color="auto"/>
            </w:tcBorders>
            <w:vAlign w:val="bottom"/>
          </w:tcPr>
          <w:p w:rsidR="00CE66F2" w:rsidRPr="003B5B84" w:rsidRDefault="00CE66F2" w:rsidP="00CE66F2"/>
        </w:tc>
        <w:tc>
          <w:tcPr>
            <w:tcW w:w="850" w:type="dxa"/>
            <w:tcBorders>
              <w:top w:val="nil"/>
              <w:left w:val="single" w:sz="4" w:space="0" w:color="auto"/>
              <w:bottom w:val="single" w:sz="4" w:space="0" w:color="000000"/>
              <w:right w:val="single" w:sz="4" w:space="0" w:color="000000"/>
            </w:tcBorders>
            <w:shd w:val="clear" w:color="auto" w:fill="auto"/>
            <w:vAlign w:val="bottom"/>
          </w:tcPr>
          <w:p w:rsidR="00CE66F2" w:rsidRPr="003B5B84" w:rsidRDefault="00CE66F2" w:rsidP="00CE66F2">
            <w:r w:rsidRPr="003B5B84">
              <w:t xml:space="preserve">6 </w:t>
            </w:r>
          </w:p>
        </w:tc>
        <w:tc>
          <w:tcPr>
            <w:tcW w:w="1559" w:type="dxa"/>
            <w:tcBorders>
              <w:top w:val="nil"/>
              <w:left w:val="nil"/>
              <w:bottom w:val="single" w:sz="4" w:space="0" w:color="000000"/>
              <w:right w:val="single" w:sz="4" w:space="0" w:color="000000"/>
            </w:tcBorders>
            <w:shd w:val="clear" w:color="auto" w:fill="auto"/>
          </w:tcPr>
          <w:p w:rsidR="00CE66F2" w:rsidRPr="004F732B" w:rsidRDefault="00CE66F2" w:rsidP="00492699"/>
        </w:tc>
        <w:tc>
          <w:tcPr>
            <w:tcW w:w="1560" w:type="dxa"/>
            <w:tcBorders>
              <w:top w:val="nil"/>
              <w:left w:val="nil"/>
              <w:bottom w:val="single" w:sz="4" w:space="0" w:color="000000"/>
              <w:right w:val="single" w:sz="4" w:space="0" w:color="000000"/>
            </w:tcBorders>
            <w:shd w:val="clear" w:color="auto" w:fill="auto"/>
            <w:vAlign w:val="center"/>
          </w:tcPr>
          <w:p w:rsidR="00CE66F2" w:rsidRPr="004F732B" w:rsidRDefault="00CE66F2" w:rsidP="00492699">
            <w:pPr>
              <w:jc w:val="right"/>
              <w:rPr>
                <w:bCs/>
              </w:rPr>
            </w:pPr>
          </w:p>
        </w:tc>
      </w:tr>
      <w:tr w:rsidR="00CE66F2" w:rsidRPr="004F732B" w:rsidTr="00CE66F2">
        <w:trPr>
          <w:trHeight w:val="594"/>
        </w:trPr>
        <w:tc>
          <w:tcPr>
            <w:tcW w:w="1418" w:type="dxa"/>
            <w:tcBorders>
              <w:top w:val="nil"/>
              <w:left w:val="single" w:sz="4" w:space="0" w:color="000000"/>
              <w:bottom w:val="single" w:sz="4" w:space="0" w:color="000000"/>
              <w:right w:val="single" w:sz="4" w:space="0" w:color="000000"/>
            </w:tcBorders>
            <w:shd w:val="clear" w:color="auto" w:fill="auto"/>
            <w:vAlign w:val="center"/>
          </w:tcPr>
          <w:p w:rsidR="00CE66F2" w:rsidRPr="003B5B84" w:rsidRDefault="00CE66F2" w:rsidP="0038074C">
            <w:pPr>
              <w:pStyle w:val="ListParagraph"/>
              <w:numPr>
                <w:ilvl w:val="0"/>
                <w:numId w:val="30"/>
              </w:numPr>
            </w:pPr>
            <w:r w:rsidRPr="003B5B84">
              <w:t xml:space="preserve">Filter papir </w:t>
            </w:r>
          </w:p>
        </w:tc>
        <w:tc>
          <w:tcPr>
            <w:tcW w:w="2977" w:type="dxa"/>
            <w:tcBorders>
              <w:top w:val="nil"/>
              <w:left w:val="nil"/>
              <w:bottom w:val="single" w:sz="4" w:space="0" w:color="000000"/>
              <w:right w:val="single" w:sz="4" w:space="0" w:color="000000"/>
            </w:tcBorders>
            <w:shd w:val="clear" w:color="auto" w:fill="auto"/>
            <w:vAlign w:val="bottom"/>
          </w:tcPr>
          <w:p w:rsidR="00CE66F2" w:rsidRPr="003B5B84" w:rsidRDefault="00CE66F2" w:rsidP="00CE66F2">
            <w:r w:rsidRPr="003B5B84">
              <w:t>kvantitativni-srednja filtracija, bela traka,</w:t>
            </w:r>
            <w:r w:rsidRPr="003B5B84">
              <w:rPr>
                <w:shd w:val="clear" w:color="auto" w:fill="FFFFFF"/>
              </w:rPr>
              <w:t xml:space="preserve"> veličina pora: 14-18</w:t>
            </w:r>
            <w:r w:rsidRPr="003B5B84">
              <w:t xml:space="preserve"> µm,   prečnik: 125mm, sadržaj pepela manje od 0,01%,</w:t>
            </w:r>
          </w:p>
          <w:p w:rsidR="00CE66F2" w:rsidRPr="003B5B84" w:rsidRDefault="00CE66F2" w:rsidP="00CE66F2">
            <w:r w:rsidRPr="003B5B84">
              <w:t>pakovanje 100 komada</w:t>
            </w:r>
          </w:p>
          <w:p w:rsidR="00CE66F2" w:rsidRPr="003B5B84" w:rsidRDefault="00CE66F2" w:rsidP="00CE66F2">
            <w:r w:rsidRPr="003B5B84">
              <w:t>Filtros anoia ili ekvivalent</w:t>
            </w:r>
          </w:p>
        </w:tc>
        <w:tc>
          <w:tcPr>
            <w:tcW w:w="2268" w:type="dxa"/>
            <w:tcBorders>
              <w:top w:val="single" w:sz="4" w:space="0" w:color="000000"/>
              <w:left w:val="nil"/>
              <w:bottom w:val="single" w:sz="4" w:space="0" w:color="000000"/>
              <w:right w:val="single" w:sz="4" w:space="0" w:color="auto"/>
            </w:tcBorders>
            <w:vAlign w:val="bottom"/>
          </w:tcPr>
          <w:p w:rsidR="00CE66F2" w:rsidRPr="003B5B84" w:rsidRDefault="00CE66F2" w:rsidP="00CE66F2"/>
        </w:tc>
        <w:tc>
          <w:tcPr>
            <w:tcW w:w="850" w:type="dxa"/>
            <w:tcBorders>
              <w:top w:val="nil"/>
              <w:left w:val="single" w:sz="4" w:space="0" w:color="auto"/>
              <w:bottom w:val="single" w:sz="4" w:space="0" w:color="000000"/>
              <w:right w:val="single" w:sz="4" w:space="0" w:color="000000"/>
            </w:tcBorders>
            <w:shd w:val="clear" w:color="auto" w:fill="auto"/>
            <w:vAlign w:val="bottom"/>
          </w:tcPr>
          <w:p w:rsidR="00CE66F2" w:rsidRPr="003B5B84" w:rsidRDefault="00CE66F2" w:rsidP="00CE66F2">
            <w:r w:rsidRPr="003B5B84">
              <w:t xml:space="preserve">15 </w:t>
            </w:r>
          </w:p>
        </w:tc>
        <w:tc>
          <w:tcPr>
            <w:tcW w:w="1559" w:type="dxa"/>
            <w:tcBorders>
              <w:top w:val="nil"/>
              <w:left w:val="nil"/>
              <w:bottom w:val="single" w:sz="4" w:space="0" w:color="000000"/>
              <w:right w:val="single" w:sz="4" w:space="0" w:color="000000"/>
            </w:tcBorders>
            <w:shd w:val="clear" w:color="auto" w:fill="auto"/>
          </w:tcPr>
          <w:p w:rsidR="00CE66F2" w:rsidRPr="004F732B" w:rsidRDefault="00CE66F2" w:rsidP="00492699"/>
        </w:tc>
        <w:tc>
          <w:tcPr>
            <w:tcW w:w="1560" w:type="dxa"/>
            <w:tcBorders>
              <w:top w:val="nil"/>
              <w:left w:val="nil"/>
              <w:bottom w:val="single" w:sz="4" w:space="0" w:color="000000"/>
              <w:right w:val="single" w:sz="4" w:space="0" w:color="000000"/>
            </w:tcBorders>
            <w:shd w:val="clear" w:color="auto" w:fill="auto"/>
            <w:vAlign w:val="center"/>
          </w:tcPr>
          <w:p w:rsidR="00CE66F2" w:rsidRPr="004F732B" w:rsidRDefault="00CE66F2" w:rsidP="00492699">
            <w:pPr>
              <w:jc w:val="right"/>
              <w:rPr>
                <w:bCs/>
              </w:rPr>
            </w:pPr>
          </w:p>
        </w:tc>
      </w:tr>
      <w:tr w:rsidR="00CE66F2" w:rsidRPr="004F732B" w:rsidTr="00CE66F2">
        <w:trPr>
          <w:trHeight w:val="594"/>
        </w:trPr>
        <w:tc>
          <w:tcPr>
            <w:tcW w:w="1418" w:type="dxa"/>
            <w:tcBorders>
              <w:top w:val="nil"/>
              <w:left w:val="single" w:sz="4" w:space="0" w:color="000000"/>
              <w:bottom w:val="single" w:sz="4" w:space="0" w:color="000000"/>
              <w:right w:val="single" w:sz="4" w:space="0" w:color="000000"/>
            </w:tcBorders>
            <w:shd w:val="clear" w:color="auto" w:fill="auto"/>
            <w:vAlign w:val="center"/>
          </w:tcPr>
          <w:p w:rsidR="00CE66F2" w:rsidRPr="003B5B84" w:rsidRDefault="00CE66F2" w:rsidP="0038074C">
            <w:pPr>
              <w:pStyle w:val="ListParagraph"/>
              <w:numPr>
                <w:ilvl w:val="0"/>
                <w:numId w:val="30"/>
              </w:numPr>
            </w:pPr>
            <w:r w:rsidRPr="003B5B84">
              <w:t>Filter papir</w:t>
            </w:r>
          </w:p>
        </w:tc>
        <w:tc>
          <w:tcPr>
            <w:tcW w:w="2977" w:type="dxa"/>
            <w:tcBorders>
              <w:top w:val="nil"/>
              <w:left w:val="nil"/>
              <w:bottom w:val="single" w:sz="4" w:space="0" w:color="000000"/>
              <w:right w:val="single" w:sz="4" w:space="0" w:color="000000"/>
            </w:tcBorders>
            <w:shd w:val="clear" w:color="auto" w:fill="auto"/>
            <w:vAlign w:val="bottom"/>
          </w:tcPr>
          <w:p w:rsidR="00CE66F2" w:rsidRPr="003B5B84" w:rsidRDefault="00CE66F2" w:rsidP="00CE66F2">
            <w:r w:rsidRPr="003B5B84">
              <w:t>kvantitativni- vrlo spora filtracija, plava traka</w:t>
            </w:r>
            <w:r w:rsidRPr="003B5B84">
              <w:rPr>
                <w:shd w:val="clear" w:color="auto" w:fill="FFFFFF"/>
              </w:rPr>
              <w:t>, veličina pora: 1-3</w:t>
            </w:r>
            <w:r w:rsidRPr="003B5B84">
              <w:t xml:space="preserve"> µm, </w:t>
            </w:r>
            <w:r w:rsidRPr="003B5B84">
              <w:rPr>
                <w:rFonts w:ascii="Arial" w:hAnsi="Arial" w:cs="Arial"/>
                <w:color w:val="555555"/>
                <w:sz w:val="20"/>
                <w:shd w:val="clear" w:color="auto" w:fill="FFFFFF"/>
              </w:rPr>
              <w:t xml:space="preserve"> </w:t>
            </w:r>
            <w:r w:rsidRPr="003B5B84">
              <w:t>prečnik: 125mm, sadržaj pepela manje od 0,01%,</w:t>
            </w:r>
          </w:p>
          <w:p w:rsidR="00CE66F2" w:rsidRPr="003B5B84" w:rsidRDefault="00CE66F2" w:rsidP="00CE66F2">
            <w:r w:rsidRPr="003B5B84">
              <w:t>pakovanje 100 komada,</w:t>
            </w:r>
          </w:p>
          <w:p w:rsidR="00CE66F2" w:rsidRPr="003B5B84" w:rsidRDefault="00CE66F2" w:rsidP="00CE66F2">
            <w:r w:rsidRPr="003B5B84">
              <w:t>Filtros anoia ili ekvivalent</w:t>
            </w:r>
          </w:p>
        </w:tc>
        <w:tc>
          <w:tcPr>
            <w:tcW w:w="2268" w:type="dxa"/>
            <w:tcBorders>
              <w:top w:val="single" w:sz="4" w:space="0" w:color="000000"/>
              <w:left w:val="nil"/>
              <w:bottom w:val="single" w:sz="4" w:space="0" w:color="000000"/>
              <w:right w:val="single" w:sz="4" w:space="0" w:color="auto"/>
            </w:tcBorders>
            <w:vAlign w:val="bottom"/>
          </w:tcPr>
          <w:p w:rsidR="00CE66F2" w:rsidRPr="003B5B84" w:rsidRDefault="00CE66F2" w:rsidP="00CE66F2"/>
        </w:tc>
        <w:tc>
          <w:tcPr>
            <w:tcW w:w="850" w:type="dxa"/>
            <w:tcBorders>
              <w:top w:val="nil"/>
              <w:left w:val="single" w:sz="4" w:space="0" w:color="auto"/>
              <w:bottom w:val="single" w:sz="4" w:space="0" w:color="000000"/>
              <w:right w:val="single" w:sz="4" w:space="0" w:color="000000"/>
            </w:tcBorders>
            <w:shd w:val="clear" w:color="auto" w:fill="auto"/>
            <w:vAlign w:val="bottom"/>
          </w:tcPr>
          <w:p w:rsidR="00CE66F2" w:rsidRPr="003B5B84" w:rsidRDefault="00CE66F2" w:rsidP="00CE66F2">
            <w:r w:rsidRPr="003B5B84">
              <w:t>15</w:t>
            </w:r>
          </w:p>
        </w:tc>
        <w:tc>
          <w:tcPr>
            <w:tcW w:w="1559" w:type="dxa"/>
            <w:tcBorders>
              <w:top w:val="nil"/>
              <w:left w:val="nil"/>
              <w:bottom w:val="single" w:sz="4" w:space="0" w:color="000000"/>
              <w:right w:val="single" w:sz="4" w:space="0" w:color="000000"/>
            </w:tcBorders>
            <w:shd w:val="clear" w:color="auto" w:fill="auto"/>
          </w:tcPr>
          <w:p w:rsidR="00CE66F2" w:rsidRPr="004F732B" w:rsidRDefault="00CE66F2" w:rsidP="00492699"/>
        </w:tc>
        <w:tc>
          <w:tcPr>
            <w:tcW w:w="1560" w:type="dxa"/>
            <w:tcBorders>
              <w:top w:val="nil"/>
              <w:left w:val="nil"/>
              <w:bottom w:val="single" w:sz="4" w:space="0" w:color="000000"/>
              <w:right w:val="single" w:sz="4" w:space="0" w:color="000000"/>
            </w:tcBorders>
            <w:shd w:val="clear" w:color="auto" w:fill="auto"/>
            <w:vAlign w:val="center"/>
          </w:tcPr>
          <w:p w:rsidR="00CE66F2" w:rsidRPr="004F732B" w:rsidRDefault="00CE66F2" w:rsidP="00492699">
            <w:pPr>
              <w:jc w:val="right"/>
              <w:rPr>
                <w:bCs/>
              </w:rPr>
            </w:pPr>
          </w:p>
        </w:tc>
      </w:tr>
      <w:tr w:rsidR="00CE66F2" w:rsidRPr="004F732B" w:rsidTr="00CE66F2">
        <w:trPr>
          <w:trHeight w:val="594"/>
        </w:trPr>
        <w:tc>
          <w:tcPr>
            <w:tcW w:w="1418" w:type="dxa"/>
            <w:tcBorders>
              <w:top w:val="nil"/>
              <w:left w:val="single" w:sz="4" w:space="0" w:color="000000"/>
              <w:bottom w:val="single" w:sz="4" w:space="0" w:color="000000"/>
              <w:right w:val="single" w:sz="4" w:space="0" w:color="000000"/>
            </w:tcBorders>
            <w:shd w:val="clear" w:color="auto" w:fill="auto"/>
            <w:vAlign w:val="center"/>
          </w:tcPr>
          <w:p w:rsidR="00CE66F2" w:rsidRPr="003B5B84" w:rsidRDefault="00CE66F2" w:rsidP="0038074C">
            <w:pPr>
              <w:pStyle w:val="ListParagraph"/>
              <w:numPr>
                <w:ilvl w:val="0"/>
                <w:numId w:val="30"/>
              </w:numPr>
            </w:pPr>
            <w:r w:rsidRPr="003B5B84">
              <w:t>Filter papir tehnički</w:t>
            </w:r>
          </w:p>
        </w:tc>
        <w:tc>
          <w:tcPr>
            <w:tcW w:w="2977" w:type="dxa"/>
            <w:tcBorders>
              <w:top w:val="nil"/>
              <w:left w:val="nil"/>
              <w:bottom w:val="single" w:sz="4" w:space="0" w:color="000000"/>
              <w:right w:val="single" w:sz="4" w:space="0" w:color="000000"/>
            </w:tcBorders>
            <w:shd w:val="clear" w:color="auto" w:fill="auto"/>
            <w:vAlign w:val="bottom"/>
          </w:tcPr>
          <w:p w:rsidR="00CE66F2" w:rsidRPr="003B5B84" w:rsidRDefault="00CE66F2" w:rsidP="00CE66F2">
            <w:r w:rsidRPr="003B5B84">
              <w:t>težina: 90g/m</w:t>
            </w:r>
            <w:r w:rsidRPr="003B5B84">
              <w:rPr>
                <w:vertAlign w:val="superscript"/>
              </w:rPr>
              <w:t>2</w:t>
            </w:r>
            <w:r w:rsidRPr="003B5B84">
              <w:t xml:space="preserve"> </w:t>
            </w:r>
          </w:p>
          <w:p w:rsidR="00CE66F2" w:rsidRPr="003B5B84" w:rsidRDefault="00CE66F2" w:rsidP="00CE66F2">
            <w:r w:rsidRPr="003B5B84">
              <w:t>dimenzije: 580x580 mm,</w:t>
            </w:r>
          </w:p>
          <w:p w:rsidR="00CE66F2" w:rsidRPr="003B5B84" w:rsidRDefault="00CE66F2" w:rsidP="00CE66F2">
            <w:r w:rsidRPr="003B5B84">
              <w:t>debljine: 0,390 mm</w:t>
            </w:r>
          </w:p>
          <w:p w:rsidR="00CE66F2" w:rsidRPr="003B5B84" w:rsidRDefault="00CE66F2" w:rsidP="00CE66F2">
            <w:r w:rsidRPr="003B5B84">
              <w:t>pakovanje 100 komada</w:t>
            </w:r>
          </w:p>
          <w:p w:rsidR="00CE66F2" w:rsidRPr="003B5B84" w:rsidRDefault="00CE66F2" w:rsidP="00CE66F2">
            <w:r w:rsidRPr="003B5B84">
              <w:t xml:space="preserve">Napomena: Potrebno je dostaviti uzorak- 3 lista </w:t>
            </w:r>
          </w:p>
          <w:p w:rsidR="00CE66F2" w:rsidRPr="003B5B84" w:rsidRDefault="00CE66F2" w:rsidP="00CE66F2">
            <w:r w:rsidRPr="003B5B84">
              <w:t>Filtros anoia ili ekvivalent</w:t>
            </w:r>
          </w:p>
        </w:tc>
        <w:tc>
          <w:tcPr>
            <w:tcW w:w="2268" w:type="dxa"/>
            <w:tcBorders>
              <w:top w:val="single" w:sz="4" w:space="0" w:color="000000"/>
              <w:left w:val="nil"/>
              <w:bottom w:val="single" w:sz="4" w:space="0" w:color="000000"/>
              <w:right w:val="single" w:sz="4" w:space="0" w:color="auto"/>
            </w:tcBorders>
            <w:vAlign w:val="bottom"/>
          </w:tcPr>
          <w:p w:rsidR="00CE66F2" w:rsidRPr="003B5B84" w:rsidRDefault="00CE66F2" w:rsidP="00CE66F2"/>
        </w:tc>
        <w:tc>
          <w:tcPr>
            <w:tcW w:w="850" w:type="dxa"/>
            <w:tcBorders>
              <w:top w:val="nil"/>
              <w:left w:val="single" w:sz="4" w:space="0" w:color="auto"/>
              <w:bottom w:val="single" w:sz="4" w:space="0" w:color="000000"/>
              <w:right w:val="single" w:sz="4" w:space="0" w:color="000000"/>
            </w:tcBorders>
            <w:shd w:val="clear" w:color="auto" w:fill="auto"/>
            <w:vAlign w:val="bottom"/>
          </w:tcPr>
          <w:p w:rsidR="00CE66F2" w:rsidRPr="003B5B84" w:rsidRDefault="00CE66F2" w:rsidP="00CE66F2">
            <w:r w:rsidRPr="003B5B84">
              <w:t xml:space="preserve">1 </w:t>
            </w:r>
          </w:p>
        </w:tc>
        <w:tc>
          <w:tcPr>
            <w:tcW w:w="1559" w:type="dxa"/>
            <w:tcBorders>
              <w:top w:val="nil"/>
              <w:left w:val="nil"/>
              <w:bottom w:val="single" w:sz="4" w:space="0" w:color="000000"/>
              <w:right w:val="single" w:sz="4" w:space="0" w:color="000000"/>
            </w:tcBorders>
            <w:shd w:val="clear" w:color="auto" w:fill="auto"/>
          </w:tcPr>
          <w:p w:rsidR="00CE66F2" w:rsidRPr="004F732B" w:rsidRDefault="00CE66F2" w:rsidP="00492699"/>
        </w:tc>
        <w:tc>
          <w:tcPr>
            <w:tcW w:w="1560" w:type="dxa"/>
            <w:tcBorders>
              <w:top w:val="nil"/>
              <w:left w:val="nil"/>
              <w:bottom w:val="single" w:sz="4" w:space="0" w:color="000000"/>
              <w:right w:val="single" w:sz="4" w:space="0" w:color="000000"/>
            </w:tcBorders>
            <w:shd w:val="clear" w:color="auto" w:fill="auto"/>
            <w:vAlign w:val="center"/>
          </w:tcPr>
          <w:p w:rsidR="00CE66F2" w:rsidRPr="004F732B" w:rsidRDefault="00CE66F2" w:rsidP="00492699">
            <w:pPr>
              <w:jc w:val="right"/>
              <w:rPr>
                <w:bCs/>
              </w:rPr>
            </w:pPr>
          </w:p>
        </w:tc>
      </w:tr>
      <w:tr w:rsidR="00CE66F2" w:rsidRPr="004F732B" w:rsidTr="00CE66F2">
        <w:trPr>
          <w:trHeight w:val="594"/>
        </w:trPr>
        <w:tc>
          <w:tcPr>
            <w:tcW w:w="1418" w:type="dxa"/>
            <w:tcBorders>
              <w:top w:val="nil"/>
              <w:left w:val="single" w:sz="4" w:space="0" w:color="000000"/>
              <w:bottom w:val="single" w:sz="4" w:space="0" w:color="000000"/>
              <w:right w:val="single" w:sz="4" w:space="0" w:color="000000"/>
            </w:tcBorders>
            <w:shd w:val="clear" w:color="auto" w:fill="auto"/>
            <w:vAlign w:val="center"/>
          </w:tcPr>
          <w:p w:rsidR="00CE66F2" w:rsidRPr="003B5B84" w:rsidRDefault="00CE66F2" w:rsidP="0038074C">
            <w:pPr>
              <w:pStyle w:val="ListParagraph"/>
              <w:numPr>
                <w:ilvl w:val="0"/>
                <w:numId w:val="30"/>
              </w:numPr>
            </w:pPr>
            <w:r w:rsidRPr="003B5B84">
              <w:t xml:space="preserve">Hlizne </w:t>
            </w:r>
          </w:p>
        </w:tc>
        <w:tc>
          <w:tcPr>
            <w:tcW w:w="2977" w:type="dxa"/>
            <w:tcBorders>
              <w:top w:val="nil"/>
              <w:left w:val="nil"/>
              <w:bottom w:val="single" w:sz="4" w:space="0" w:color="000000"/>
              <w:right w:val="single" w:sz="4" w:space="0" w:color="000000"/>
            </w:tcBorders>
            <w:shd w:val="clear" w:color="auto" w:fill="auto"/>
            <w:vAlign w:val="bottom"/>
          </w:tcPr>
          <w:p w:rsidR="00CE66F2" w:rsidRPr="003B5B84" w:rsidRDefault="00CE66F2" w:rsidP="00CE66F2">
            <w:r w:rsidRPr="003B5B84">
              <w:t>celulozne čaure za ekstrakciju, dimenzije: 26x60 mm, pakovanje 25 komada</w:t>
            </w:r>
          </w:p>
          <w:p w:rsidR="00CE66F2" w:rsidRPr="003B5B84" w:rsidRDefault="00CE66F2" w:rsidP="00CE66F2">
            <w:r w:rsidRPr="003B5B84">
              <w:t>Filtros anoia ili ekvivalent</w:t>
            </w:r>
          </w:p>
        </w:tc>
        <w:tc>
          <w:tcPr>
            <w:tcW w:w="2268" w:type="dxa"/>
            <w:tcBorders>
              <w:top w:val="single" w:sz="4" w:space="0" w:color="000000"/>
              <w:left w:val="nil"/>
              <w:bottom w:val="single" w:sz="4" w:space="0" w:color="000000"/>
              <w:right w:val="single" w:sz="4" w:space="0" w:color="auto"/>
            </w:tcBorders>
            <w:vAlign w:val="bottom"/>
          </w:tcPr>
          <w:p w:rsidR="00CE66F2" w:rsidRPr="003B5B84" w:rsidRDefault="00CE66F2" w:rsidP="00CE66F2"/>
        </w:tc>
        <w:tc>
          <w:tcPr>
            <w:tcW w:w="850" w:type="dxa"/>
            <w:tcBorders>
              <w:top w:val="nil"/>
              <w:left w:val="single" w:sz="4" w:space="0" w:color="auto"/>
              <w:bottom w:val="single" w:sz="4" w:space="0" w:color="000000"/>
              <w:right w:val="single" w:sz="4" w:space="0" w:color="000000"/>
            </w:tcBorders>
            <w:shd w:val="clear" w:color="auto" w:fill="auto"/>
            <w:vAlign w:val="bottom"/>
          </w:tcPr>
          <w:p w:rsidR="00CE66F2" w:rsidRPr="003B5B84" w:rsidRDefault="00CE66F2" w:rsidP="00CE66F2">
            <w:r w:rsidRPr="003B5B84">
              <w:t xml:space="preserve">1 </w:t>
            </w:r>
          </w:p>
        </w:tc>
        <w:tc>
          <w:tcPr>
            <w:tcW w:w="1559" w:type="dxa"/>
            <w:tcBorders>
              <w:top w:val="nil"/>
              <w:left w:val="nil"/>
              <w:bottom w:val="single" w:sz="4" w:space="0" w:color="000000"/>
              <w:right w:val="single" w:sz="4" w:space="0" w:color="000000"/>
            </w:tcBorders>
            <w:shd w:val="clear" w:color="auto" w:fill="auto"/>
          </w:tcPr>
          <w:p w:rsidR="00CE66F2" w:rsidRPr="004F732B" w:rsidRDefault="00CE66F2" w:rsidP="00492699"/>
        </w:tc>
        <w:tc>
          <w:tcPr>
            <w:tcW w:w="1560" w:type="dxa"/>
            <w:tcBorders>
              <w:top w:val="nil"/>
              <w:left w:val="nil"/>
              <w:bottom w:val="single" w:sz="4" w:space="0" w:color="000000"/>
              <w:right w:val="single" w:sz="4" w:space="0" w:color="000000"/>
            </w:tcBorders>
            <w:shd w:val="clear" w:color="auto" w:fill="auto"/>
            <w:vAlign w:val="center"/>
          </w:tcPr>
          <w:p w:rsidR="00CE66F2" w:rsidRPr="004F732B" w:rsidRDefault="00CE66F2" w:rsidP="00492699">
            <w:pPr>
              <w:jc w:val="right"/>
              <w:rPr>
                <w:bCs/>
              </w:rPr>
            </w:pPr>
          </w:p>
        </w:tc>
      </w:tr>
      <w:tr w:rsidR="00CE66F2" w:rsidRPr="004F732B" w:rsidTr="00CE66F2">
        <w:trPr>
          <w:trHeight w:val="594"/>
        </w:trPr>
        <w:tc>
          <w:tcPr>
            <w:tcW w:w="1418" w:type="dxa"/>
            <w:tcBorders>
              <w:top w:val="nil"/>
              <w:left w:val="single" w:sz="4" w:space="0" w:color="000000"/>
              <w:bottom w:val="single" w:sz="4" w:space="0" w:color="000000"/>
              <w:right w:val="single" w:sz="4" w:space="0" w:color="000000"/>
            </w:tcBorders>
            <w:shd w:val="clear" w:color="auto" w:fill="auto"/>
            <w:vAlign w:val="center"/>
          </w:tcPr>
          <w:p w:rsidR="00CE66F2" w:rsidRPr="003B5B84" w:rsidRDefault="00CE66F2" w:rsidP="0038074C">
            <w:pPr>
              <w:pStyle w:val="ListParagraph"/>
              <w:numPr>
                <w:ilvl w:val="0"/>
                <w:numId w:val="30"/>
              </w:numPr>
            </w:pPr>
            <w:r w:rsidRPr="003B5B84">
              <w:t>pH indikator</w:t>
            </w:r>
          </w:p>
        </w:tc>
        <w:tc>
          <w:tcPr>
            <w:tcW w:w="2977" w:type="dxa"/>
            <w:tcBorders>
              <w:top w:val="nil"/>
              <w:left w:val="nil"/>
              <w:bottom w:val="single" w:sz="4" w:space="0" w:color="000000"/>
              <w:right w:val="single" w:sz="4" w:space="0" w:color="000000"/>
            </w:tcBorders>
            <w:shd w:val="clear" w:color="auto" w:fill="auto"/>
            <w:vAlign w:val="bottom"/>
          </w:tcPr>
          <w:p w:rsidR="00CE66F2" w:rsidRPr="003B5B84" w:rsidRDefault="00CE66F2" w:rsidP="00CE66F2">
            <w:r w:rsidRPr="003B5B84">
              <w:t xml:space="preserve">univerzalni indikator papir, opseg merenja pH 0,5-5,5 podela 0,5 </w:t>
            </w:r>
          </w:p>
          <w:p w:rsidR="00CE66F2" w:rsidRPr="003B5B84" w:rsidRDefault="00CE66F2" w:rsidP="00CE66F2">
            <w:r w:rsidRPr="003B5B84">
              <w:t>pakovanje od 200 komada</w:t>
            </w:r>
          </w:p>
          <w:p w:rsidR="00CE66F2" w:rsidRPr="003B5B84" w:rsidRDefault="00CE66F2" w:rsidP="00CE66F2">
            <w:r w:rsidRPr="003B5B84">
              <w:t>Filtros anoia ili ekvivalent</w:t>
            </w:r>
          </w:p>
        </w:tc>
        <w:tc>
          <w:tcPr>
            <w:tcW w:w="2268" w:type="dxa"/>
            <w:tcBorders>
              <w:top w:val="single" w:sz="4" w:space="0" w:color="000000"/>
              <w:left w:val="nil"/>
              <w:bottom w:val="single" w:sz="4" w:space="0" w:color="000000"/>
              <w:right w:val="single" w:sz="4" w:space="0" w:color="auto"/>
            </w:tcBorders>
            <w:vAlign w:val="bottom"/>
          </w:tcPr>
          <w:p w:rsidR="00CE66F2" w:rsidRPr="003B5B84" w:rsidRDefault="00CE66F2" w:rsidP="00CE66F2"/>
        </w:tc>
        <w:tc>
          <w:tcPr>
            <w:tcW w:w="850" w:type="dxa"/>
            <w:tcBorders>
              <w:top w:val="nil"/>
              <w:left w:val="single" w:sz="4" w:space="0" w:color="auto"/>
              <w:bottom w:val="single" w:sz="4" w:space="0" w:color="000000"/>
              <w:right w:val="single" w:sz="4" w:space="0" w:color="000000"/>
            </w:tcBorders>
            <w:shd w:val="clear" w:color="auto" w:fill="auto"/>
            <w:vAlign w:val="bottom"/>
          </w:tcPr>
          <w:p w:rsidR="00CE66F2" w:rsidRPr="003B5B84" w:rsidRDefault="00CE66F2" w:rsidP="00CE66F2">
            <w:r w:rsidRPr="003B5B84">
              <w:t xml:space="preserve">1 </w:t>
            </w:r>
          </w:p>
        </w:tc>
        <w:tc>
          <w:tcPr>
            <w:tcW w:w="1559" w:type="dxa"/>
            <w:tcBorders>
              <w:top w:val="nil"/>
              <w:left w:val="nil"/>
              <w:bottom w:val="single" w:sz="4" w:space="0" w:color="000000"/>
              <w:right w:val="single" w:sz="4" w:space="0" w:color="000000"/>
            </w:tcBorders>
            <w:shd w:val="clear" w:color="auto" w:fill="auto"/>
          </w:tcPr>
          <w:p w:rsidR="00CE66F2" w:rsidRPr="004F732B" w:rsidRDefault="00CE66F2" w:rsidP="00492699"/>
        </w:tc>
        <w:tc>
          <w:tcPr>
            <w:tcW w:w="1560" w:type="dxa"/>
            <w:tcBorders>
              <w:top w:val="nil"/>
              <w:left w:val="nil"/>
              <w:bottom w:val="single" w:sz="4" w:space="0" w:color="000000"/>
              <w:right w:val="single" w:sz="4" w:space="0" w:color="000000"/>
            </w:tcBorders>
            <w:shd w:val="clear" w:color="auto" w:fill="auto"/>
            <w:vAlign w:val="center"/>
          </w:tcPr>
          <w:p w:rsidR="00CE66F2" w:rsidRPr="004F732B" w:rsidRDefault="00CE66F2" w:rsidP="00492699">
            <w:pPr>
              <w:jc w:val="right"/>
              <w:rPr>
                <w:bCs/>
              </w:rPr>
            </w:pPr>
          </w:p>
        </w:tc>
      </w:tr>
      <w:tr w:rsidR="00CE66F2" w:rsidRPr="004F732B" w:rsidTr="00CE66F2">
        <w:trPr>
          <w:trHeight w:val="594"/>
        </w:trPr>
        <w:tc>
          <w:tcPr>
            <w:tcW w:w="1418" w:type="dxa"/>
            <w:tcBorders>
              <w:top w:val="nil"/>
              <w:left w:val="single" w:sz="4" w:space="0" w:color="000000"/>
              <w:bottom w:val="single" w:sz="4" w:space="0" w:color="000000"/>
              <w:right w:val="single" w:sz="4" w:space="0" w:color="000000"/>
            </w:tcBorders>
            <w:shd w:val="clear" w:color="auto" w:fill="auto"/>
            <w:vAlign w:val="center"/>
          </w:tcPr>
          <w:p w:rsidR="00CE66F2" w:rsidRPr="003B5B84" w:rsidRDefault="00CE66F2" w:rsidP="0038074C">
            <w:pPr>
              <w:pStyle w:val="ListParagraph"/>
              <w:numPr>
                <w:ilvl w:val="0"/>
                <w:numId w:val="30"/>
              </w:numPr>
            </w:pPr>
            <w:r w:rsidRPr="003B5B84">
              <w:t>pH indikator</w:t>
            </w:r>
          </w:p>
        </w:tc>
        <w:tc>
          <w:tcPr>
            <w:tcW w:w="2977" w:type="dxa"/>
            <w:tcBorders>
              <w:top w:val="nil"/>
              <w:left w:val="nil"/>
              <w:bottom w:val="single" w:sz="4" w:space="0" w:color="000000"/>
              <w:right w:val="single" w:sz="4" w:space="0" w:color="000000"/>
            </w:tcBorders>
            <w:shd w:val="clear" w:color="auto" w:fill="auto"/>
            <w:vAlign w:val="bottom"/>
          </w:tcPr>
          <w:p w:rsidR="00CE66F2" w:rsidRPr="003B5B84" w:rsidRDefault="00CE66F2" w:rsidP="00CE66F2">
            <w:r w:rsidRPr="003B5B84">
              <w:t>univerzalni indikator papir, opseg merenja pH 5,0-9,0, podela 0,5</w:t>
            </w:r>
          </w:p>
          <w:p w:rsidR="00CE66F2" w:rsidRPr="003B5B84" w:rsidRDefault="00CE66F2" w:rsidP="00CE66F2">
            <w:r w:rsidRPr="003B5B84">
              <w:lastRenderedPageBreak/>
              <w:t>pakovanje od 200 komada</w:t>
            </w:r>
          </w:p>
          <w:p w:rsidR="00CE66F2" w:rsidRPr="003B5B84" w:rsidRDefault="00CE66F2" w:rsidP="00CE66F2">
            <w:r w:rsidRPr="003B5B84">
              <w:t>Filtros anoia ili ekvivalent</w:t>
            </w:r>
          </w:p>
        </w:tc>
        <w:tc>
          <w:tcPr>
            <w:tcW w:w="2268" w:type="dxa"/>
            <w:tcBorders>
              <w:top w:val="single" w:sz="4" w:space="0" w:color="000000"/>
              <w:left w:val="nil"/>
              <w:bottom w:val="single" w:sz="4" w:space="0" w:color="000000"/>
              <w:right w:val="single" w:sz="4" w:space="0" w:color="auto"/>
            </w:tcBorders>
            <w:vAlign w:val="bottom"/>
          </w:tcPr>
          <w:p w:rsidR="00CE66F2" w:rsidRPr="003B5B84" w:rsidRDefault="00CE66F2" w:rsidP="00CE66F2"/>
        </w:tc>
        <w:tc>
          <w:tcPr>
            <w:tcW w:w="850" w:type="dxa"/>
            <w:tcBorders>
              <w:top w:val="nil"/>
              <w:left w:val="single" w:sz="4" w:space="0" w:color="auto"/>
              <w:bottom w:val="single" w:sz="4" w:space="0" w:color="000000"/>
              <w:right w:val="single" w:sz="4" w:space="0" w:color="000000"/>
            </w:tcBorders>
            <w:shd w:val="clear" w:color="auto" w:fill="auto"/>
            <w:vAlign w:val="bottom"/>
          </w:tcPr>
          <w:p w:rsidR="00CE66F2" w:rsidRPr="003B5B84" w:rsidRDefault="00CE66F2" w:rsidP="00CE66F2">
            <w:r w:rsidRPr="003B5B84">
              <w:t xml:space="preserve">1 </w:t>
            </w:r>
          </w:p>
        </w:tc>
        <w:tc>
          <w:tcPr>
            <w:tcW w:w="1559" w:type="dxa"/>
            <w:tcBorders>
              <w:top w:val="nil"/>
              <w:left w:val="nil"/>
              <w:bottom w:val="single" w:sz="4" w:space="0" w:color="000000"/>
              <w:right w:val="single" w:sz="4" w:space="0" w:color="000000"/>
            </w:tcBorders>
            <w:shd w:val="clear" w:color="auto" w:fill="auto"/>
          </w:tcPr>
          <w:p w:rsidR="00CE66F2" w:rsidRPr="004F732B" w:rsidRDefault="00CE66F2" w:rsidP="00492699"/>
        </w:tc>
        <w:tc>
          <w:tcPr>
            <w:tcW w:w="1560" w:type="dxa"/>
            <w:tcBorders>
              <w:top w:val="nil"/>
              <w:left w:val="nil"/>
              <w:bottom w:val="single" w:sz="4" w:space="0" w:color="000000"/>
              <w:right w:val="single" w:sz="4" w:space="0" w:color="000000"/>
            </w:tcBorders>
            <w:shd w:val="clear" w:color="auto" w:fill="auto"/>
            <w:vAlign w:val="center"/>
          </w:tcPr>
          <w:p w:rsidR="00CE66F2" w:rsidRPr="004F732B" w:rsidRDefault="00CE66F2" w:rsidP="00492699">
            <w:pPr>
              <w:jc w:val="right"/>
              <w:rPr>
                <w:bCs/>
              </w:rPr>
            </w:pPr>
          </w:p>
        </w:tc>
      </w:tr>
      <w:tr w:rsidR="00CE66F2" w:rsidRPr="004F732B" w:rsidTr="00CE66F2">
        <w:trPr>
          <w:trHeight w:val="594"/>
        </w:trPr>
        <w:tc>
          <w:tcPr>
            <w:tcW w:w="1418" w:type="dxa"/>
            <w:tcBorders>
              <w:top w:val="nil"/>
              <w:left w:val="single" w:sz="4" w:space="0" w:color="000000"/>
              <w:bottom w:val="single" w:sz="4" w:space="0" w:color="000000"/>
              <w:right w:val="single" w:sz="4" w:space="0" w:color="000000"/>
            </w:tcBorders>
            <w:shd w:val="clear" w:color="auto" w:fill="auto"/>
            <w:vAlign w:val="center"/>
          </w:tcPr>
          <w:p w:rsidR="00CE66F2" w:rsidRPr="003B5B84" w:rsidRDefault="00CE66F2" w:rsidP="0038074C">
            <w:pPr>
              <w:pStyle w:val="ListParagraph"/>
              <w:numPr>
                <w:ilvl w:val="0"/>
                <w:numId w:val="30"/>
              </w:numPr>
            </w:pPr>
            <w:r w:rsidRPr="003B5B84">
              <w:lastRenderedPageBreak/>
              <w:t>pH indikator</w:t>
            </w:r>
          </w:p>
        </w:tc>
        <w:tc>
          <w:tcPr>
            <w:tcW w:w="2977" w:type="dxa"/>
            <w:tcBorders>
              <w:top w:val="nil"/>
              <w:left w:val="nil"/>
              <w:bottom w:val="single" w:sz="4" w:space="0" w:color="000000"/>
              <w:right w:val="single" w:sz="4" w:space="0" w:color="000000"/>
            </w:tcBorders>
            <w:shd w:val="clear" w:color="auto" w:fill="auto"/>
            <w:vAlign w:val="bottom"/>
          </w:tcPr>
          <w:p w:rsidR="00CE66F2" w:rsidRPr="003B5B84" w:rsidRDefault="00CE66F2" w:rsidP="00CE66F2">
            <w:r w:rsidRPr="003B5B84">
              <w:t xml:space="preserve">indikatorski plastificirani papir </w:t>
            </w:r>
          </w:p>
          <w:p w:rsidR="00CE66F2" w:rsidRPr="003B5B84" w:rsidRDefault="00CE66F2" w:rsidP="00CE66F2">
            <w:r w:rsidRPr="003B5B84">
              <w:t>pH 0-14, podela 1,0</w:t>
            </w:r>
          </w:p>
          <w:p w:rsidR="00CE66F2" w:rsidRPr="003B5B84" w:rsidRDefault="00CE66F2" w:rsidP="00CE66F2">
            <w:r w:rsidRPr="003B5B84">
              <w:t>pakovanje 100 komada</w:t>
            </w:r>
          </w:p>
          <w:p w:rsidR="00CE66F2" w:rsidRPr="003B5B84" w:rsidRDefault="00CE66F2" w:rsidP="00CE66F2">
            <w:r w:rsidRPr="003B5B84">
              <w:t>Filtros anoia ili ekvivalent</w:t>
            </w:r>
          </w:p>
        </w:tc>
        <w:tc>
          <w:tcPr>
            <w:tcW w:w="2268" w:type="dxa"/>
            <w:tcBorders>
              <w:top w:val="single" w:sz="4" w:space="0" w:color="000000"/>
              <w:left w:val="nil"/>
              <w:bottom w:val="single" w:sz="4" w:space="0" w:color="000000"/>
              <w:right w:val="single" w:sz="4" w:space="0" w:color="auto"/>
            </w:tcBorders>
            <w:vAlign w:val="bottom"/>
          </w:tcPr>
          <w:p w:rsidR="00CE66F2" w:rsidRPr="003B5B84" w:rsidRDefault="00CE66F2" w:rsidP="00CE66F2"/>
        </w:tc>
        <w:tc>
          <w:tcPr>
            <w:tcW w:w="850" w:type="dxa"/>
            <w:tcBorders>
              <w:top w:val="nil"/>
              <w:left w:val="single" w:sz="4" w:space="0" w:color="auto"/>
              <w:bottom w:val="single" w:sz="4" w:space="0" w:color="000000"/>
              <w:right w:val="single" w:sz="4" w:space="0" w:color="000000"/>
            </w:tcBorders>
            <w:shd w:val="clear" w:color="auto" w:fill="auto"/>
            <w:vAlign w:val="bottom"/>
          </w:tcPr>
          <w:p w:rsidR="00CE66F2" w:rsidRPr="003B5B84" w:rsidRDefault="00CE66F2" w:rsidP="00CE66F2">
            <w:r w:rsidRPr="003B5B84">
              <w:t xml:space="preserve">1 </w:t>
            </w:r>
          </w:p>
        </w:tc>
        <w:tc>
          <w:tcPr>
            <w:tcW w:w="1559" w:type="dxa"/>
            <w:tcBorders>
              <w:top w:val="nil"/>
              <w:left w:val="nil"/>
              <w:bottom w:val="single" w:sz="4" w:space="0" w:color="000000"/>
              <w:right w:val="single" w:sz="4" w:space="0" w:color="000000"/>
            </w:tcBorders>
            <w:shd w:val="clear" w:color="auto" w:fill="auto"/>
          </w:tcPr>
          <w:p w:rsidR="00CE66F2" w:rsidRPr="004F732B" w:rsidRDefault="00CE66F2" w:rsidP="00492699"/>
        </w:tc>
        <w:tc>
          <w:tcPr>
            <w:tcW w:w="1560" w:type="dxa"/>
            <w:tcBorders>
              <w:top w:val="nil"/>
              <w:left w:val="nil"/>
              <w:bottom w:val="single" w:sz="4" w:space="0" w:color="000000"/>
              <w:right w:val="single" w:sz="4" w:space="0" w:color="000000"/>
            </w:tcBorders>
            <w:shd w:val="clear" w:color="auto" w:fill="auto"/>
            <w:vAlign w:val="center"/>
          </w:tcPr>
          <w:p w:rsidR="00CE66F2" w:rsidRPr="004F732B" w:rsidRDefault="00CE66F2" w:rsidP="00492699">
            <w:pPr>
              <w:jc w:val="right"/>
              <w:rPr>
                <w:bCs/>
              </w:rPr>
            </w:pPr>
          </w:p>
        </w:tc>
      </w:tr>
      <w:tr w:rsidR="00CE66F2" w:rsidRPr="004F732B" w:rsidTr="00CE66F2">
        <w:trPr>
          <w:trHeight w:val="594"/>
        </w:trPr>
        <w:tc>
          <w:tcPr>
            <w:tcW w:w="1418" w:type="dxa"/>
            <w:tcBorders>
              <w:top w:val="nil"/>
              <w:left w:val="single" w:sz="4" w:space="0" w:color="000000"/>
              <w:bottom w:val="single" w:sz="4" w:space="0" w:color="000000"/>
              <w:right w:val="single" w:sz="4" w:space="0" w:color="000000"/>
            </w:tcBorders>
            <w:shd w:val="clear" w:color="auto" w:fill="auto"/>
            <w:vAlign w:val="center"/>
          </w:tcPr>
          <w:p w:rsidR="00CE66F2" w:rsidRPr="003B5B84" w:rsidRDefault="00CE66F2" w:rsidP="0038074C">
            <w:pPr>
              <w:pStyle w:val="ListParagraph"/>
              <w:numPr>
                <w:ilvl w:val="0"/>
                <w:numId w:val="30"/>
              </w:numPr>
            </w:pPr>
            <w:r w:rsidRPr="003B5B84">
              <w:t>Eppendorf  tube</w:t>
            </w:r>
          </w:p>
        </w:tc>
        <w:tc>
          <w:tcPr>
            <w:tcW w:w="2977" w:type="dxa"/>
            <w:tcBorders>
              <w:top w:val="nil"/>
              <w:left w:val="nil"/>
              <w:bottom w:val="single" w:sz="4" w:space="0" w:color="000000"/>
              <w:right w:val="single" w:sz="4" w:space="0" w:color="000000"/>
            </w:tcBorders>
            <w:shd w:val="clear" w:color="auto" w:fill="auto"/>
            <w:vAlign w:val="bottom"/>
          </w:tcPr>
          <w:p w:rsidR="00CE66F2" w:rsidRPr="003B5B84" w:rsidRDefault="00CE66F2" w:rsidP="00CE66F2">
            <w:r w:rsidRPr="003B5B84">
              <w:t>Mikrotuba po Eppendorfu 1,5 ml sa čepom, graduisana</w:t>
            </w:r>
          </w:p>
          <w:p w:rsidR="00CE66F2" w:rsidRPr="003B5B84" w:rsidRDefault="00CE66F2" w:rsidP="00CE66F2">
            <w:proofErr w:type="gramStart"/>
            <w:r w:rsidRPr="003B5B84">
              <w:t>pak.1/1000</w:t>
            </w:r>
            <w:proofErr w:type="gramEnd"/>
            <w:r w:rsidRPr="003B5B84">
              <w:t xml:space="preserve"> kom.</w:t>
            </w:r>
          </w:p>
          <w:p w:rsidR="00CE66F2" w:rsidRPr="003B5B84" w:rsidRDefault="00CE66F2" w:rsidP="00CE66F2">
            <w:r w:rsidRPr="003B5B84">
              <w:t>Nuova Aptaca ili ekvivalent</w:t>
            </w:r>
          </w:p>
        </w:tc>
        <w:tc>
          <w:tcPr>
            <w:tcW w:w="2268" w:type="dxa"/>
            <w:tcBorders>
              <w:top w:val="single" w:sz="4" w:space="0" w:color="000000"/>
              <w:left w:val="nil"/>
              <w:bottom w:val="single" w:sz="4" w:space="0" w:color="000000"/>
              <w:right w:val="single" w:sz="4" w:space="0" w:color="auto"/>
            </w:tcBorders>
            <w:vAlign w:val="bottom"/>
          </w:tcPr>
          <w:p w:rsidR="00CE66F2" w:rsidRPr="003B5B84" w:rsidRDefault="00CE66F2" w:rsidP="00CE66F2"/>
        </w:tc>
        <w:tc>
          <w:tcPr>
            <w:tcW w:w="850" w:type="dxa"/>
            <w:tcBorders>
              <w:top w:val="nil"/>
              <w:left w:val="single" w:sz="4" w:space="0" w:color="auto"/>
              <w:bottom w:val="single" w:sz="4" w:space="0" w:color="000000"/>
              <w:right w:val="single" w:sz="4" w:space="0" w:color="000000"/>
            </w:tcBorders>
            <w:shd w:val="clear" w:color="auto" w:fill="auto"/>
            <w:vAlign w:val="bottom"/>
          </w:tcPr>
          <w:p w:rsidR="00CE66F2" w:rsidRPr="003B5B84" w:rsidRDefault="00CE66F2" w:rsidP="00CE66F2">
            <w:r w:rsidRPr="003B5B84">
              <w:t>2</w:t>
            </w:r>
          </w:p>
        </w:tc>
        <w:tc>
          <w:tcPr>
            <w:tcW w:w="1559" w:type="dxa"/>
            <w:tcBorders>
              <w:top w:val="nil"/>
              <w:left w:val="nil"/>
              <w:bottom w:val="single" w:sz="4" w:space="0" w:color="000000"/>
              <w:right w:val="single" w:sz="4" w:space="0" w:color="000000"/>
            </w:tcBorders>
            <w:shd w:val="clear" w:color="auto" w:fill="auto"/>
          </w:tcPr>
          <w:p w:rsidR="00CE66F2" w:rsidRPr="004F732B" w:rsidRDefault="00CE66F2" w:rsidP="00492699"/>
        </w:tc>
        <w:tc>
          <w:tcPr>
            <w:tcW w:w="1560" w:type="dxa"/>
            <w:tcBorders>
              <w:top w:val="nil"/>
              <w:left w:val="nil"/>
              <w:bottom w:val="single" w:sz="4" w:space="0" w:color="000000"/>
              <w:right w:val="single" w:sz="4" w:space="0" w:color="000000"/>
            </w:tcBorders>
            <w:shd w:val="clear" w:color="auto" w:fill="auto"/>
            <w:vAlign w:val="center"/>
          </w:tcPr>
          <w:p w:rsidR="00CE66F2" w:rsidRPr="004F732B" w:rsidRDefault="00CE66F2" w:rsidP="00492699">
            <w:pPr>
              <w:jc w:val="right"/>
              <w:rPr>
                <w:bCs/>
              </w:rPr>
            </w:pPr>
          </w:p>
        </w:tc>
      </w:tr>
      <w:tr w:rsidR="00CE66F2" w:rsidRPr="004F732B" w:rsidTr="00492699">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66F2" w:rsidRPr="004F732B" w:rsidRDefault="00CE66F2" w:rsidP="00492699">
            <w:pPr>
              <w:snapToGrid w:val="0"/>
              <w:jc w:val="center"/>
              <w:rPr>
                <w:bCs/>
              </w:rPr>
            </w:pPr>
            <w:r w:rsidRPr="004F732B">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CE66F2" w:rsidRPr="004F732B" w:rsidRDefault="00CE66F2" w:rsidP="00492699">
            <w:pPr>
              <w:snapToGrid w:val="0"/>
              <w:jc w:val="center"/>
              <w:rPr>
                <w:bCs/>
              </w:rPr>
            </w:pPr>
          </w:p>
        </w:tc>
      </w:tr>
      <w:tr w:rsidR="00CE66F2" w:rsidRPr="004F732B" w:rsidTr="00492699">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66F2" w:rsidRPr="004F732B" w:rsidRDefault="00CE66F2" w:rsidP="00492699">
            <w:pPr>
              <w:snapToGrid w:val="0"/>
              <w:jc w:val="center"/>
              <w:rPr>
                <w:bCs/>
              </w:rPr>
            </w:pPr>
            <w:r w:rsidRPr="004F732B">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CE66F2" w:rsidRPr="004F732B" w:rsidRDefault="00CE66F2" w:rsidP="00492699">
            <w:pPr>
              <w:snapToGrid w:val="0"/>
              <w:jc w:val="center"/>
              <w:rPr>
                <w:bCs/>
              </w:rPr>
            </w:pPr>
          </w:p>
        </w:tc>
      </w:tr>
    </w:tbl>
    <w:p w:rsidR="00492699" w:rsidRDefault="00492699" w:rsidP="00492699">
      <w:pPr>
        <w:jc w:val="both"/>
        <w:rPr>
          <w:sz w:val="23"/>
          <w:szCs w:val="23"/>
          <w:lang w:val="sr-Cyrl-CS"/>
        </w:rPr>
      </w:pPr>
    </w:p>
    <w:p w:rsidR="00492699" w:rsidRDefault="00492699" w:rsidP="00492699">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што ће се проверити увидом у приложену техничку докуметацију произвођача.</w:t>
      </w:r>
    </w:p>
    <w:p w:rsidR="00492699" w:rsidRDefault="00492699" w:rsidP="00492699">
      <w:pPr>
        <w:jc w:val="both"/>
        <w:rPr>
          <w:sz w:val="23"/>
          <w:szCs w:val="23"/>
          <w:lang w:val="sr-Cyrl-CS"/>
        </w:rPr>
      </w:pPr>
    </w:p>
    <w:tbl>
      <w:tblPr>
        <w:tblW w:w="10632" w:type="dxa"/>
        <w:tblInd w:w="-459" w:type="dxa"/>
        <w:tblLayout w:type="fixed"/>
        <w:tblLook w:val="0000" w:firstRow="0" w:lastRow="0" w:firstColumn="0" w:lastColumn="0" w:noHBand="0" w:noVBand="0"/>
      </w:tblPr>
      <w:tblGrid>
        <w:gridCol w:w="4536"/>
        <w:gridCol w:w="6096"/>
      </w:tblGrid>
      <w:tr w:rsidR="00492699" w:rsidRPr="002A66D3" w:rsidTr="00492699">
        <w:tc>
          <w:tcPr>
            <w:tcW w:w="4536" w:type="dxa"/>
            <w:tcBorders>
              <w:top w:val="single" w:sz="4" w:space="0" w:color="000000"/>
              <w:left w:val="single" w:sz="4" w:space="0" w:color="000000"/>
              <w:bottom w:val="single" w:sz="4" w:space="0" w:color="000000"/>
            </w:tcBorders>
            <w:shd w:val="clear" w:color="auto" w:fill="auto"/>
          </w:tcPr>
          <w:p w:rsidR="00492699" w:rsidRPr="002A66D3" w:rsidRDefault="00492699" w:rsidP="00492699">
            <w:pPr>
              <w:snapToGrid w:val="0"/>
              <w:jc w:val="both"/>
              <w:rPr>
                <w:rFonts w:eastAsia="TimesNewRomanPSMT"/>
                <w:bCs/>
                <w:sz w:val="23"/>
                <w:szCs w:val="23"/>
                <w:lang w:val="ru-RU"/>
              </w:rPr>
            </w:pPr>
          </w:p>
          <w:p w:rsidR="00492699" w:rsidRPr="002A66D3" w:rsidRDefault="00492699" w:rsidP="00492699">
            <w:pPr>
              <w:jc w:val="both"/>
              <w:rPr>
                <w:rFonts w:eastAsia="TimesNewRomanPSMT"/>
                <w:bCs/>
                <w:sz w:val="23"/>
                <w:szCs w:val="23"/>
                <w:lang w:val="ru-RU"/>
              </w:rPr>
            </w:pPr>
            <w:r w:rsidRPr="002A66D3">
              <w:rPr>
                <w:rFonts w:eastAsia="TimesNewRomanPSMT"/>
                <w:bCs/>
                <w:sz w:val="23"/>
                <w:szCs w:val="23"/>
                <w:lang w:val="ru-RU"/>
              </w:rPr>
              <w:t>Рок и начин плаћања</w:t>
            </w:r>
          </w:p>
          <w:p w:rsidR="00492699" w:rsidRPr="002A66D3" w:rsidRDefault="00492699" w:rsidP="00492699">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92699" w:rsidRPr="002A66D3" w:rsidRDefault="00492699" w:rsidP="00492699">
            <w:pPr>
              <w:snapToGrid w:val="0"/>
              <w:jc w:val="both"/>
              <w:rPr>
                <w:rFonts w:eastAsia="TimesNewRomanPSMT"/>
                <w:bCs/>
                <w:sz w:val="23"/>
                <w:szCs w:val="23"/>
                <w:lang w:val="ru-RU"/>
              </w:rPr>
            </w:pPr>
          </w:p>
        </w:tc>
      </w:tr>
      <w:tr w:rsidR="00492699" w:rsidRPr="002A66D3" w:rsidTr="00492699">
        <w:tc>
          <w:tcPr>
            <w:tcW w:w="4536" w:type="dxa"/>
            <w:tcBorders>
              <w:top w:val="single" w:sz="4" w:space="0" w:color="000000"/>
              <w:left w:val="single" w:sz="4" w:space="0" w:color="000000"/>
              <w:bottom w:val="single" w:sz="4" w:space="0" w:color="000000"/>
            </w:tcBorders>
            <w:shd w:val="clear" w:color="auto" w:fill="auto"/>
          </w:tcPr>
          <w:p w:rsidR="00492699" w:rsidRPr="002A66D3" w:rsidRDefault="00492699" w:rsidP="00492699">
            <w:pPr>
              <w:snapToGrid w:val="0"/>
              <w:jc w:val="both"/>
              <w:rPr>
                <w:rFonts w:eastAsia="TimesNewRomanPSMT"/>
                <w:bCs/>
                <w:sz w:val="23"/>
                <w:szCs w:val="23"/>
                <w:lang w:val="ru-RU"/>
              </w:rPr>
            </w:pPr>
          </w:p>
          <w:p w:rsidR="00492699" w:rsidRPr="002A66D3" w:rsidRDefault="00492699" w:rsidP="00492699">
            <w:pPr>
              <w:jc w:val="both"/>
              <w:rPr>
                <w:rFonts w:eastAsia="TimesNewRomanPSMT"/>
                <w:bCs/>
                <w:sz w:val="23"/>
                <w:szCs w:val="23"/>
                <w:lang w:val="ru-RU"/>
              </w:rPr>
            </w:pPr>
            <w:r w:rsidRPr="002A66D3">
              <w:rPr>
                <w:rFonts w:eastAsia="TimesNewRomanPSMT"/>
                <w:bCs/>
                <w:sz w:val="23"/>
                <w:szCs w:val="23"/>
                <w:lang w:val="ru-RU"/>
              </w:rPr>
              <w:t>Рок важења понуде</w:t>
            </w:r>
          </w:p>
          <w:p w:rsidR="00492699" w:rsidRPr="002A66D3" w:rsidRDefault="00492699" w:rsidP="00492699">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92699" w:rsidRPr="002A66D3" w:rsidRDefault="00492699" w:rsidP="00492699">
            <w:pPr>
              <w:snapToGrid w:val="0"/>
              <w:jc w:val="both"/>
              <w:rPr>
                <w:rFonts w:eastAsia="TimesNewRomanPSMT"/>
                <w:bCs/>
                <w:sz w:val="23"/>
                <w:szCs w:val="23"/>
                <w:lang w:val="ru-RU"/>
              </w:rPr>
            </w:pPr>
          </w:p>
        </w:tc>
      </w:tr>
      <w:tr w:rsidR="00492699" w:rsidRPr="002A66D3" w:rsidTr="00492699">
        <w:tc>
          <w:tcPr>
            <w:tcW w:w="4536" w:type="dxa"/>
            <w:tcBorders>
              <w:top w:val="single" w:sz="4" w:space="0" w:color="000000"/>
              <w:left w:val="single" w:sz="4" w:space="0" w:color="000000"/>
              <w:bottom w:val="single" w:sz="4" w:space="0" w:color="000000"/>
            </w:tcBorders>
            <w:shd w:val="clear" w:color="auto" w:fill="auto"/>
          </w:tcPr>
          <w:p w:rsidR="00492699" w:rsidRPr="002A66D3" w:rsidRDefault="00492699" w:rsidP="00492699">
            <w:pPr>
              <w:snapToGrid w:val="0"/>
              <w:jc w:val="both"/>
              <w:rPr>
                <w:rFonts w:eastAsia="TimesNewRomanPSMT"/>
                <w:bCs/>
                <w:sz w:val="23"/>
                <w:szCs w:val="23"/>
                <w:lang w:val="ru-RU"/>
              </w:rPr>
            </w:pPr>
          </w:p>
          <w:p w:rsidR="00492699" w:rsidRPr="002A66D3" w:rsidRDefault="00492699" w:rsidP="00492699">
            <w:pPr>
              <w:jc w:val="both"/>
              <w:rPr>
                <w:rFonts w:eastAsia="TimesNewRomanPSMT"/>
                <w:bCs/>
                <w:sz w:val="23"/>
                <w:szCs w:val="23"/>
                <w:lang w:val="ru-RU"/>
              </w:rPr>
            </w:pPr>
            <w:r w:rsidRPr="002A66D3">
              <w:rPr>
                <w:rFonts w:eastAsia="TimesNewRomanPSMT"/>
                <w:bCs/>
                <w:sz w:val="23"/>
                <w:szCs w:val="23"/>
                <w:lang w:val="ru-RU"/>
              </w:rPr>
              <w:t>Рок испоруке</w:t>
            </w:r>
          </w:p>
          <w:p w:rsidR="00492699" w:rsidRPr="002A66D3" w:rsidRDefault="00492699" w:rsidP="00492699">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92699" w:rsidRPr="002A66D3" w:rsidRDefault="00492699" w:rsidP="00492699">
            <w:pPr>
              <w:snapToGrid w:val="0"/>
              <w:jc w:val="both"/>
              <w:rPr>
                <w:rFonts w:eastAsia="TimesNewRomanPSMT"/>
                <w:bCs/>
                <w:sz w:val="23"/>
                <w:szCs w:val="23"/>
                <w:lang w:val="ru-RU"/>
              </w:rPr>
            </w:pPr>
          </w:p>
        </w:tc>
      </w:tr>
      <w:tr w:rsidR="00492699" w:rsidRPr="002A66D3" w:rsidTr="00492699">
        <w:trPr>
          <w:trHeight w:val="564"/>
        </w:trPr>
        <w:tc>
          <w:tcPr>
            <w:tcW w:w="4536" w:type="dxa"/>
            <w:tcBorders>
              <w:top w:val="single" w:sz="4" w:space="0" w:color="000000"/>
              <w:left w:val="single" w:sz="4" w:space="0" w:color="000000"/>
              <w:bottom w:val="single" w:sz="4" w:space="0" w:color="000000"/>
            </w:tcBorders>
            <w:shd w:val="clear" w:color="auto" w:fill="auto"/>
          </w:tcPr>
          <w:p w:rsidR="00492699" w:rsidRPr="002A66D3" w:rsidRDefault="00492699" w:rsidP="00492699">
            <w:pPr>
              <w:snapToGrid w:val="0"/>
              <w:jc w:val="both"/>
              <w:rPr>
                <w:rFonts w:eastAsia="TimesNewRomanPSMT"/>
                <w:bCs/>
                <w:sz w:val="23"/>
                <w:szCs w:val="23"/>
                <w:lang w:val="sr-Cyrl-CS"/>
              </w:rPr>
            </w:pPr>
          </w:p>
          <w:p w:rsidR="00492699" w:rsidRPr="002A66D3" w:rsidRDefault="00492699" w:rsidP="00492699">
            <w:pPr>
              <w:jc w:val="both"/>
              <w:rPr>
                <w:rFonts w:eastAsia="TimesNewRomanPSMT"/>
                <w:bCs/>
                <w:sz w:val="23"/>
                <w:szCs w:val="23"/>
              </w:rPr>
            </w:pPr>
            <w:r w:rsidRPr="002A66D3">
              <w:rPr>
                <w:rFonts w:eastAsia="TimesNewRomanPSMT"/>
                <w:bCs/>
                <w:sz w:val="23"/>
                <w:szCs w:val="23"/>
              </w:rPr>
              <w:t>Место и начин испоруке</w:t>
            </w:r>
          </w:p>
          <w:p w:rsidR="00492699" w:rsidRPr="002A66D3" w:rsidRDefault="00492699" w:rsidP="00492699">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92699" w:rsidRPr="002A66D3" w:rsidRDefault="00492699" w:rsidP="00492699">
            <w:pPr>
              <w:snapToGrid w:val="0"/>
              <w:jc w:val="both"/>
              <w:rPr>
                <w:rFonts w:eastAsia="TimesNewRomanPSMT"/>
                <w:bCs/>
                <w:sz w:val="23"/>
                <w:szCs w:val="23"/>
              </w:rPr>
            </w:pPr>
          </w:p>
        </w:tc>
      </w:tr>
    </w:tbl>
    <w:p w:rsidR="00492699" w:rsidRPr="002A66D3" w:rsidRDefault="00492699" w:rsidP="00492699">
      <w:pPr>
        <w:jc w:val="both"/>
        <w:rPr>
          <w:rFonts w:eastAsia="TimesNewRomanPSMT"/>
          <w:bCs/>
          <w:sz w:val="23"/>
          <w:szCs w:val="23"/>
        </w:rPr>
      </w:pPr>
    </w:p>
    <w:p w:rsidR="00492699" w:rsidRPr="002A66D3" w:rsidRDefault="00492699" w:rsidP="00492699">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492699" w:rsidRPr="002A66D3" w:rsidRDefault="00492699" w:rsidP="00492699">
      <w:pPr>
        <w:ind w:left="2880" w:firstLine="720"/>
        <w:jc w:val="both"/>
        <w:rPr>
          <w:rFonts w:eastAsia="TimesNewRomanPS-BoldMT"/>
          <w:b/>
          <w:bCs/>
          <w:i/>
          <w:iCs/>
          <w:color w:val="002060"/>
          <w:sz w:val="23"/>
          <w:szCs w:val="23"/>
        </w:rPr>
      </w:pPr>
      <w:r w:rsidRPr="002A66D3">
        <w:rPr>
          <w:rFonts w:eastAsia="TimesNewRomanPSMT"/>
          <w:bCs/>
          <w:sz w:val="23"/>
          <w:szCs w:val="23"/>
        </w:rPr>
        <w:t xml:space="preserve">    М. П. </w:t>
      </w:r>
    </w:p>
    <w:p w:rsidR="00492699" w:rsidRPr="002A66D3" w:rsidRDefault="00492699" w:rsidP="00492699">
      <w:pPr>
        <w:jc w:val="both"/>
        <w:rPr>
          <w:rFonts w:eastAsia="TimesNewRomanPS-BoldMT"/>
          <w:b/>
          <w:bCs/>
          <w:i/>
          <w:iCs/>
          <w:color w:val="002060"/>
          <w:sz w:val="23"/>
          <w:szCs w:val="23"/>
        </w:rPr>
      </w:pPr>
      <w:r w:rsidRPr="002A66D3">
        <w:rPr>
          <w:rFonts w:eastAsia="TimesNewRomanPS-BoldMT"/>
          <w:b/>
          <w:bCs/>
          <w:i/>
          <w:iCs/>
          <w:color w:val="002060"/>
          <w:sz w:val="23"/>
          <w:szCs w:val="23"/>
        </w:rPr>
        <w:t>_____________________________</w:t>
      </w:r>
      <w:r w:rsidRPr="002A66D3">
        <w:rPr>
          <w:rFonts w:eastAsia="TimesNewRomanPS-BoldMT"/>
          <w:b/>
          <w:bCs/>
          <w:i/>
          <w:iCs/>
          <w:color w:val="002060"/>
          <w:sz w:val="23"/>
          <w:szCs w:val="23"/>
        </w:rPr>
        <w:tab/>
      </w:r>
      <w:r w:rsidRPr="002A66D3">
        <w:rPr>
          <w:rFonts w:eastAsia="TimesNewRomanPS-BoldMT"/>
          <w:b/>
          <w:bCs/>
          <w:i/>
          <w:iCs/>
          <w:color w:val="002060"/>
          <w:sz w:val="23"/>
          <w:szCs w:val="23"/>
        </w:rPr>
        <w:tab/>
      </w:r>
      <w:r w:rsidRPr="002A66D3">
        <w:rPr>
          <w:rFonts w:eastAsia="TimesNewRomanPS-BoldMT"/>
          <w:b/>
          <w:bCs/>
          <w:i/>
          <w:iCs/>
          <w:color w:val="002060"/>
          <w:sz w:val="23"/>
          <w:szCs w:val="23"/>
        </w:rPr>
        <w:tab/>
        <w:t>________________________________</w:t>
      </w:r>
    </w:p>
    <w:p w:rsidR="00492699" w:rsidRDefault="00492699" w:rsidP="00492699">
      <w:pPr>
        <w:jc w:val="both"/>
        <w:rPr>
          <w:b/>
          <w:bCs/>
          <w:i/>
          <w:iCs/>
          <w:sz w:val="23"/>
          <w:szCs w:val="23"/>
          <w:u w:val="single"/>
        </w:rPr>
      </w:pPr>
    </w:p>
    <w:p w:rsidR="00492699" w:rsidRPr="005E7C77" w:rsidRDefault="00492699" w:rsidP="00492699">
      <w:pPr>
        <w:jc w:val="both"/>
        <w:rPr>
          <w:i/>
          <w:iCs/>
          <w:sz w:val="18"/>
          <w:szCs w:val="18"/>
        </w:rPr>
      </w:pPr>
      <w:r w:rsidRPr="002A66D3">
        <w:rPr>
          <w:b/>
          <w:bCs/>
          <w:i/>
          <w:iCs/>
          <w:sz w:val="23"/>
          <w:szCs w:val="23"/>
          <w:u w:val="single"/>
        </w:rPr>
        <w:t>Н</w:t>
      </w:r>
      <w:r w:rsidRPr="005E7C77">
        <w:rPr>
          <w:b/>
          <w:bCs/>
          <w:i/>
          <w:iCs/>
          <w:sz w:val="18"/>
          <w:szCs w:val="18"/>
          <w:u w:val="single"/>
        </w:rPr>
        <w:t>апомене:</w:t>
      </w:r>
      <w:r w:rsidRPr="005E7C77">
        <w:rPr>
          <w:b/>
          <w:bCs/>
          <w:i/>
          <w:iCs/>
          <w:sz w:val="18"/>
          <w:szCs w:val="18"/>
        </w:rPr>
        <w:t xml:space="preserve"> </w:t>
      </w:r>
    </w:p>
    <w:p w:rsidR="00492699" w:rsidRPr="00F27BE8" w:rsidRDefault="00492699" w:rsidP="00492699">
      <w:pPr>
        <w:jc w:val="both"/>
        <w:rPr>
          <w:i/>
          <w:iCs/>
          <w:sz w:val="18"/>
          <w:szCs w:val="18"/>
          <w:lang w:val="ru-RU"/>
        </w:rPr>
      </w:pPr>
      <w:r w:rsidRPr="00F27BE8">
        <w:rPr>
          <w:i/>
          <w:iCs/>
          <w:sz w:val="18"/>
          <w:szCs w:val="18"/>
          <w:lang w:val="ru-RU"/>
        </w:rPr>
        <w:t xml:space="preserve">Образац понуде понуђач мора да попуни, овери печатом и потпише, чиме </w:t>
      </w:r>
      <w:r w:rsidRPr="005E7C77">
        <w:rPr>
          <w:i/>
          <w:iCs/>
          <w:sz w:val="18"/>
          <w:szCs w:val="18"/>
          <w:lang w:val="sr-Cyrl-CS"/>
        </w:rPr>
        <w:t>п</w:t>
      </w:r>
      <w:r w:rsidRPr="00F27BE8">
        <w:rPr>
          <w:i/>
          <w:iCs/>
          <w:sz w:val="18"/>
          <w:szCs w:val="18"/>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492699" w:rsidRPr="00F27BE8" w:rsidRDefault="00492699" w:rsidP="00492699">
      <w:pPr>
        <w:jc w:val="both"/>
        <w:rPr>
          <w:i/>
          <w:iCs/>
          <w:sz w:val="18"/>
          <w:szCs w:val="18"/>
          <w:lang w:val="ru-RU"/>
        </w:rPr>
      </w:pPr>
    </w:p>
    <w:p w:rsidR="00492699" w:rsidRDefault="00492699" w:rsidP="00492699">
      <w:pPr>
        <w:spacing w:line="276" w:lineRule="auto"/>
        <w:rPr>
          <w:rFonts w:eastAsia="TimesNewRomanPSMT"/>
          <w:b/>
          <w:bCs/>
          <w:sz w:val="23"/>
          <w:szCs w:val="23"/>
          <w:lang w:val="ru-RU"/>
        </w:rPr>
      </w:pPr>
    </w:p>
    <w:p w:rsidR="00492699" w:rsidRDefault="00492699" w:rsidP="00492699">
      <w:pPr>
        <w:spacing w:line="276" w:lineRule="auto"/>
        <w:rPr>
          <w:rFonts w:eastAsia="TimesNewRomanPSMT"/>
          <w:b/>
          <w:bCs/>
          <w:sz w:val="23"/>
          <w:szCs w:val="23"/>
          <w:lang w:val="sr-Latn-RS"/>
        </w:rPr>
      </w:pPr>
    </w:p>
    <w:p w:rsidR="00586CF7" w:rsidRDefault="00586CF7" w:rsidP="00492699">
      <w:pPr>
        <w:spacing w:line="276" w:lineRule="auto"/>
        <w:rPr>
          <w:rFonts w:eastAsia="TimesNewRomanPSMT"/>
          <w:b/>
          <w:bCs/>
          <w:sz w:val="23"/>
          <w:szCs w:val="23"/>
          <w:lang w:val="sr-Latn-RS"/>
        </w:rPr>
      </w:pPr>
    </w:p>
    <w:p w:rsidR="00586CF7" w:rsidRDefault="00586CF7" w:rsidP="00492699">
      <w:pPr>
        <w:spacing w:line="276" w:lineRule="auto"/>
        <w:rPr>
          <w:rFonts w:eastAsia="TimesNewRomanPSMT"/>
          <w:b/>
          <w:bCs/>
          <w:sz w:val="23"/>
          <w:szCs w:val="23"/>
          <w:lang w:val="sr-Latn-RS"/>
        </w:rPr>
      </w:pPr>
    </w:p>
    <w:p w:rsidR="00586CF7" w:rsidRDefault="00586CF7" w:rsidP="00492699">
      <w:pPr>
        <w:spacing w:line="276" w:lineRule="auto"/>
        <w:rPr>
          <w:rFonts w:eastAsia="TimesNewRomanPSMT"/>
          <w:b/>
          <w:bCs/>
          <w:sz w:val="23"/>
          <w:szCs w:val="23"/>
          <w:lang w:val="sr-Latn-RS"/>
        </w:rPr>
      </w:pPr>
    </w:p>
    <w:p w:rsidR="00586CF7" w:rsidRDefault="00586CF7" w:rsidP="00492699">
      <w:pPr>
        <w:spacing w:line="276" w:lineRule="auto"/>
        <w:rPr>
          <w:rFonts w:eastAsia="TimesNewRomanPSMT"/>
          <w:b/>
          <w:bCs/>
          <w:sz w:val="23"/>
          <w:szCs w:val="23"/>
          <w:lang w:val="sr-Latn-RS"/>
        </w:rPr>
      </w:pPr>
    </w:p>
    <w:p w:rsidR="00CE66F2" w:rsidRPr="0023030F" w:rsidRDefault="00CE66F2" w:rsidP="00CE66F2">
      <w:pPr>
        <w:suppressAutoHyphens w:val="0"/>
        <w:spacing w:line="276" w:lineRule="auto"/>
        <w:rPr>
          <w:rFonts w:eastAsia="Times New Roman"/>
          <w:color w:val="auto"/>
          <w:kern w:val="0"/>
          <w:szCs w:val="20"/>
          <w:lang w:val="sr-Latn-RS" w:eastAsia="en-US"/>
        </w:rPr>
      </w:pPr>
      <w:r w:rsidRPr="00F27BE8">
        <w:rPr>
          <w:rFonts w:eastAsia="TimesNewRomanPSMT"/>
          <w:b/>
          <w:bCs/>
          <w:sz w:val="23"/>
          <w:szCs w:val="23"/>
          <w:lang w:val="ru-RU"/>
        </w:rPr>
        <w:lastRenderedPageBreak/>
        <w:t>5.</w:t>
      </w:r>
      <w:r w:rsidR="0051489A">
        <w:rPr>
          <w:rFonts w:eastAsia="TimesNewRomanPSMT"/>
          <w:b/>
          <w:bCs/>
          <w:sz w:val="23"/>
          <w:szCs w:val="23"/>
          <w:lang w:val="sr-Latn-RS"/>
        </w:rPr>
        <w:t>5</w:t>
      </w:r>
      <w:r w:rsidRPr="00F27BE8">
        <w:rPr>
          <w:rFonts w:eastAsia="TimesNewRomanPSMT"/>
          <w:b/>
          <w:bCs/>
          <w:sz w:val="23"/>
          <w:szCs w:val="23"/>
          <w:lang w:val="ru-RU"/>
        </w:rPr>
        <w:t xml:space="preserve">) ОПИС ПРЕДМЕТА НАБАВКЕ </w:t>
      </w:r>
      <w:r w:rsidRPr="0023030F">
        <w:rPr>
          <w:rFonts w:eastAsia="Times New Roman"/>
          <w:color w:val="auto"/>
          <w:kern w:val="0"/>
          <w:highlight w:val="yellow"/>
          <w:lang w:val="sr-Latn-RS" w:eastAsia="en-US"/>
        </w:rPr>
        <w:t xml:space="preserve">Партија број </w:t>
      </w:r>
      <w:r w:rsidR="0051489A" w:rsidRPr="0023030F">
        <w:rPr>
          <w:rFonts w:eastAsia="Times New Roman"/>
          <w:color w:val="auto"/>
          <w:kern w:val="0"/>
          <w:highlight w:val="yellow"/>
          <w:lang w:val="sr-Latn-RS" w:eastAsia="en-US"/>
        </w:rPr>
        <w:t>5</w:t>
      </w:r>
      <w:r w:rsidRPr="0023030F">
        <w:rPr>
          <w:rFonts w:eastAsia="Times New Roman"/>
          <w:color w:val="auto"/>
          <w:kern w:val="0"/>
          <w:lang w:val="sr-Latn-RS" w:eastAsia="en-US"/>
        </w:rPr>
        <w:t xml:space="preserve"> </w:t>
      </w:r>
    </w:p>
    <w:tbl>
      <w:tblPr>
        <w:tblW w:w="10632" w:type="dxa"/>
        <w:tblInd w:w="-459" w:type="dxa"/>
        <w:tblLayout w:type="fixed"/>
        <w:tblLook w:val="04A0" w:firstRow="1" w:lastRow="0" w:firstColumn="1" w:lastColumn="0" w:noHBand="0" w:noVBand="1"/>
      </w:tblPr>
      <w:tblGrid>
        <w:gridCol w:w="1843"/>
        <w:gridCol w:w="2552"/>
        <w:gridCol w:w="2268"/>
        <w:gridCol w:w="850"/>
        <w:gridCol w:w="1559"/>
        <w:gridCol w:w="1560"/>
      </w:tblGrid>
      <w:tr w:rsidR="00CE66F2" w:rsidRPr="004F732B" w:rsidTr="00CE66F2">
        <w:trPr>
          <w:trHeight w:val="76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6F2" w:rsidRPr="004F732B" w:rsidRDefault="00CE66F2" w:rsidP="00CE66F2">
            <w:pPr>
              <w:snapToGrid w:val="0"/>
              <w:jc w:val="center"/>
              <w:rPr>
                <w:b/>
                <w:bCs/>
              </w:rPr>
            </w:pPr>
            <w:r w:rsidRPr="004F732B">
              <w:rPr>
                <w:b/>
                <w:bCs/>
              </w:rPr>
              <w:t>Назив</w:t>
            </w:r>
          </w:p>
        </w:tc>
        <w:tc>
          <w:tcPr>
            <w:tcW w:w="2552" w:type="dxa"/>
            <w:tcBorders>
              <w:top w:val="single" w:sz="4" w:space="0" w:color="000000"/>
              <w:left w:val="nil"/>
              <w:bottom w:val="single" w:sz="4" w:space="0" w:color="000000"/>
              <w:right w:val="single" w:sz="4" w:space="0" w:color="000000"/>
            </w:tcBorders>
            <w:shd w:val="clear" w:color="auto" w:fill="auto"/>
            <w:vAlign w:val="bottom"/>
          </w:tcPr>
          <w:p w:rsidR="00CE66F2" w:rsidRPr="004F732B" w:rsidRDefault="00CE66F2" w:rsidP="00CE66F2">
            <w:pPr>
              <w:rPr>
                <w:b/>
                <w:lang w:eastAsia="sr-Latn-CS"/>
              </w:rPr>
            </w:pPr>
            <w:r w:rsidRPr="004F732B">
              <w:rPr>
                <w:b/>
                <w:lang w:eastAsia="sr-Latn-CS"/>
              </w:rPr>
              <w:t>Техничке карактеристике/ јединица мере</w:t>
            </w:r>
          </w:p>
        </w:tc>
        <w:tc>
          <w:tcPr>
            <w:tcW w:w="2268" w:type="dxa"/>
            <w:tcBorders>
              <w:top w:val="single" w:sz="4" w:space="0" w:color="000000"/>
              <w:left w:val="nil"/>
              <w:bottom w:val="single" w:sz="4" w:space="0" w:color="000000"/>
              <w:right w:val="single" w:sz="4" w:space="0" w:color="auto"/>
            </w:tcBorders>
            <w:vAlign w:val="center"/>
          </w:tcPr>
          <w:p w:rsidR="00CE66F2" w:rsidRPr="00F27BE8" w:rsidRDefault="00CE66F2" w:rsidP="00CE66F2">
            <w:pPr>
              <w:snapToGrid w:val="0"/>
              <w:jc w:val="center"/>
              <w:rPr>
                <w:b/>
                <w:bCs/>
                <w:lang w:val="ru-RU"/>
              </w:rPr>
            </w:pPr>
            <w:r w:rsidRPr="00F27BE8">
              <w:rPr>
                <w:b/>
                <w:bCs/>
                <w:lang w:val="ru-RU"/>
              </w:rPr>
              <w:t xml:space="preserve">Произвођач, тип и каталошки број производа </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rsidR="00CE66F2" w:rsidRPr="004832F3" w:rsidRDefault="00CE66F2" w:rsidP="00CE66F2">
            <w:pPr>
              <w:snapToGrid w:val="0"/>
              <w:jc w:val="center"/>
              <w:rPr>
                <w:b/>
                <w:bCs/>
              </w:rPr>
            </w:pPr>
            <w:r>
              <w:rPr>
                <w:b/>
                <w:bCs/>
                <w:lang w:val="sr-Cyrl-RS"/>
              </w:rPr>
              <w:t>Оквирна</w:t>
            </w:r>
            <w:r>
              <w:rPr>
                <w:b/>
                <w:bCs/>
              </w:rPr>
              <w:t xml:space="preserve"> </w:t>
            </w:r>
            <w:r w:rsidRPr="004F732B">
              <w:rPr>
                <w:b/>
                <w:bCs/>
              </w:rPr>
              <w:t>Количина</w:t>
            </w:r>
            <w:r>
              <w:rPr>
                <w:b/>
                <w:bCs/>
              </w:rPr>
              <w:t>/ком</w:t>
            </w:r>
          </w:p>
          <w:p w:rsidR="00CE66F2" w:rsidRPr="004F732B" w:rsidRDefault="00CE66F2" w:rsidP="00CE66F2">
            <w:pPr>
              <w:snapToGrid w:val="0"/>
              <w:jc w:val="center"/>
              <w:rPr>
                <w:b/>
                <w:bCs/>
              </w:rPr>
            </w:pPr>
          </w:p>
        </w:tc>
        <w:tc>
          <w:tcPr>
            <w:tcW w:w="1559" w:type="dxa"/>
            <w:tcBorders>
              <w:top w:val="single" w:sz="4" w:space="0" w:color="000000"/>
              <w:left w:val="nil"/>
              <w:bottom w:val="single" w:sz="4" w:space="0" w:color="000000"/>
              <w:right w:val="single" w:sz="4" w:space="0" w:color="000000"/>
            </w:tcBorders>
            <w:shd w:val="clear" w:color="auto" w:fill="auto"/>
            <w:vAlign w:val="center"/>
          </w:tcPr>
          <w:p w:rsidR="00CE66F2" w:rsidRPr="004F732B" w:rsidRDefault="00CE66F2" w:rsidP="00CE66F2">
            <w:pPr>
              <w:snapToGrid w:val="0"/>
              <w:jc w:val="center"/>
              <w:rPr>
                <w:b/>
                <w:bCs/>
              </w:rPr>
            </w:pPr>
            <w:r w:rsidRPr="004F732B">
              <w:rPr>
                <w:b/>
                <w:bCs/>
              </w:rPr>
              <w:t xml:space="preserve">Јединична цена </w:t>
            </w:r>
          </w:p>
          <w:p w:rsidR="00CE66F2" w:rsidRPr="004F732B" w:rsidRDefault="00CE66F2" w:rsidP="00CE66F2">
            <w:pPr>
              <w:jc w:val="center"/>
              <w:rPr>
                <w:b/>
                <w:bCs/>
              </w:rPr>
            </w:pPr>
            <w:r w:rsidRPr="004F732B">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CE66F2" w:rsidRPr="004F732B" w:rsidRDefault="00CE66F2" w:rsidP="00CE66F2">
            <w:pPr>
              <w:snapToGrid w:val="0"/>
              <w:jc w:val="center"/>
              <w:rPr>
                <w:b/>
                <w:bCs/>
              </w:rPr>
            </w:pPr>
            <w:r w:rsidRPr="004F732B">
              <w:rPr>
                <w:b/>
                <w:bCs/>
              </w:rPr>
              <w:t>Укупан износ (без ПДВ)</w:t>
            </w:r>
          </w:p>
        </w:tc>
      </w:tr>
      <w:tr w:rsidR="00CE66F2" w:rsidRPr="004F732B" w:rsidTr="00CE66F2">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CE66F2" w:rsidRPr="00CE66F2" w:rsidRDefault="00CE66F2" w:rsidP="0038074C">
            <w:pPr>
              <w:pStyle w:val="ListParagraph"/>
              <w:numPr>
                <w:ilvl w:val="0"/>
                <w:numId w:val="31"/>
              </w:numPr>
              <w:spacing w:line="240" w:lineRule="auto"/>
              <w:rPr>
                <w:rFonts w:ascii="Calibri" w:eastAsia="Times New Roman" w:hAnsi="Calibri" w:cs="Calibri"/>
              </w:rPr>
            </w:pPr>
            <w:r w:rsidRPr="00CE66F2">
              <w:rPr>
                <w:rFonts w:ascii="Calibri" w:eastAsia="Times New Roman" w:hAnsi="Calibri" w:cs="Calibri"/>
              </w:rPr>
              <w:t>Kivete za centrifugiranje, 15 ml</w:t>
            </w:r>
          </w:p>
        </w:tc>
        <w:tc>
          <w:tcPr>
            <w:tcW w:w="2552" w:type="dxa"/>
            <w:tcBorders>
              <w:top w:val="nil"/>
              <w:left w:val="nil"/>
              <w:bottom w:val="single" w:sz="4" w:space="0" w:color="000000"/>
              <w:right w:val="single" w:sz="4" w:space="0" w:color="000000"/>
            </w:tcBorders>
            <w:shd w:val="clear" w:color="auto" w:fill="auto"/>
            <w:vAlign w:val="center"/>
          </w:tcPr>
          <w:p w:rsidR="00CE66F2" w:rsidRPr="003B5B84" w:rsidRDefault="00CE66F2" w:rsidP="00CE66F2">
            <w:pPr>
              <w:spacing w:line="240" w:lineRule="auto"/>
              <w:rPr>
                <w:rFonts w:ascii="Calibri" w:eastAsia="Times New Roman" w:hAnsi="Calibri" w:cs="Calibri"/>
                <w:sz w:val="18"/>
                <w:szCs w:val="18"/>
              </w:rPr>
            </w:pPr>
            <w:proofErr w:type="gramStart"/>
            <w:r w:rsidRPr="003B5B84">
              <w:rPr>
                <w:rFonts w:ascii="Calibri" w:eastAsia="Times New Roman" w:hAnsi="Calibri" w:cs="Calibri"/>
                <w:sz w:val="18"/>
                <w:szCs w:val="18"/>
              </w:rPr>
              <w:t>providna</w:t>
            </w:r>
            <w:proofErr w:type="gramEnd"/>
            <w:r w:rsidRPr="003B5B84">
              <w:rPr>
                <w:rFonts w:ascii="Calibri" w:eastAsia="Times New Roman" w:hAnsi="Calibri" w:cs="Calibri"/>
                <w:sz w:val="18"/>
                <w:szCs w:val="18"/>
              </w:rPr>
              <w:t xml:space="preserve">, PP, graduisana, sa konusnim dnom, sa PE zatvaračem i belom površinom za obeležavanje, stabilna pri RCF 17.000 x </w:t>
            </w:r>
            <w:r w:rsidRPr="003B5B84">
              <w:rPr>
                <w:rFonts w:ascii="Calibri" w:eastAsia="Times New Roman" w:hAnsi="Calibri" w:cs="Calibri"/>
                <w:i/>
                <w:iCs/>
                <w:sz w:val="18"/>
                <w:szCs w:val="18"/>
              </w:rPr>
              <w:t>g</w:t>
            </w:r>
            <w:r w:rsidRPr="003B5B84">
              <w:rPr>
                <w:rFonts w:ascii="Calibri" w:eastAsia="Times New Roman" w:hAnsi="Calibri" w:cs="Calibri"/>
                <w:sz w:val="18"/>
                <w:szCs w:val="18"/>
              </w:rPr>
              <w:t xml:space="preserve"> i u opsegu temperature od -80 do +122˚C, 17 x 120 mm (Ø x H), pak. 1/500 (podeljene 25/postolju)</w:t>
            </w:r>
          </w:p>
        </w:tc>
        <w:tc>
          <w:tcPr>
            <w:tcW w:w="2268" w:type="dxa"/>
            <w:tcBorders>
              <w:top w:val="single" w:sz="4" w:space="0" w:color="000000"/>
              <w:left w:val="nil"/>
              <w:bottom w:val="single" w:sz="4" w:space="0" w:color="000000"/>
              <w:right w:val="single" w:sz="4" w:space="0" w:color="auto"/>
            </w:tcBorders>
            <w:vAlign w:val="center"/>
          </w:tcPr>
          <w:p w:rsidR="00CE66F2" w:rsidRPr="00CE66F2" w:rsidRDefault="00CE66F2" w:rsidP="00CE66F2">
            <w:pPr>
              <w:rPr>
                <w:rFonts w:ascii="Calibri" w:eastAsia="Times New Roman" w:hAnsi="Calibri" w:cs="Calibri"/>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CE66F2" w:rsidRPr="003B5B84" w:rsidRDefault="00CE66F2" w:rsidP="00CE66F2">
            <w:pPr>
              <w:spacing w:line="240" w:lineRule="auto"/>
              <w:jc w:val="center"/>
              <w:rPr>
                <w:rFonts w:ascii="Calibri" w:eastAsia="Times New Roman" w:hAnsi="Calibri" w:cs="Calibri"/>
              </w:rPr>
            </w:pPr>
            <w:r w:rsidRPr="003B5B84">
              <w:rPr>
                <w:rFonts w:ascii="Calibri" w:eastAsia="Times New Roman" w:hAnsi="Calibri" w:cs="Calibri"/>
              </w:rPr>
              <w:t>1</w:t>
            </w:r>
          </w:p>
        </w:tc>
        <w:tc>
          <w:tcPr>
            <w:tcW w:w="1559" w:type="dxa"/>
            <w:tcBorders>
              <w:top w:val="nil"/>
              <w:left w:val="nil"/>
              <w:bottom w:val="single" w:sz="4" w:space="0" w:color="000000"/>
              <w:right w:val="single" w:sz="4" w:space="0" w:color="000000"/>
            </w:tcBorders>
            <w:shd w:val="clear" w:color="auto" w:fill="auto"/>
          </w:tcPr>
          <w:p w:rsidR="00CE66F2" w:rsidRPr="004F732B" w:rsidRDefault="00CE66F2" w:rsidP="00CE66F2"/>
        </w:tc>
        <w:tc>
          <w:tcPr>
            <w:tcW w:w="1560" w:type="dxa"/>
            <w:tcBorders>
              <w:top w:val="nil"/>
              <w:left w:val="nil"/>
              <w:bottom w:val="single" w:sz="4" w:space="0" w:color="000000"/>
              <w:right w:val="single" w:sz="4" w:space="0" w:color="000000"/>
            </w:tcBorders>
            <w:shd w:val="clear" w:color="auto" w:fill="auto"/>
            <w:vAlign w:val="center"/>
          </w:tcPr>
          <w:p w:rsidR="00CE66F2" w:rsidRPr="004F732B" w:rsidRDefault="00CE66F2" w:rsidP="00CE66F2">
            <w:pPr>
              <w:jc w:val="right"/>
              <w:rPr>
                <w:bCs/>
              </w:rPr>
            </w:pPr>
          </w:p>
        </w:tc>
      </w:tr>
      <w:tr w:rsidR="00CE66F2" w:rsidRPr="004F732B" w:rsidTr="00CE66F2">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CE66F2" w:rsidRPr="00CE66F2" w:rsidRDefault="00CE66F2" w:rsidP="0038074C">
            <w:pPr>
              <w:pStyle w:val="ListParagraph"/>
              <w:numPr>
                <w:ilvl w:val="0"/>
                <w:numId w:val="31"/>
              </w:numPr>
              <w:spacing w:line="240" w:lineRule="auto"/>
              <w:rPr>
                <w:rFonts w:ascii="Calibri" w:eastAsia="Times New Roman" w:hAnsi="Calibri" w:cs="Calibri"/>
              </w:rPr>
            </w:pPr>
            <w:r w:rsidRPr="00CE66F2">
              <w:rPr>
                <w:rFonts w:ascii="Calibri" w:eastAsia="Times New Roman" w:hAnsi="Calibri" w:cs="Calibri"/>
              </w:rPr>
              <w:t>Kivete za centrifugiranje, 50 ml</w:t>
            </w:r>
          </w:p>
        </w:tc>
        <w:tc>
          <w:tcPr>
            <w:tcW w:w="2552" w:type="dxa"/>
            <w:tcBorders>
              <w:top w:val="nil"/>
              <w:left w:val="nil"/>
              <w:bottom w:val="single" w:sz="4" w:space="0" w:color="000000"/>
              <w:right w:val="single" w:sz="4" w:space="0" w:color="000000"/>
            </w:tcBorders>
            <w:shd w:val="clear" w:color="auto" w:fill="auto"/>
            <w:vAlign w:val="center"/>
          </w:tcPr>
          <w:p w:rsidR="00CE66F2" w:rsidRPr="003B5B84" w:rsidRDefault="00CE66F2" w:rsidP="00CE66F2">
            <w:pPr>
              <w:spacing w:line="240" w:lineRule="auto"/>
              <w:rPr>
                <w:rFonts w:ascii="Calibri" w:eastAsia="Times New Roman" w:hAnsi="Calibri" w:cs="Calibri"/>
                <w:sz w:val="18"/>
                <w:szCs w:val="18"/>
              </w:rPr>
            </w:pPr>
            <w:proofErr w:type="gramStart"/>
            <w:r w:rsidRPr="003B5B84">
              <w:rPr>
                <w:rFonts w:ascii="Calibri" w:eastAsia="Times New Roman" w:hAnsi="Calibri" w:cs="Calibri"/>
                <w:sz w:val="18"/>
                <w:szCs w:val="18"/>
              </w:rPr>
              <w:t>providna</w:t>
            </w:r>
            <w:proofErr w:type="gramEnd"/>
            <w:r w:rsidRPr="003B5B84">
              <w:rPr>
                <w:rFonts w:ascii="Calibri" w:eastAsia="Times New Roman" w:hAnsi="Calibri" w:cs="Calibri"/>
                <w:sz w:val="18"/>
                <w:szCs w:val="18"/>
              </w:rPr>
              <w:t xml:space="preserve">, PP, graduisana, sa konusnim dnom, sa PE zatvaračem i belom površinom za obeležavanje, sa izdržljivošću RCF 3.000 x </w:t>
            </w:r>
            <w:r w:rsidRPr="003B5B84">
              <w:rPr>
                <w:rFonts w:ascii="Calibri" w:eastAsia="Times New Roman" w:hAnsi="Calibri" w:cs="Calibri"/>
                <w:i/>
                <w:iCs/>
                <w:sz w:val="18"/>
                <w:szCs w:val="18"/>
              </w:rPr>
              <w:t>g</w:t>
            </w:r>
            <w:r w:rsidRPr="003B5B84">
              <w:rPr>
                <w:rFonts w:ascii="Calibri" w:eastAsia="Times New Roman" w:hAnsi="Calibri" w:cs="Calibri"/>
                <w:sz w:val="18"/>
                <w:szCs w:val="18"/>
              </w:rPr>
              <w:t>, 29 x 115 mm (Ø x H), pak. 1/300 (podeljene 25/postolju)</w:t>
            </w:r>
          </w:p>
        </w:tc>
        <w:tc>
          <w:tcPr>
            <w:tcW w:w="2268" w:type="dxa"/>
            <w:tcBorders>
              <w:top w:val="single" w:sz="4" w:space="0" w:color="000000"/>
              <w:left w:val="nil"/>
              <w:bottom w:val="single" w:sz="4" w:space="0" w:color="000000"/>
              <w:right w:val="single" w:sz="4" w:space="0" w:color="auto"/>
            </w:tcBorders>
            <w:vAlign w:val="center"/>
          </w:tcPr>
          <w:p w:rsidR="00CE66F2" w:rsidRPr="003B5B84" w:rsidRDefault="00CE66F2" w:rsidP="00CE66F2">
            <w:pPr>
              <w:spacing w:line="240" w:lineRule="auto"/>
              <w:jc w:val="center"/>
              <w:rPr>
                <w:rFonts w:ascii="Calibri" w:eastAsia="Times New Roman" w:hAnsi="Calibri" w:cs="Calibri"/>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CE66F2" w:rsidRPr="003B5B84" w:rsidRDefault="00CE66F2" w:rsidP="00CE66F2">
            <w:pPr>
              <w:spacing w:line="240" w:lineRule="auto"/>
              <w:jc w:val="center"/>
              <w:rPr>
                <w:rFonts w:ascii="Calibri" w:eastAsia="Times New Roman" w:hAnsi="Calibri" w:cs="Calibri"/>
              </w:rPr>
            </w:pPr>
            <w:r w:rsidRPr="003B5B84">
              <w:rPr>
                <w:rFonts w:ascii="Calibri" w:eastAsia="Times New Roman" w:hAnsi="Calibri" w:cs="Calibri"/>
              </w:rPr>
              <w:t>1</w:t>
            </w:r>
          </w:p>
        </w:tc>
        <w:tc>
          <w:tcPr>
            <w:tcW w:w="1559" w:type="dxa"/>
            <w:tcBorders>
              <w:top w:val="nil"/>
              <w:left w:val="nil"/>
              <w:bottom w:val="single" w:sz="4" w:space="0" w:color="000000"/>
              <w:right w:val="single" w:sz="4" w:space="0" w:color="000000"/>
            </w:tcBorders>
            <w:shd w:val="clear" w:color="auto" w:fill="auto"/>
          </w:tcPr>
          <w:p w:rsidR="00CE66F2" w:rsidRPr="004F732B" w:rsidRDefault="00CE66F2" w:rsidP="00CE66F2"/>
        </w:tc>
        <w:tc>
          <w:tcPr>
            <w:tcW w:w="1560" w:type="dxa"/>
            <w:tcBorders>
              <w:top w:val="nil"/>
              <w:left w:val="nil"/>
              <w:bottom w:val="single" w:sz="4" w:space="0" w:color="000000"/>
              <w:right w:val="single" w:sz="4" w:space="0" w:color="000000"/>
            </w:tcBorders>
            <w:shd w:val="clear" w:color="auto" w:fill="auto"/>
            <w:vAlign w:val="center"/>
          </w:tcPr>
          <w:p w:rsidR="00CE66F2" w:rsidRPr="004F732B" w:rsidRDefault="00CE66F2" w:rsidP="00CE66F2">
            <w:pPr>
              <w:jc w:val="right"/>
              <w:rPr>
                <w:bCs/>
              </w:rPr>
            </w:pPr>
          </w:p>
        </w:tc>
      </w:tr>
      <w:tr w:rsidR="00CE66F2" w:rsidRPr="004F732B" w:rsidTr="00CE66F2">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CE66F2" w:rsidRPr="00CE66F2" w:rsidRDefault="00CE66F2" w:rsidP="0038074C">
            <w:pPr>
              <w:pStyle w:val="ListParagraph"/>
              <w:numPr>
                <w:ilvl w:val="0"/>
                <w:numId w:val="31"/>
              </w:numPr>
              <w:spacing w:line="240" w:lineRule="auto"/>
              <w:rPr>
                <w:rFonts w:ascii="Calibri" w:eastAsia="Times New Roman" w:hAnsi="Calibri" w:cs="Calibri"/>
              </w:rPr>
            </w:pPr>
            <w:r w:rsidRPr="00CE66F2">
              <w:rPr>
                <w:rFonts w:ascii="Calibri" w:eastAsia="Times New Roman" w:hAnsi="Calibri" w:cs="Calibri"/>
              </w:rPr>
              <w:t>Kivete za centrifugiranje, 48 ml</w:t>
            </w:r>
          </w:p>
        </w:tc>
        <w:tc>
          <w:tcPr>
            <w:tcW w:w="2552" w:type="dxa"/>
            <w:tcBorders>
              <w:top w:val="nil"/>
              <w:left w:val="nil"/>
              <w:bottom w:val="single" w:sz="4" w:space="0" w:color="000000"/>
              <w:right w:val="single" w:sz="4" w:space="0" w:color="000000"/>
            </w:tcBorders>
            <w:shd w:val="clear" w:color="auto" w:fill="auto"/>
            <w:vAlign w:val="center"/>
          </w:tcPr>
          <w:p w:rsidR="00CE66F2" w:rsidRPr="003B5B84" w:rsidRDefault="00CE66F2" w:rsidP="00CE66F2">
            <w:pPr>
              <w:spacing w:line="240" w:lineRule="auto"/>
              <w:rPr>
                <w:rFonts w:ascii="Calibri" w:eastAsia="Times New Roman" w:hAnsi="Calibri" w:cs="Calibri"/>
                <w:sz w:val="18"/>
                <w:szCs w:val="18"/>
              </w:rPr>
            </w:pPr>
            <w:proofErr w:type="gramStart"/>
            <w:r w:rsidRPr="003B5B84">
              <w:rPr>
                <w:rFonts w:ascii="Calibri" w:eastAsia="Times New Roman" w:hAnsi="Calibri" w:cs="Calibri"/>
                <w:sz w:val="18"/>
                <w:szCs w:val="18"/>
              </w:rPr>
              <w:t>polipropilenska</w:t>
            </w:r>
            <w:proofErr w:type="gramEnd"/>
            <w:r w:rsidRPr="003B5B84">
              <w:rPr>
                <w:rFonts w:ascii="Calibri" w:eastAsia="Times New Roman" w:hAnsi="Calibri" w:cs="Calibri"/>
                <w:sz w:val="18"/>
                <w:szCs w:val="18"/>
              </w:rPr>
              <w:t xml:space="preserve">, sa okruglim dnom, bez spoljašnjeg navoja, sa mogućnošću zatvaranja, dimenzije 30 x 100 mm (Ø x H), bez zatvarača, stabilna pri RCF 5.000 x </w:t>
            </w:r>
            <w:r w:rsidRPr="003B5B84">
              <w:rPr>
                <w:rFonts w:ascii="Calibri" w:eastAsia="Times New Roman" w:hAnsi="Calibri" w:cs="Calibri"/>
                <w:i/>
                <w:iCs/>
                <w:sz w:val="18"/>
                <w:szCs w:val="18"/>
              </w:rPr>
              <w:t>g</w:t>
            </w:r>
            <w:r w:rsidRPr="003B5B84">
              <w:rPr>
                <w:rFonts w:ascii="Calibri" w:eastAsia="Times New Roman" w:hAnsi="Calibri" w:cs="Calibri"/>
                <w:sz w:val="18"/>
                <w:szCs w:val="18"/>
              </w:rPr>
              <w:t xml:space="preserve"> i temperaturi +120˚C,  pak. 1/25</w:t>
            </w:r>
          </w:p>
        </w:tc>
        <w:tc>
          <w:tcPr>
            <w:tcW w:w="2268" w:type="dxa"/>
            <w:tcBorders>
              <w:top w:val="single" w:sz="4" w:space="0" w:color="000000"/>
              <w:left w:val="nil"/>
              <w:bottom w:val="single" w:sz="4" w:space="0" w:color="000000"/>
              <w:right w:val="single" w:sz="4" w:space="0" w:color="auto"/>
            </w:tcBorders>
            <w:vAlign w:val="center"/>
          </w:tcPr>
          <w:p w:rsidR="00CE66F2" w:rsidRPr="003B5B84" w:rsidRDefault="00CE66F2" w:rsidP="00CE66F2">
            <w:pPr>
              <w:spacing w:line="240" w:lineRule="auto"/>
              <w:jc w:val="center"/>
              <w:rPr>
                <w:rFonts w:ascii="Calibri" w:eastAsia="Times New Roman" w:hAnsi="Calibri" w:cs="Calibri"/>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CE66F2" w:rsidRPr="003B5B84" w:rsidRDefault="00CE66F2" w:rsidP="00CE66F2">
            <w:pPr>
              <w:spacing w:line="240" w:lineRule="auto"/>
              <w:jc w:val="center"/>
              <w:rPr>
                <w:rFonts w:ascii="Calibri" w:eastAsia="Times New Roman" w:hAnsi="Calibri" w:cs="Calibri"/>
              </w:rPr>
            </w:pPr>
            <w:r w:rsidRPr="003B5B84">
              <w:rPr>
                <w:rFonts w:ascii="Calibri" w:eastAsia="Times New Roman" w:hAnsi="Calibri" w:cs="Calibri"/>
              </w:rPr>
              <w:t>1</w:t>
            </w:r>
          </w:p>
        </w:tc>
        <w:tc>
          <w:tcPr>
            <w:tcW w:w="1559" w:type="dxa"/>
            <w:tcBorders>
              <w:top w:val="nil"/>
              <w:left w:val="nil"/>
              <w:bottom w:val="single" w:sz="4" w:space="0" w:color="000000"/>
              <w:right w:val="single" w:sz="4" w:space="0" w:color="000000"/>
            </w:tcBorders>
            <w:shd w:val="clear" w:color="auto" w:fill="auto"/>
          </w:tcPr>
          <w:p w:rsidR="00CE66F2" w:rsidRPr="004F732B" w:rsidRDefault="00CE66F2" w:rsidP="00CE66F2"/>
        </w:tc>
        <w:tc>
          <w:tcPr>
            <w:tcW w:w="1560" w:type="dxa"/>
            <w:tcBorders>
              <w:top w:val="nil"/>
              <w:left w:val="nil"/>
              <w:bottom w:val="single" w:sz="4" w:space="0" w:color="000000"/>
              <w:right w:val="single" w:sz="4" w:space="0" w:color="000000"/>
            </w:tcBorders>
            <w:shd w:val="clear" w:color="auto" w:fill="auto"/>
            <w:vAlign w:val="center"/>
          </w:tcPr>
          <w:p w:rsidR="00CE66F2" w:rsidRPr="004F732B" w:rsidRDefault="00CE66F2" w:rsidP="00CE66F2">
            <w:pPr>
              <w:jc w:val="right"/>
              <w:rPr>
                <w:bCs/>
              </w:rPr>
            </w:pPr>
          </w:p>
        </w:tc>
      </w:tr>
      <w:tr w:rsidR="00CE66F2" w:rsidRPr="004F732B" w:rsidTr="00CE66F2">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CE66F2" w:rsidRPr="00CE66F2" w:rsidRDefault="00CE66F2" w:rsidP="0038074C">
            <w:pPr>
              <w:pStyle w:val="ListParagraph"/>
              <w:numPr>
                <w:ilvl w:val="0"/>
                <w:numId w:val="31"/>
              </w:numPr>
              <w:spacing w:line="240" w:lineRule="auto"/>
              <w:rPr>
                <w:rFonts w:ascii="Calibri" w:eastAsia="Times New Roman" w:hAnsi="Calibri" w:cs="Calibri"/>
              </w:rPr>
            </w:pPr>
            <w:r w:rsidRPr="00CE66F2">
              <w:rPr>
                <w:rFonts w:ascii="Calibri" w:eastAsia="Times New Roman" w:hAnsi="Calibri" w:cs="Calibri"/>
              </w:rPr>
              <w:t>Kivete za centrifugiranje, 75 ml</w:t>
            </w:r>
          </w:p>
        </w:tc>
        <w:tc>
          <w:tcPr>
            <w:tcW w:w="2552" w:type="dxa"/>
            <w:tcBorders>
              <w:top w:val="nil"/>
              <w:left w:val="nil"/>
              <w:bottom w:val="single" w:sz="4" w:space="0" w:color="000000"/>
              <w:right w:val="single" w:sz="4" w:space="0" w:color="000000"/>
            </w:tcBorders>
            <w:shd w:val="clear" w:color="auto" w:fill="auto"/>
            <w:vAlign w:val="center"/>
          </w:tcPr>
          <w:p w:rsidR="00CE66F2" w:rsidRPr="003B5B84" w:rsidRDefault="00CE66F2" w:rsidP="00CE66F2">
            <w:pPr>
              <w:spacing w:line="240" w:lineRule="auto"/>
              <w:rPr>
                <w:rFonts w:ascii="Calibri" w:eastAsia="Times New Roman" w:hAnsi="Calibri" w:cs="Calibri"/>
                <w:sz w:val="18"/>
                <w:szCs w:val="18"/>
              </w:rPr>
            </w:pPr>
            <w:proofErr w:type="gramStart"/>
            <w:r w:rsidRPr="003B5B84">
              <w:rPr>
                <w:rFonts w:ascii="Calibri" w:eastAsia="Times New Roman" w:hAnsi="Calibri" w:cs="Calibri"/>
                <w:sz w:val="18"/>
                <w:szCs w:val="18"/>
              </w:rPr>
              <w:t>polipropilenska</w:t>
            </w:r>
            <w:proofErr w:type="gramEnd"/>
            <w:r w:rsidRPr="003B5B84">
              <w:rPr>
                <w:rFonts w:ascii="Calibri" w:eastAsia="Times New Roman" w:hAnsi="Calibri" w:cs="Calibri"/>
                <w:sz w:val="18"/>
                <w:szCs w:val="18"/>
              </w:rPr>
              <w:t xml:space="preserve">, sa okruglim dnom, bez spoljašnjeg navoja, sa mogućnošću zatvaranja, dimenzije 35 x 100 mm (Ø x H), bez zatvarača, stabilna pri RCF 5.000 x </w:t>
            </w:r>
            <w:r w:rsidRPr="003B5B84">
              <w:rPr>
                <w:rFonts w:ascii="Calibri" w:eastAsia="Times New Roman" w:hAnsi="Calibri" w:cs="Calibri"/>
                <w:i/>
                <w:iCs/>
                <w:sz w:val="18"/>
                <w:szCs w:val="18"/>
              </w:rPr>
              <w:t>g</w:t>
            </w:r>
            <w:r w:rsidRPr="003B5B84">
              <w:rPr>
                <w:rFonts w:ascii="Calibri" w:eastAsia="Times New Roman" w:hAnsi="Calibri" w:cs="Calibri"/>
                <w:sz w:val="18"/>
                <w:szCs w:val="18"/>
              </w:rPr>
              <w:t xml:space="preserve"> i temperaturi +120˚C, pak. 1/20</w:t>
            </w:r>
          </w:p>
        </w:tc>
        <w:tc>
          <w:tcPr>
            <w:tcW w:w="2268" w:type="dxa"/>
            <w:tcBorders>
              <w:top w:val="single" w:sz="4" w:space="0" w:color="000000"/>
              <w:left w:val="nil"/>
              <w:bottom w:val="single" w:sz="4" w:space="0" w:color="000000"/>
              <w:right w:val="single" w:sz="4" w:space="0" w:color="auto"/>
            </w:tcBorders>
            <w:vAlign w:val="center"/>
          </w:tcPr>
          <w:p w:rsidR="00CE66F2" w:rsidRPr="003B5B84" w:rsidRDefault="00CE66F2" w:rsidP="00CE66F2">
            <w:pPr>
              <w:spacing w:line="240" w:lineRule="auto"/>
              <w:jc w:val="center"/>
              <w:rPr>
                <w:rFonts w:ascii="Calibri" w:eastAsia="Times New Roman" w:hAnsi="Calibri" w:cs="Calibri"/>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CE66F2" w:rsidRPr="003B5B84" w:rsidRDefault="00CE66F2" w:rsidP="00CE66F2">
            <w:pPr>
              <w:spacing w:line="240" w:lineRule="auto"/>
              <w:jc w:val="center"/>
              <w:rPr>
                <w:rFonts w:ascii="Calibri" w:eastAsia="Times New Roman" w:hAnsi="Calibri" w:cs="Calibri"/>
              </w:rPr>
            </w:pPr>
            <w:r w:rsidRPr="003B5B84">
              <w:rPr>
                <w:rFonts w:ascii="Calibri" w:eastAsia="Times New Roman" w:hAnsi="Calibri" w:cs="Calibri"/>
              </w:rPr>
              <w:t>1</w:t>
            </w:r>
          </w:p>
        </w:tc>
        <w:tc>
          <w:tcPr>
            <w:tcW w:w="1559" w:type="dxa"/>
            <w:tcBorders>
              <w:top w:val="nil"/>
              <w:left w:val="nil"/>
              <w:bottom w:val="single" w:sz="4" w:space="0" w:color="000000"/>
              <w:right w:val="single" w:sz="4" w:space="0" w:color="000000"/>
            </w:tcBorders>
            <w:shd w:val="clear" w:color="auto" w:fill="auto"/>
          </w:tcPr>
          <w:p w:rsidR="00CE66F2" w:rsidRPr="004F732B" w:rsidRDefault="00CE66F2" w:rsidP="00CE66F2"/>
        </w:tc>
        <w:tc>
          <w:tcPr>
            <w:tcW w:w="1560" w:type="dxa"/>
            <w:tcBorders>
              <w:top w:val="nil"/>
              <w:left w:val="nil"/>
              <w:bottom w:val="single" w:sz="4" w:space="0" w:color="000000"/>
              <w:right w:val="single" w:sz="4" w:space="0" w:color="000000"/>
            </w:tcBorders>
            <w:shd w:val="clear" w:color="auto" w:fill="auto"/>
            <w:vAlign w:val="center"/>
          </w:tcPr>
          <w:p w:rsidR="00CE66F2" w:rsidRPr="004F732B" w:rsidRDefault="00CE66F2" w:rsidP="00CE66F2">
            <w:pPr>
              <w:jc w:val="right"/>
              <w:rPr>
                <w:bCs/>
              </w:rPr>
            </w:pPr>
          </w:p>
        </w:tc>
      </w:tr>
      <w:tr w:rsidR="00CE66F2" w:rsidRPr="004F732B" w:rsidTr="00CE66F2">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CE66F2" w:rsidRPr="00CE66F2" w:rsidRDefault="00CE66F2" w:rsidP="0038074C">
            <w:pPr>
              <w:pStyle w:val="ListParagraph"/>
              <w:numPr>
                <w:ilvl w:val="0"/>
                <w:numId w:val="31"/>
              </w:numPr>
              <w:spacing w:line="240" w:lineRule="auto"/>
              <w:rPr>
                <w:rFonts w:ascii="Calibri" w:eastAsia="Times New Roman" w:hAnsi="Calibri" w:cs="Calibri"/>
              </w:rPr>
            </w:pPr>
            <w:r w:rsidRPr="00CE66F2">
              <w:rPr>
                <w:rFonts w:ascii="Calibri" w:eastAsia="Times New Roman" w:hAnsi="Calibri" w:cs="Calibri"/>
              </w:rPr>
              <w:t>Kivete za centrifugiranje, 110 ml</w:t>
            </w:r>
          </w:p>
        </w:tc>
        <w:tc>
          <w:tcPr>
            <w:tcW w:w="2552" w:type="dxa"/>
            <w:tcBorders>
              <w:top w:val="nil"/>
              <w:left w:val="nil"/>
              <w:bottom w:val="single" w:sz="4" w:space="0" w:color="000000"/>
              <w:right w:val="single" w:sz="4" w:space="0" w:color="000000"/>
            </w:tcBorders>
            <w:shd w:val="clear" w:color="auto" w:fill="auto"/>
            <w:vAlign w:val="center"/>
          </w:tcPr>
          <w:p w:rsidR="00CE66F2" w:rsidRPr="003B5B84" w:rsidRDefault="00CE66F2" w:rsidP="00CE66F2">
            <w:pPr>
              <w:spacing w:line="240" w:lineRule="auto"/>
              <w:rPr>
                <w:rFonts w:ascii="Calibri" w:eastAsia="Times New Roman" w:hAnsi="Calibri" w:cs="Calibri"/>
                <w:sz w:val="18"/>
                <w:szCs w:val="18"/>
              </w:rPr>
            </w:pPr>
            <w:proofErr w:type="gramStart"/>
            <w:r w:rsidRPr="003B5B84">
              <w:rPr>
                <w:rFonts w:ascii="Calibri" w:eastAsia="Times New Roman" w:hAnsi="Calibri" w:cs="Calibri"/>
                <w:sz w:val="18"/>
                <w:szCs w:val="18"/>
              </w:rPr>
              <w:t>polipropilenska</w:t>
            </w:r>
            <w:proofErr w:type="gramEnd"/>
            <w:r w:rsidRPr="003B5B84">
              <w:rPr>
                <w:rFonts w:ascii="Calibri" w:eastAsia="Times New Roman" w:hAnsi="Calibri" w:cs="Calibri"/>
                <w:sz w:val="18"/>
                <w:szCs w:val="18"/>
              </w:rPr>
              <w:t xml:space="preserve">, sa okruglim dnom, bez spoljašnjeg navoja, sa mogućnošću zatvaranja, dimenzije 40 x 120 mm (Ø x H), bez zatvarača, stabilna pri RCF 5.000 x </w:t>
            </w:r>
            <w:r w:rsidRPr="003B5B84">
              <w:rPr>
                <w:rFonts w:ascii="Calibri" w:eastAsia="Times New Roman" w:hAnsi="Calibri" w:cs="Calibri"/>
                <w:i/>
                <w:iCs/>
                <w:sz w:val="18"/>
                <w:szCs w:val="18"/>
              </w:rPr>
              <w:t>g</w:t>
            </w:r>
            <w:r w:rsidRPr="003B5B84">
              <w:rPr>
                <w:rFonts w:ascii="Calibri" w:eastAsia="Times New Roman" w:hAnsi="Calibri" w:cs="Calibri"/>
                <w:sz w:val="18"/>
                <w:szCs w:val="18"/>
              </w:rPr>
              <w:t xml:space="preserve"> i temperaturi +120˚C, pak. 1/20</w:t>
            </w:r>
          </w:p>
        </w:tc>
        <w:tc>
          <w:tcPr>
            <w:tcW w:w="2268" w:type="dxa"/>
            <w:tcBorders>
              <w:top w:val="single" w:sz="4" w:space="0" w:color="000000"/>
              <w:left w:val="nil"/>
              <w:bottom w:val="single" w:sz="4" w:space="0" w:color="000000"/>
              <w:right w:val="single" w:sz="4" w:space="0" w:color="auto"/>
            </w:tcBorders>
            <w:vAlign w:val="center"/>
          </w:tcPr>
          <w:p w:rsidR="00CE66F2" w:rsidRPr="003B5B84" w:rsidRDefault="00CE66F2" w:rsidP="00CE66F2">
            <w:pPr>
              <w:spacing w:line="240" w:lineRule="auto"/>
              <w:jc w:val="center"/>
              <w:rPr>
                <w:rFonts w:ascii="Calibri" w:eastAsia="Times New Roman" w:hAnsi="Calibri" w:cs="Calibri"/>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CE66F2" w:rsidRPr="003B5B84" w:rsidRDefault="00CE66F2" w:rsidP="00CE66F2">
            <w:pPr>
              <w:spacing w:line="240" w:lineRule="auto"/>
              <w:jc w:val="center"/>
              <w:rPr>
                <w:rFonts w:ascii="Calibri" w:eastAsia="Times New Roman" w:hAnsi="Calibri" w:cs="Calibri"/>
              </w:rPr>
            </w:pPr>
            <w:r w:rsidRPr="003B5B84">
              <w:rPr>
                <w:rFonts w:ascii="Calibri" w:eastAsia="Times New Roman" w:hAnsi="Calibri" w:cs="Calibri"/>
              </w:rPr>
              <w:t>1</w:t>
            </w:r>
          </w:p>
        </w:tc>
        <w:tc>
          <w:tcPr>
            <w:tcW w:w="1559" w:type="dxa"/>
            <w:tcBorders>
              <w:top w:val="nil"/>
              <w:left w:val="nil"/>
              <w:bottom w:val="single" w:sz="4" w:space="0" w:color="000000"/>
              <w:right w:val="single" w:sz="4" w:space="0" w:color="000000"/>
            </w:tcBorders>
            <w:shd w:val="clear" w:color="auto" w:fill="auto"/>
          </w:tcPr>
          <w:p w:rsidR="00CE66F2" w:rsidRPr="004F732B" w:rsidRDefault="00CE66F2" w:rsidP="00CE66F2"/>
        </w:tc>
        <w:tc>
          <w:tcPr>
            <w:tcW w:w="1560" w:type="dxa"/>
            <w:tcBorders>
              <w:top w:val="nil"/>
              <w:left w:val="nil"/>
              <w:bottom w:val="single" w:sz="4" w:space="0" w:color="000000"/>
              <w:right w:val="single" w:sz="4" w:space="0" w:color="000000"/>
            </w:tcBorders>
            <w:shd w:val="clear" w:color="auto" w:fill="auto"/>
            <w:vAlign w:val="center"/>
          </w:tcPr>
          <w:p w:rsidR="00CE66F2" w:rsidRPr="004F732B" w:rsidRDefault="00CE66F2" w:rsidP="00CE66F2">
            <w:pPr>
              <w:jc w:val="right"/>
              <w:rPr>
                <w:bCs/>
              </w:rPr>
            </w:pPr>
          </w:p>
        </w:tc>
      </w:tr>
      <w:tr w:rsidR="00CE66F2" w:rsidRPr="004F732B" w:rsidTr="00CE66F2">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CE66F2" w:rsidRPr="00CE66F2" w:rsidRDefault="00CE66F2" w:rsidP="0038074C">
            <w:pPr>
              <w:pStyle w:val="ListParagraph"/>
              <w:numPr>
                <w:ilvl w:val="0"/>
                <w:numId w:val="31"/>
              </w:numPr>
              <w:spacing w:line="240" w:lineRule="auto"/>
              <w:rPr>
                <w:rFonts w:ascii="Calibri" w:eastAsia="Times New Roman" w:hAnsi="Calibri" w:cs="Calibri"/>
              </w:rPr>
            </w:pPr>
            <w:r w:rsidRPr="00CE66F2">
              <w:rPr>
                <w:rFonts w:ascii="Calibri" w:eastAsia="Times New Roman" w:hAnsi="Calibri" w:cs="Calibri"/>
              </w:rPr>
              <w:t>Zatvarač za kivete za centrifugiranje od 48 ml</w:t>
            </w:r>
          </w:p>
        </w:tc>
        <w:tc>
          <w:tcPr>
            <w:tcW w:w="2552" w:type="dxa"/>
            <w:tcBorders>
              <w:top w:val="nil"/>
              <w:left w:val="nil"/>
              <w:bottom w:val="single" w:sz="4" w:space="0" w:color="000000"/>
              <w:right w:val="single" w:sz="4" w:space="0" w:color="000000"/>
            </w:tcBorders>
            <w:shd w:val="clear" w:color="auto" w:fill="auto"/>
            <w:vAlign w:val="center"/>
          </w:tcPr>
          <w:p w:rsidR="00CE66F2" w:rsidRPr="003B5B84" w:rsidRDefault="00CE66F2" w:rsidP="00CE66F2">
            <w:pPr>
              <w:spacing w:line="240" w:lineRule="auto"/>
              <w:rPr>
                <w:rFonts w:ascii="Calibri" w:eastAsia="Times New Roman" w:hAnsi="Calibri" w:cs="Calibri"/>
                <w:sz w:val="18"/>
                <w:szCs w:val="18"/>
              </w:rPr>
            </w:pPr>
            <w:proofErr w:type="gramStart"/>
            <w:r w:rsidRPr="003B5B84">
              <w:rPr>
                <w:rFonts w:ascii="Calibri" w:eastAsia="Times New Roman" w:hAnsi="Calibri" w:cs="Calibri"/>
                <w:sz w:val="18"/>
                <w:szCs w:val="18"/>
              </w:rPr>
              <w:t>od</w:t>
            </w:r>
            <w:proofErr w:type="gramEnd"/>
            <w:r w:rsidRPr="003B5B84">
              <w:rPr>
                <w:rFonts w:ascii="Calibri" w:eastAsia="Times New Roman" w:hAnsi="Calibri" w:cs="Calibri"/>
                <w:sz w:val="18"/>
                <w:szCs w:val="18"/>
              </w:rPr>
              <w:t xml:space="preserve"> polietilena, za kivete sa okruglim dnom od 48 ml (navedene pod rednim br. 3), pak. 1/100</w:t>
            </w:r>
          </w:p>
        </w:tc>
        <w:tc>
          <w:tcPr>
            <w:tcW w:w="2268" w:type="dxa"/>
            <w:tcBorders>
              <w:top w:val="single" w:sz="4" w:space="0" w:color="000000"/>
              <w:left w:val="nil"/>
              <w:bottom w:val="single" w:sz="4" w:space="0" w:color="000000"/>
              <w:right w:val="single" w:sz="4" w:space="0" w:color="auto"/>
            </w:tcBorders>
            <w:vAlign w:val="center"/>
          </w:tcPr>
          <w:p w:rsidR="00CE66F2" w:rsidRPr="003B5B84" w:rsidRDefault="00CE66F2" w:rsidP="00CE66F2">
            <w:pPr>
              <w:spacing w:line="240" w:lineRule="auto"/>
              <w:jc w:val="center"/>
              <w:rPr>
                <w:rFonts w:ascii="Calibri" w:eastAsia="Times New Roman" w:hAnsi="Calibri" w:cs="Calibri"/>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CE66F2" w:rsidRPr="003B5B84" w:rsidRDefault="00CE66F2" w:rsidP="00CE66F2">
            <w:pPr>
              <w:spacing w:line="240" w:lineRule="auto"/>
              <w:jc w:val="center"/>
              <w:rPr>
                <w:rFonts w:ascii="Calibri" w:eastAsia="Times New Roman" w:hAnsi="Calibri" w:cs="Calibri"/>
              </w:rPr>
            </w:pPr>
            <w:r w:rsidRPr="003B5B84">
              <w:rPr>
                <w:rFonts w:ascii="Calibri" w:eastAsia="Times New Roman" w:hAnsi="Calibri" w:cs="Calibri"/>
              </w:rPr>
              <w:t>1</w:t>
            </w:r>
          </w:p>
        </w:tc>
        <w:tc>
          <w:tcPr>
            <w:tcW w:w="1559" w:type="dxa"/>
            <w:tcBorders>
              <w:top w:val="nil"/>
              <w:left w:val="nil"/>
              <w:bottom w:val="single" w:sz="4" w:space="0" w:color="000000"/>
              <w:right w:val="single" w:sz="4" w:space="0" w:color="000000"/>
            </w:tcBorders>
            <w:shd w:val="clear" w:color="auto" w:fill="auto"/>
          </w:tcPr>
          <w:p w:rsidR="00CE66F2" w:rsidRPr="004F732B" w:rsidRDefault="00CE66F2" w:rsidP="00CE66F2"/>
        </w:tc>
        <w:tc>
          <w:tcPr>
            <w:tcW w:w="1560" w:type="dxa"/>
            <w:tcBorders>
              <w:top w:val="nil"/>
              <w:left w:val="nil"/>
              <w:bottom w:val="single" w:sz="4" w:space="0" w:color="000000"/>
              <w:right w:val="single" w:sz="4" w:space="0" w:color="000000"/>
            </w:tcBorders>
            <w:shd w:val="clear" w:color="auto" w:fill="auto"/>
            <w:vAlign w:val="center"/>
          </w:tcPr>
          <w:p w:rsidR="00CE66F2" w:rsidRPr="004F732B" w:rsidRDefault="00CE66F2" w:rsidP="00CE66F2">
            <w:pPr>
              <w:jc w:val="right"/>
              <w:rPr>
                <w:bCs/>
              </w:rPr>
            </w:pPr>
          </w:p>
        </w:tc>
      </w:tr>
      <w:tr w:rsidR="00CE66F2" w:rsidRPr="004F732B" w:rsidTr="00CE66F2">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CE66F2" w:rsidRPr="00CE66F2" w:rsidRDefault="00CE66F2" w:rsidP="0038074C">
            <w:pPr>
              <w:pStyle w:val="ListParagraph"/>
              <w:numPr>
                <w:ilvl w:val="0"/>
                <w:numId w:val="31"/>
              </w:numPr>
              <w:spacing w:line="240" w:lineRule="auto"/>
              <w:rPr>
                <w:rFonts w:ascii="Calibri" w:eastAsia="Times New Roman" w:hAnsi="Calibri" w:cs="Calibri"/>
              </w:rPr>
            </w:pPr>
            <w:r w:rsidRPr="00CE66F2">
              <w:rPr>
                <w:rFonts w:ascii="Calibri" w:eastAsia="Times New Roman" w:hAnsi="Calibri" w:cs="Calibri"/>
              </w:rPr>
              <w:t>Zatvarač za kivete za centrifugiranje od 75 ml</w:t>
            </w:r>
          </w:p>
        </w:tc>
        <w:tc>
          <w:tcPr>
            <w:tcW w:w="2552" w:type="dxa"/>
            <w:tcBorders>
              <w:top w:val="nil"/>
              <w:left w:val="nil"/>
              <w:bottom w:val="single" w:sz="4" w:space="0" w:color="000000"/>
              <w:right w:val="single" w:sz="4" w:space="0" w:color="000000"/>
            </w:tcBorders>
            <w:shd w:val="clear" w:color="auto" w:fill="auto"/>
            <w:vAlign w:val="center"/>
          </w:tcPr>
          <w:p w:rsidR="00CE66F2" w:rsidRPr="003B5B84" w:rsidRDefault="00CE66F2" w:rsidP="00CE66F2">
            <w:pPr>
              <w:spacing w:line="240" w:lineRule="auto"/>
              <w:rPr>
                <w:rFonts w:ascii="Calibri" w:eastAsia="Times New Roman" w:hAnsi="Calibri" w:cs="Calibri"/>
                <w:sz w:val="18"/>
                <w:szCs w:val="18"/>
              </w:rPr>
            </w:pPr>
            <w:proofErr w:type="gramStart"/>
            <w:r w:rsidRPr="003B5B84">
              <w:rPr>
                <w:rFonts w:ascii="Calibri" w:eastAsia="Times New Roman" w:hAnsi="Calibri" w:cs="Calibri"/>
                <w:sz w:val="18"/>
                <w:szCs w:val="18"/>
              </w:rPr>
              <w:t>od</w:t>
            </w:r>
            <w:proofErr w:type="gramEnd"/>
            <w:r w:rsidRPr="003B5B84">
              <w:rPr>
                <w:rFonts w:ascii="Calibri" w:eastAsia="Times New Roman" w:hAnsi="Calibri" w:cs="Calibri"/>
                <w:sz w:val="18"/>
                <w:szCs w:val="18"/>
              </w:rPr>
              <w:t xml:space="preserve"> polietilena, za kivete sa okruglim dnom od 75 ml (navedene pod rednim br. 4), pak. 1/100</w:t>
            </w:r>
          </w:p>
        </w:tc>
        <w:tc>
          <w:tcPr>
            <w:tcW w:w="2268" w:type="dxa"/>
            <w:tcBorders>
              <w:top w:val="single" w:sz="4" w:space="0" w:color="000000"/>
              <w:left w:val="nil"/>
              <w:bottom w:val="single" w:sz="4" w:space="0" w:color="000000"/>
              <w:right w:val="single" w:sz="4" w:space="0" w:color="auto"/>
            </w:tcBorders>
            <w:vAlign w:val="center"/>
          </w:tcPr>
          <w:p w:rsidR="00CE66F2" w:rsidRPr="003B5B84" w:rsidRDefault="00CE66F2" w:rsidP="00CE66F2">
            <w:pPr>
              <w:spacing w:line="240" w:lineRule="auto"/>
              <w:jc w:val="center"/>
              <w:rPr>
                <w:rFonts w:ascii="Calibri" w:eastAsia="Times New Roman" w:hAnsi="Calibri" w:cs="Calibri"/>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CE66F2" w:rsidRPr="003B5B84" w:rsidRDefault="00CE66F2" w:rsidP="00CE66F2">
            <w:pPr>
              <w:spacing w:line="240" w:lineRule="auto"/>
              <w:jc w:val="center"/>
              <w:rPr>
                <w:rFonts w:ascii="Calibri" w:eastAsia="Times New Roman" w:hAnsi="Calibri" w:cs="Calibri"/>
              </w:rPr>
            </w:pPr>
            <w:r w:rsidRPr="003B5B84">
              <w:rPr>
                <w:rFonts w:ascii="Calibri" w:eastAsia="Times New Roman" w:hAnsi="Calibri" w:cs="Calibri"/>
              </w:rPr>
              <w:t>1</w:t>
            </w:r>
          </w:p>
        </w:tc>
        <w:tc>
          <w:tcPr>
            <w:tcW w:w="1559" w:type="dxa"/>
            <w:tcBorders>
              <w:top w:val="nil"/>
              <w:left w:val="nil"/>
              <w:bottom w:val="single" w:sz="4" w:space="0" w:color="000000"/>
              <w:right w:val="single" w:sz="4" w:space="0" w:color="000000"/>
            </w:tcBorders>
            <w:shd w:val="clear" w:color="auto" w:fill="auto"/>
          </w:tcPr>
          <w:p w:rsidR="00CE66F2" w:rsidRPr="004F732B" w:rsidRDefault="00CE66F2" w:rsidP="00CE66F2"/>
        </w:tc>
        <w:tc>
          <w:tcPr>
            <w:tcW w:w="1560" w:type="dxa"/>
            <w:tcBorders>
              <w:top w:val="nil"/>
              <w:left w:val="nil"/>
              <w:bottom w:val="single" w:sz="4" w:space="0" w:color="000000"/>
              <w:right w:val="single" w:sz="4" w:space="0" w:color="000000"/>
            </w:tcBorders>
            <w:shd w:val="clear" w:color="auto" w:fill="auto"/>
            <w:vAlign w:val="center"/>
          </w:tcPr>
          <w:p w:rsidR="00CE66F2" w:rsidRPr="004F732B" w:rsidRDefault="00CE66F2" w:rsidP="00CE66F2">
            <w:pPr>
              <w:jc w:val="right"/>
              <w:rPr>
                <w:bCs/>
              </w:rPr>
            </w:pPr>
          </w:p>
        </w:tc>
      </w:tr>
      <w:tr w:rsidR="00CE66F2" w:rsidRPr="004F732B" w:rsidTr="00CE66F2">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CE66F2" w:rsidRPr="00CE66F2" w:rsidRDefault="00CE66F2" w:rsidP="0038074C">
            <w:pPr>
              <w:pStyle w:val="ListParagraph"/>
              <w:numPr>
                <w:ilvl w:val="0"/>
                <w:numId w:val="31"/>
              </w:numPr>
              <w:spacing w:line="240" w:lineRule="auto"/>
              <w:rPr>
                <w:rFonts w:ascii="Calibri" w:eastAsia="Times New Roman" w:hAnsi="Calibri" w:cs="Calibri"/>
              </w:rPr>
            </w:pPr>
            <w:r w:rsidRPr="00CE66F2">
              <w:rPr>
                <w:rFonts w:ascii="Calibri" w:eastAsia="Times New Roman" w:hAnsi="Calibri" w:cs="Calibri"/>
              </w:rPr>
              <w:t>Zatvarač za kivete za centrifugiranje od 110 ml</w:t>
            </w:r>
          </w:p>
        </w:tc>
        <w:tc>
          <w:tcPr>
            <w:tcW w:w="2552" w:type="dxa"/>
            <w:tcBorders>
              <w:top w:val="nil"/>
              <w:left w:val="nil"/>
              <w:bottom w:val="single" w:sz="4" w:space="0" w:color="000000"/>
              <w:right w:val="single" w:sz="4" w:space="0" w:color="000000"/>
            </w:tcBorders>
            <w:shd w:val="clear" w:color="auto" w:fill="auto"/>
            <w:vAlign w:val="center"/>
          </w:tcPr>
          <w:p w:rsidR="00CE66F2" w:rsidRPr="003B5B84" w:rsidRDefault="00CE66F2" w:rsidP="00CE66F2">
            <w:pPr>
              <w:spacing w:line="240" w:lineRule="auto"/>
              <w:rPr>
                <w:rFonts w:ascii="Calibri" w:eastAsia="Times New Roman" w:hAnsi="Calibri" w:cs="Calibri"/>
                <w:sz w:val="18"/>
                <w:szCs w:val="18"/>
              </w:rPr>
            </w:pPr>
            <w:proofErr w:type="gramStart"/>
            <w:r w:rsidRPr="003B5B84">
              <w:rPr>
                <w:rFonts w:ascii="Calibri" w:eastAsia="Times New Roman" w:hAnsi="Calibri" w:cs="Calibri"/>
                <w:sz w:val="18"/>
                <w:szCs w:val="18"/>
              </w:rPr>
              <w:t>od</w:t>
            </w:r>
            <w:proofErr w:type="gramEnd"/>
            <w:r w:rsidRPr="003B5B84">
              <w:rPr>
                <w:rFonts w:ascii="Calibri" w:eastAsia="Times New Roman" w:hAnsi="Calibri" w:cs="Calibri"/>
                <w:sz w:val="18"/>
                <w:szCs w:val="18"/>
              </w:rPr>
              <w:t xml:space="preserve"> polietilena, za kivete sa okruglim dnom od 110 ml (navedene pod rednim br. 5), pak. 1/100</w:t>
            </w:r>
          </w:p>
        </w:tc>
        <w:tc>
          <w:tcPr>
            <w:tcW w:w="2268" w:type="dxa"/>
            <w:tcBorders>
              <w:top w:val="single" w:sz="4" w:space="0" w:color="000000"/>
              <w:left w:val="nil"/>
              <w:bottom w:val="single" w:sz="4" w:space="0" w:color="000000"/>
              <w:right w:val="single" w:sz="4" w:space="0" w:color="auto"/>
            </w:tcBorders>
            <w:vAlign w:val="center"/>
          </w:tcPr>
          <w:p w:rsidR="00CE66F2" w:rsidRPr="003B5B84" w:rsidRDefault="00CE66F2" w:rsidP="00CE66F2">
            <w:pPr>
              <w:spacing w:line="240" w:lineRule="auto"/>
              <w:jc w:val="center"/>
              <w:rPr>
                <w:rFonts w:ascii="Calibri" w:eastAsia="Times New Roman" w:hAnsi="Calibri" w:cs="Calibri"/>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CE66F2" w:rsidRPr="003B5B84" w:rsidRDefault="00CE66F2" w:rsidP="00CE66F2">
            <w:pPr>
              <w:spacing w:line="240" w:lineRule="auto"/>
              <w:jc w:val="center"/>
              <w:rPr>
                <w:rFonts w:ascii="Calibri" w:eastAsia="Times New Roman" w:hAnsi="Calibri" w:cs="Calibri"/>
              </w:rPr>
            </w:pPr>
            <w:r w:rsidRPr="003B5B84">
              <w:rPr>
                <w:rFonts w:ascii="Calibri" w:eastAsia="Times New Roman" w:hAnsi="Calibri" w:cs="Calibri"/>
              </w:rPr>
              <w:t>1</w:t>
            </w:r>
          </w:p>
        </w:tc>
        <w:tc>
          <w:tcPr>
            <w:tcW w:w="1559" w:type="dxa"/>
            <w:tcBorders>
              <w:top w:val="nil"/>
              <w:left w:val="nil"/>
              <w:bottom w:val="single" w:sz="4" w:space="0" w:color="000000"/>
              <w:right w:val="single" w:sz="4" w:space="0" w:color="000000"/>
            </w:tcBorders>
            <w:shd w:val="clear" w:color="auto" w:fill="auto"/>
          </w:tcPr>
          <w:p w:rsidR="00CE66F2" w:rsidRPr="004F732B" w:rsidRDefault="00CE66F2" w:rsidP="00CE66F2"/>
        </w:tc>
        <w:tc>
          <w:tcPr>
            <w:tcW w:w="1560" w:type="dxa"/>
            <w:tcBorders>
              <w:top w:val="nil"/>
              <w:left w:val="nil"/>
              <w:bottom w:val="single" w:sz="4" w:space="0" w:color="000000"/>
              <w:right w:val="single" w:sz="4" w:space="0" w:color="000000"/>
            </w:tcBorders>
            <w:shd w:val="clear" w:color="auto" w:fill="auto"/>
            <w:vAlign w:val="center"/>
          </w:tcPr>
          <w:p w:rsidR="00CE66F2" w:rsidRPr="004F732B" w:rsidRDefault="00CE66F2" w:rsidP="00CE66F2">
            <w:pPr>
              <w:jc w:val="right"/>
              <w:rPr>
                <w:bCs/>
              </w:rPr>
            </w:pPr>
          </w:p>
        </w:tc>
      </w:tr>
      <w:tr w:rsidR="00CE66F2" w:rsidRPr="004F732B" w:rsidTr="00CE66F2">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CE66F2" w:rsidRPr="00CE66F2" w:rsidRDefault="00CE66F2" w:rsidP="0038074C">
            <w:pPr>
              <w:pStyle w:val="ListParagraph"/>
              <w:numPr>
                <w:ilvl w:val="0"/>
                <w:numId w:val="31"/>
              </w:numPr>
              <w:spacing w:line="240" w:lineRule="auto"/>
              <w:rPr>
                <w:rFonts w:ascii="Calibri" w:eastAsia="Times New Roman" w:hAnsi="Calibri" w:cs="Calibri"/>
              </w:rPr>
            </w:pPr>
            <w:r w:rsidRPr="00CE66F2">
              <w:rPr>
                <w:rFonts w:ascii="Calibri" w:eastAsia="Times New Roman" w:hAnsi="Calibri" w:cs="Calibri"/>
              </w:rPr>
              <w:lastRenderedPageBreak/>
              <w:t>Kiveta za spektrofotometar, optičko staklo, 3,5 ml</w:t>
            </w:r>
          </w:p>
        </w:tc>
        <w:tc>
          <w:tcPr>
            <w:tcW w:w="2552" w:type="dxa"/>
            <w:tcBorders>
              <w:top w:val="nil"/>
              <w:left w:val="nil"/>
              <w:bottom w:val="single" w:sz="4" w:space="0" w:color="000000"/>
              <w:right w:val="single" w:sz="4" w:space="0" w:color="000000"/>
            </w:tcBorders>
            <w:shd w:val="clear" w:color="auto" w:fill="auto"/>
            <w:vAlign w:val="center"/>
          </w:tcPr>
          <w:p w:rsidR="00CE66F2" w:rsidRPr="003B5B84" w:rsidRDefault="00CE66F2" w:rsidP="00CE66F2">
            <w:pPr>
              <w:spacing w:line="240" w:lineRule="auto"/>
              <w:rPr>
                <w:rFonts w:ascii="Calibri" w:eastAsia="Times New Roman" w:hAnsi="Calibri" w:cs="Calibri"/>
                <w:sz w:val="20"/>
                <w:szCs w:val="20"/>
              </w:rPr>
            </w:pPr>
            <w:r w:rsidRPr="003B5B84">
              <w:rPr>
                <w:rFonts w:ascii="Calibri" w:eastAsia="Times New Roman" w:hAnsi="Calibri" w:cs="Calibri"/>
                <w:sz w:val="20"/>
                <w:szCs w:val="20"/>
              </w:rPr>
              <w:t>dužina puta svetlosti 10 mm, zapremina kivete 3,5 ml, optičko staklo</w:t>
            </w:r>
          </w:p>
        </w:tc>
        <w:tc>
          <w:tcPr>
            <w:tcW w:w="2268" w:type="dxa"/>
            <w:tcBorders>
              <w:top w:val="single" w:sz="4" w:space="0" w:color="000000"/>
              <w:left w:val="nil"/>
              <w:bottom w:val="single" w:sz="4" w:space="0" w:color="000000"/>
              <w:right w:val="single" w:sz="4" w:space="0" w:color="auto"/>
            </w:tcBorders>
            <w:vAlign w:val="center"/>
          </w:tcPr>
          <w:p w:rsidR="00CE66F2" w:rsidRPr="003B5B84" w:rsidRDefault="00CE66F2" w:rsidP="00CE66F2">
            <w:pPr>
              <w:spacing w:line="240" w:lineRule="auto"/>
              <w:jc w:val="center"/>
              <w:rPr>
                <w:rFonts w:ascii="Calibri" w:eastAsia="Times New Roman" w:hAnsi="Calibri" w:cs="Calibri"/>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CE66F2" w:rsidRPr="003B5B84" w:rsidRDefault="00CE66F2" w:rsidP="00CE66F2">
            <w:pPr>
              <w:spacing w:line="240" w:lineRule="auto"/>
              <w:jc w:val="center"/>
              <w:rPr>
                <w:rFonts w:ascii="Calibri" w:eastAsia="Times New Roman" w:hAnsi="Calibri" w:cs="Calibri"/>
              </w:rPr>
            </w:pPr>
            <w:r w:rsidRPr="003B5B84">
              <w:rPr>
                <w:rFonts w:ascii="Calibri" w:eastAsia="Times New Roman" w:hAnsi="Calibri" w:cs="Calibri"/>
              </w:rPr>
              <w:t>2</w:t>
            </w:r>
          </w:p>
        </w:tc>
        <w:tc>
          <w:tcPr>
            <w:tcW w:w="1559" w:type="dxa"/>
            <w:tcBorders>
              <w:top w:val="nil"/>
              <w:left w:val="nil"/>
              <w:bottom w:val="single" w:sz="4" w:space="0" w:color="000000"/>
              <w:right w:val="single" w:sz="4" w:space="0" w:color="000000"/>
            </w:tcBorders>
            <w:shd w:val="clear" w:color="auto" w:fill="auto"/>
          </w:tcPr>
          <w:p w:rsidR="00CE66F2" w:rsidRPr="004F732B" w:rsidRDefault="00CE66F2" w:rsidP="00CE66F2"/>
        </w:tc>
        <w:tc>
          <w:tcPr>
            <w:tcW w:w="1560" w:type="dxa"/>
            <w:tcBorders>
              <w:top w:val="nil"/>
              <w:left w:val="nil"/>
              <w:bottom w:val="single" w:sz="4" w:space="0" w:color="000000"/>
              <w:right w:val="single" w:sz="4" w:space="0" w:color="000000"/>
            </w:tcBorders>
            <w:shd w:val="clear" w:color="auto" w:fill="auto"/>
            <w:vAlign w:val="center"/>
          </w:tcPr>
          <w:p w:rsidR="00CE66F2" w:rsidRPr="004F732B" w:rsidRDefault="00CE66F2" w:rsidP="00CE66F2">
            <w:pPr>
              <w:jc w:val="right"/>
              <w:rPr>
                <w:bCs/>
              </w:rPr>
            </w:pPr>
          </w:p>
        </w:tc>
      </w:tr>
      <w:tr w:rsidR="00CE66F2" w:rsidRPr="004F732B" w:rsidTr="00CE66F2">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CE66F2" w:rsidRPr="00CE66F2" w:rsidRDefault="00CE66F2" w:rsidP="0038074C">
            <w:pPr>
              <w:pStyle w:val="ListParagraph"/>
              <w:numPr>
                <w:ilvl w:val="0"/>
                <w:numId w:val="31"/>
              </w:numPr>
              <w:spacing w:line="240" w:lineRule="auto"/>
              <w:rPr>
                <w:rFonts w:ascii="Calibri" w:eastAsia="Times New Roman" w:hAnsi="Calibri" w:cs="Calibri"/>
              </w:rPr>
            </w:pPr>
            <w:r w:rsidRPr="00CE66F2">
              <w:rPr>
                <w:rFonts w:ascii="Calibri" w:eastAsia="Times New Roman" w:hAnsi="Calibri" w:cs="Calibri"/>
              </w:rPr>
              <w:t>Kiveta za spektrofotometar, optičko staklo, 1,4 ml</w:t>
            </w:r>
          </w:p>
        </w:tc>
        <w:tc>
          <w:tcPr>
            <w:tcW w:w="2552" w:type="dxa"/>
            <w:tcBorders>
              <w:top w:val="nil"/>
              <w:left w:val="nil"/>
              <w:bottom w:val="single" w:sz="4" w:space="0" w:color="000000"/>
              <w:right w:val="single" w:sz="4" w:space="0" w:color="000000"/>
            </w:tcBorders>
            <w:shd w:val="clear" w:color="auto" w:fill="auto"/>
            <w:vAlign w:val="center"/>
          </w:tcPr>
          <w:p w:rsidR="00CE66F2" w:rsidRPr="003B5B84" w:rsidRDefault="00CE66F2" w:rsidP="00CE66F2">
            <w:pPr>
              <w:spacing w:line="240" w:lineRule="auto"/>
              <w:rPr>
                <w:rFonts w:ascii="Calibri" w:eastAsia="Times New Roman" w:hAnsi="Calibri" w:cs="Calibri"/>
                <w:sz w:val="20"/>
                <w:szCs w:val="20"/>
              </w:rPr>
            </w:pPr>
            <w:r w:rsidRPr="003B5B84">
              <w:rPr>
                <w:rFonts w:ascii="Calibri" w:eastAsia="Times New Roman" w:hAnsi="Calibri" w:cs="Calibri"/>
                <w:sz w:val="20"/>
                <w:szCs w:val="20"/>
              </w:rPr>
              <w:t>dužina puta svetlosti 10 mm, zapremina kivete 1,4 ml, optičko staklo</w:t>
            </w:r>
          </w:p>
        </w:tc>
        <w:tc>
          <w:tcPr>
            <w:tcW w:w="2268" w:type="dxa"/>
            <w:tcBorders>
              <w:top w:val="single" w:sz="4" w:space="0" w:color="000000"/>
              <w:left w:val="nil"/>
              <w:bottom w:val="single" w:sz="4" w:space="0" w:color="000000"/>
              <w:right w:val="single" w:sz="4" w:space="0" w:color="auto"/>
            </w:tcBorders>
            <w:vAlign w:val="center"/>
          </w:tcPr>
          <w:p w:rsidR="00CE66F2" w:rsidRPr="003B5B84" w:rsidRDefault="00CE66F2" w:rsidP="00CE66F2">
            <w:pPr>
              <w:spacing w:line="240" w:lineRule="auto"/>
              <w:jc w:val="center"/>
              <w:rPr>
                <w:rFonts w:ascii="Calibri" w:eastAsia="Times New Roman" w:hAnsi="Calibri" w:cs="Calibri"/>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CE66F2" w:rsidRPr="003B5B84" w:rsidRDefault="00CE66F2" w:rsidP="00CE66F2">
            <w:pPr>
              <w:spacing w:line="240" w:lineRule="auto"/>
              <w:jc w:val="center"/>
              <w:rPr>
                <w:rFonts w:ascii="Calibri" w:eastAsia="Times New Roman" w:hAnsi="Calibri" w:cs="Calibri"/>
              </w:rPr>
            </w:pPr>
            <w:r w:rsidRPr="003B5B84">
              <w:rPr>
                <w:rFonts w:ascii="Calibri" w:eastAsia="Times New Roman" w:hAnsi="Calibri" w:cs="Calibri"/>
              </w:rPr>
              <w:t>1</w:t>
            </w:r>
          </w:p>
        </w:tc>
        <w:tc>
          <w:tcPr>
            <w:tcW w:w="1559" w:type="dxa"/>
            <w:tcBorders>
              <w:top w:val="nil"/>
              <w:left w:val="nil"/>
              <w:bottom w:val="single" w:sz="4" w:space="0" w:color="000000"/>
              <w:right w:val="single" w:sz="4" w:space="0" w:color="000000"/>
            </w:tcBorders>
            <w:shd w:val="clear" w:color="auto" w:fill="auto"/>
          </w:tcPr>
          <w:p w:rsidR="00CE66F2" w:rsidRPr="004F732B" w:rsidRDefault="00CE66F2" w:rsidP="00CE66F2"/>
        </w:tc>
        <w:tc>
          <w:tcPr>
            <w:tcW w:w="1560" w:type="dxa"/>
            <w:tcBorders>
              <w:top w:val="nil"/>
              <w:left w:val="nil"/>
              <w:bottom w:val="single" w:sz="4" w:space="0" w:color="000000"/>
              <w:right w:val="single" w:sz="4" w:space="0" w:color="000000"/>
            </w:tcBorders>
            <w:shd w:val="clear" w:color="auto" w:fill="auto"/>
            <w:vAlign w:val="center"/>
          </w:tcPr>
          <w:p w:rsidR="00CE66F2" w:rsidRPr="004F732B" w:rsidRDefault="00CE66F2" w:rsidP="00CE66F2">
            <w:pPr>
              <w:jc w:val="right"/>
              <w:rPr>
                <w:bCs/>
              </w:rPr>
            </w:pPr>
          </w:p>
        </w:tc>
      </w:tr>
      <w:tr w:rsidR="00CE66F2" w:rsidRPr="004F732B" w:rsidTr="00CE66F2">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CE66F2" w:rsidRPr="00CE66F2" w:rsidRDefault="00CE66F2" w:rsidP="0038074C">
            <w:pPr>
              <w:pStyle w:val="ListParagraph"/>
              <w:numPr>
                <w:ilvl w:val="0"/>
                <w:numId w:val="31"/>
              </w:numPr>
              <w:spacing w:line="240" w:lineRule="auto"/>
              <w:rPr>
                <w:rFonts w:ascii="Calibri" w:eastAsia="Times New Roman" w:hAnsi="Calibri" w:cs="Calibri"/>
              </w:rPr>
            </w:pPr>
            <w:r w:rsidRPr="00CE66F2">
              <w:rPr>
                <w:rFonts w:ascii="Calibri" w:eastAsia="Times New Roman" w:hAnsi="Calibri" w:cs="Calibri"/>
              </w:rPr>
              <w:t>Kiveta za spektrofotometar, kvarcno staklo, 3,5 ml</w:t>
            </w:r>
          </w:p>
        </w:tc>
        <w:tc>
          <w:tcPr>
            <w:tcW w:w="2552" w:type="dxa"/>
            <w:tcBorders>
              <w:top w:val="nil"/>
              <w:left w:val="nil"/>
              <w:bottom w:val="single" w:sz="4" w:space="0" w:color="000000"/>
              <w:right w:val="single" w:sz="4" w:space="0" w:color="000000"/>
            </w:tcBorders>
            <w:shd w:val="clear" w:color="auto" w:fill="auto"/>
            <w:vAlign w:val="center"/>
          </w:tcPr>
          <w:p w:rsidR="00CE66F2" w:rsidRPr="003B5B84" w:rsidRDefault="00CE66F2" w:rsidP="00CE66F2">
            <w:pPr>
              <w:spacing w:line="240" w:lineRule="auto"/>
              <w:rPr>
                <w:rFonts w:ascii="Calibri" w:eastAsia="Times New Roman" w:hAnsi="Calibri" w:cs="Calibri"/>
                <w:sz w:val="20"/>
                <w:szCs w:val="20"/>
              </w:rPr>
            </w:pPr>
            <w:r w:rsidRPr="003B5B84">
              <w:rPr>
                <w:rFonts w:ascii="Calibri" w:eastAsia="Times New Roman" w:hAnsi="Calibri" w:cs="Calibri"/>
                <w:sz w:val="20"/>
                <w:szCs w:val="20"/>
              </w:rPr>
              <w:t>dužina puta svetlosti 10 mm, zapremina kivete 3,5 ml, kvarcno staklo</w:t>
            </w:r>
          </w:p>
        </w:tc>
        <w:tc>
          <w:tcPr>
            <w:tcW w:w="2268" w:type="dxa"/>
            <w:tcBorders>
              <w:top w:val="single" w:sz="4" w:space="0" w:color="000000"/>
              <w:left w:val="nil"/>
              <w:bottom w:val="single" w:sz="4" w:space="0" w:color="000000"/>
              <w:right w:val="single" w:sz="4" w:space="0" w:color="auto"/>
            </w:tcBorders>
            <w:vAlign w:val="center"/>
          </w:tcPr>
          <w:p w:rsidR="00CE66F2" w:rsidRPr="003B5B84" w:rsidRDefault="00CE66F2" w:rsidP="00CE66F2">
            <w:pPr>
              <w:spacing w:line="240" w:lineRule="auto"/>
              <w:jc w:val="center"/>
              <w:rPr>
                <w:rFonts w:ascii="Calibri" w:eastAsia="Times New Roman" w:hAnsi="Calibri" w:cs="Calibri"/>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CE66F2" w:rsidRPr="003B5B84" w:rsidRDefault="00CE66F2" w:rsidP="00CE66F2">
            <w:pPr>
              <w:spacing w:line="240" w:lineRule="auto"/>
              <w:jc w:val="center"/>
              <w:rPr>
                <w:rFonts w:ascii="Calibri" w:eastAsia="Times New Roman" w:hAnsi="Calibri" w:cs="Calibri"/>
              </w:rPr>
            </w:pPr>
            <w:r w:rsidRPr="003B5B84">
              <w:rPr>
                <w:rFonts w:ascii="Calibri" w:eastAsia="Times New Roman" w:hAnsi="Calibri" w:cs="Calibri"/>
              </w:rPr>
              <w:t>1</w:t>
            </w:r>
          </w:p>
        </w:tc>
        <w:tc>
          <w:tcPr>
            <w:tcW w:w="1559" w:type="dxa"/>
            <w:tcBorders>
              <w:top w:val="nil"/>
              <w:left w:val="nil"/>
              <w:bottom w:val="single" w:sz="4" w:space="0" w:color="000000"/>
              <w:right w:val="single" w:sz="4" w:space="0" w:color="000000"/>
            </w:tcBorders>
            <w:shd w:val="clear" w:color="auto" w:fill="auto"/>
          </w:tcPr>
          <w:p w:rsidR="00CE66F2" w:rsidRPr="004F732B" w:rsidRDefault="00CE66F2" w:rsidP="00CE66F2"/>
        </w:tc>
        <w:tc>
          <w:tcPr>
            <w:tcW w:w="1560" w:type="dxa"/>
            <w:tcBorders>
              <w:top w:val="nil"/>
              <w:left w:val="nil"/>
              <w:bottom w:val="single" w:sz="4" w:space="0" w:color="000000"/>
              <w:right w:val="single" w:sz="4" w:space="0" w:color="000000"/>
            </w:tcBorders>
            <w:shd w:val="clear" w:color="auto" w:fill="auto"/>
            <w:vAlign w:val="center"/>
          </w:tcPr>
          <w:p w:rsidR="00CE66F2" w:rsidRPr="004F732B" w:rsidRDefault="00CE66F2" w:rsidP="00CE66F2">
            <w:pPr>
              <w:jc w:val="right"/>
              <w:rPr>
                <w:bCs/>
              </w:rPr>
            </w:pPr>
          </w:p>
        </w:tc>
      </w:tr>
      <w:tr w:rsidR="00CE66F2" w:rsidRPr="004F732B" w:rsidTr="00CE66F2">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CE66F2" w:rsidRPr="00CE66F2" w:rsidRDefault="00CE66F2" w:rsidP="0038074C">
            <w:pPr>
              <w:pStyle w:val="ListParagraph"/>
              <w:numPr>
                <w:ilvl w:val="0"/>
                <w:numId w:val="31"/>
              </w:numPr>
              <w:spacing w:line="240" w:lineRule="auto"/>
              <w:rPr>
                <w:rFonts w:ascii="Calibri" w:eastAsia="Times New Roman" w:hAnsi="Calibri" w:cs="Calibri"/>
              </w:rPr>
            </w:pPr>
            <w:r w:rsidRPr="00CE66F2">
              <w:rPr>
                <w:rFonts w:ascii="Calibri" w:eastAsia="Times New Roman" w:hAnsi="Calibri" w:cs="Calibri"/>
              </w:rPr>
              <w:t>Filter za špric, najlonski</w:t>
            </w:r>
          </w:p>
        </w:tc>
        <w:tc>
          <w:tcPr>
            <w:tcW w:w="2552" w:type="dxa"/>
            <w:tcBorders>
              <w:top w:val="nil"/>
              <w:left w:val="nil"/>
              <w:bottom w:val="single" w:sz="4" w:space="0" w:color="000000"/>
              <w:right w:val="single" w:sz="4" w:space="0" w:color="000000"/>
            </w:tcBorders>
            <w:shd w:val="clear" w:color="auto" w:fill="auto"/>
            <w:vAlign w:val="center"/>
          </w:tcPr>
          <w:p w:rsidR="00CE66F2" w:rsidRPr="003B5B84" w:rsidRDefault="00CE66F2" w:rsidP="00CE66F2">
            <w:pPr>
              <w:spacing w:line="240" w:lineRule="auto"/>
              <w:rPr>
                <w:rFonts w:ascii="Calibri" w:eastAsia="Times New Roman" w:hAnsi="Calibri" w:cs="Calibri"/>
                <w:sz w:val="20"/>
                <w:szCs w:val="20"/>
              </w:rPr>
            </w:pPr>
            <w:r w:rsidRPr="003B5B84">
              <w:rPr>
                <w:rFonts w:ascii="Calibri" w:eastAsia="Times New Roman" w:hAnsi="Calibri" w:cs="Calibri"/>
                <w:sz w:val="20"/>
                <w:szCs w:val="20"/>
              </w:rPr>
              <w:t>Ø 15 mm, veličina pora 0</w:t>
            </w:r>
            <w:proofErr w:type="gramStart"/>
            <w:r w:rsidRPr="003B5B84">
              <w:rPr>
                <w:rFonts w:ascii="Calibri" w:eastAsia="Times New Roman" w:hAnsi="Calibri" w:cs="Calibri"/>
                <w:sz w:val="20"/>
                <w:szCs w:val="20"/>
              </w:rPr>
              <w:t>,2</w:t>
            </w:r>
            <w:proofErr w:type="gramEnd"/>
            <w:r w:rsidRPr="003B5B84">
              <w:rPr>
                <w:rFonts w:ascii="Calibri" w:eastAsia="Times New Roman" w:hAnsi="Calibri" w:cs="Calibri"/>
                <w:sz w:val="20"/>
                <w:szCs w:val="20"/>
              </w:rPr>
              <w:t xml:space="preserve"> </w:t>
            </w:r>
            <w:r w:rsidRPr="003B5B84">
              <w:rPr>
                <w:rFonts w:ascii="Symbol" w:eastAsia="Times New Roman" w:hAnsi="Symbol" w:cs="Calibri"/>
                <w:sz w:val="20"/>
                <w:szCs w:val="20"/>
              </w:rPr>
              <w:t></w:t>
            </w:r>
            <w:r w:rsidRPr="003B5B84">
              <w:rPr>
                <w:rFonts w:ascii="Calibri" w:eastAsia="Times New Roman" w:hAnsi="Calibri" w:cs="Calibri"/>
                <w:sz w:val="20"/>
                <w:szCs w:val="20"/>
              </w:rPr>
              <w:t>m, pak. 1/100</w:t>
            </w:r>
          </w:p>
        </w:tc>
        <w:tc>
          <w:tcPr>
            <w:tcW w:w="2268" w:type="dxa"/>
            <w:tcBorders>
              <w:top w:val="single" w:sz="4" w:space="0" w:color="000000"/>
              <w:left w:val="nil"/>
              <w:bottom w:val="single" w:sz="4" w:space="0" w:color="000000"/>
              <w:right w:val="single" w:sz="4" w:space="0" w:color="auto"/>
            </w:tcBorders>
            <w:vAlign w:val="center"/>
          </w:tcPr>
          <w:p w:rsidR="00CE66F2" w:rsidRPr="003B5B84" w:rsidRDefault="00CE66F2" w:rsidP="00CE66F2">
            <w:pPr>
              <w:spacing w:line="240" w:lineRule="auto"/>
              <w:jc w:val="center"/>
              <w:rPr>
                <w:rFonts w:ascii="Calibri" w:eastAsia="Times New Roman" w:hAnsi="Calibri" w:cs="Calibri"/>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CE66F2" w:rsidRPr="003B5B84" w:rsidRDefault="00CE66F2" w:rsidP="00CE66F2">
            <w:pPr>
              <w:spacing w:line="240" w:lineRule="auto"/>
              <w:jc w:val="center"/>
              <w:rPr>
                <w:rFonts w:ascii="Calibri" w:eastAsia="Times New Roman" w:hAnsi="Calibri" w:cs="Calibri"/>
              </w:rPr>
            </w:pPr>
            <w:r w:rsidRPr="003B5B84">
              <w:rPr>
                <w:rFonts w:ascii="Calibri" w:eastAsia="Times New Roman" w:hAnsi="Calibri" w:cs="Calibri"/>
              </w:rPr>
              <w:t>1</w:t>
            </w:r>
          </w:p>
        </w:tc>
        <w:tc>
          <w:tcPr>
            <w:tcW w:w="1559" w:type="dxa"/>
            <w:tcBorders>
              <w:top w:val="nil"/>
              <w:left w:val="nil"/>
              <w:bottom w:val="single" w:sz="4" w:space="0" w:color="000000"/>
              <w:right w:val="single" w:sz="4" w:space="0" w:color="000000"/>
            </w:tcBorders>
            <w:shd w:val="clear" w:color="auto" w:fill="auto"/>
          </w:tcPr>
          <w:p w:rsidR="00CE66F2" w:rsidRPr="004F732B" w:rsidRDefault="00CE66F2" w:rsidP="00CE66F2"/>
        </w:tc>
        <w:tc>
          <w:tcPr>
            <w:tcW w:w="1560" w:type="dxa"/>
            <w:tcBorders>
              <w:top w:val="nil"/>
              <w:left w:val="nil"/>
              <w:bottom w:val="single" w:sz="4" w:space="0" w:color="000000"/>
              <w:right w:val="single" w:sz="4" w:space="0" w:color="000000"/>
            </w:tcBorders>
            <w:shd w:val="clear" w:color="auto" w:fill="auto"/>
            <w:vAlign w:val="center"/>
          </w:tcPr>
          <w:p w:rsidR="00CE66F2" w:rsidRPr="004F732B" w:rsidRDefault="00CE66F2" w:rsidP="00CE66F2">
            <w:pPr>
              <w:jc w:val="right"/>
              <w:rPr>
                <w:bCs/>
              </w:rPr>
            </w:pPr>
          </w:p>
        </w:tc>
      </w:tr>
      <w:tr w:rsidR="00CE66F2" w:rsidRPr="004F732B" w:rsidTr="00CE66F2">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CE66F2" w:rsidRPr="00CE66F2" w:rsidRDefault="00CE66F2" w:rsidP="0038074C">
            <w:pPr>
              <w:pStyle w:val="ListParagraph"/>
              <w:numPr>
                <w:ilvl w:val="0"/>
                <w:numId w:val="31"/>
              </w:numPr>
              <w:spacing w:line="240" w:lineRule="auto"/>
              <w:rPr>
                <w:rFonts w:ascii="Calibri" w:eastAsia="Times New Roman" w:hAnsi="Calibri" w:cs="Calibri"/>
              </w:rPr>
            </w:pPr>
            <w:r w:rsidRPr="00CE66F2">
              <w:rPr>
                <w:rFonts w:ascii="Calibri" w:eastAsia="Times New Roman" w:hAnsi="Calibri" w:cs="Calibri"/>
              </w:rPr>
              <w:t>Parafilm</w:t>
            </w:r>
          </w:p>
        </w:tc>
        <w:tc>
          <w:tcPr>
            <w:tcW w:w="2552" w:type="dxa"/>
            <w:tcBorders>
              <w:top w:val="nil"/>
              <w:left w:val="nil"/>
              <w:bottom w:val="single" w:sz="4" w:space="0" w:color="000000"/>
              <w:right w:val="single" w:sz="4" w:space="0" w:color="000000"/>
            </w:tcBorders>
            <w:shd w:val="clear" w:color="auto" w:fill="auto"/>
            <w:vAlign w:val="center"/>
          </w:tcPr>
          <w:p w:rsidR="00CE66F2" w:rsidRPr="003B5B84" w:rsidRDefault="00CE66F2" w:rsidP="00CE66F2">
            <w:pPr>
              <w:spacing w:line="240" w:lineRule="auto"/>
              <w:rPr>
                <w:rFonts w:ascii="Calibri" w:eastAsia="Times New Roman" w:hAnsi="Calibri" w:cs="Calibri"/>
                <w:sz w:val="20"/>
                <w:szCs w:val="20"/>
              </w:rPr>
            </w:pPr>
            <w:r w:rsidRPr="003B5B84">
              <w:rPr>
                <w:rFonts w:ascii="Calibri" w:eastAsia="Times New Roman" w:hAnsi="Calibri" w:cs="Calibri"/>
                <w:sz w:val="20"/>
                <w:szCs w:val="20"/>
              </w:rPr>
              <w:t>dimenzije 10 cm x 38 m  (širina x dužina)</w:t>
            </w:r>
          </w:p>
        </w:tc>
        <w:tc>
          <w:tcPr>
            <w:tcW w:w="2268" w:type="dxa"/>
            <w:tcBorders>
              <w:top w:val="single" w:sz="4" w:space="0" w:color="000000"/>
              <w:left w:val="nil"/>
              <w:bottom w:val="single" w:sz="4" w:space="0" w:color="000000"/>
              <w:right w:val="single" w:sz="4" w:space="0" w:color="auto"/>
            </w:tcBorders>
            <w:vAlign w:val="center"/>
          </w:tcPr>
          <w:p w:rsidR="00CE66F2" w:rsidRPr="003B5B84" w:rsidRDefault="00CE66F2" w:rsidP="00CE66F2">
            <w:pPr>
              <w:spacing w:line="240" w:lineRule="auto"/>
              <w:jc w:val="center"/>
              <w:rPr>
                <w:rFonts w:ascii="Calibri" w:eastAsia="Times New Roman" w:hAnsi="Calibri" w:cs="Calibri"/>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CE66F2" w:rsidRPr="003B5B84" w:rsidRDefault="00CE66F2" w:rsidP="00CE66F2">
            <w:pPr>
              <w:spacing w:line="240" w:lineRule="auto"/>
              <w:jc w:val="center"/>
              <w:rPr>
                <w:rFonts w:ascii="Calibri" w:eastAsia="Times New Roman" w:hAnsi="Calibri" w:cs="Calibri"/>
              </w:rPr>
            </w:pPr>
            <w:r w:rsidRPr="003B5B84">
              <w:rPr>
                <w:rFonts w:ascii="Calibri" w:eastAsia="Times New Roman" w:hAnsi="Calibri" w:cs="Calibri"/>
              </w:rPr>
              <w:t>1</w:t>
            </w:r>
          </w:p>
        </w:tc>
        <w:tc>
          <w:tcPr>
            <w:tcW w:w="1559" w:type="dxa"/>
            <w:tcBorders>
              <w:top w:val="nil"/>
              <w:left w:val="nil"/>
              <w:bottom w:val="single" w:sz="4" w:space="0" w:color="000000"/>
              <w:right w:val="single" w:sz="4" w:space="0" w:color="000000"/>
            </w:tcBorders>
            <w:shd w:val="clear" w:color="auto" w:fill="auto"/>
          </w:tcPr>
          <w:p w:rsidR="00CE66F2" w:rsidRPr="004F732B" w:rsidRDefault="00CE66F2" w:rsidP="00CE66F2"/>
        </w:tc>
        <w:tc>
          <w:tcPr>
            <w:tcW w:w="1560" w:type="dxa"/>
            <w:tcBorders>
              <w:top w:val="nil"/>
              <w:left w:val="nil"/>
              <w:bottom w:val="single" w:sz="4" w:space="0" w:color="000000"/>
              <w:right w:val="single" w:sz="4" w:space="0" w:color="000000"/>
            </w:tcBorders>
            <w:shd w:val="clear" w:color="auto" w:fill="auto"/>
            <w:vAlign w:val="center"/>
          </w:tcPr>
          <w:p w:rsidR="00CE66F2" w:rsidRPr="004F732B" w:rsidRDefault="00CE66F2" w:rsidP="00CE66F2">
            <w:pPr>
              <w:jc w:val="right"/>
              <w:rPr>
                <w:bCs/>
              </w:rPr>
            </w:pPr>
          </w:p>
        </w:tc>
      </w:tr>
      <w:tr w:rsidR="00CE66F2" w:rsidRPr="004F732B" w:rsidTr="00CE66F2">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CE66F2" w:rsidRPr="00CE66F2" w:rsidRDefault="00CE66F2" w:rsidP="0038074C">
            <w:pPr>
              <w:pStyle w:val="ListParagraph"/>
              <w:numPr>
                <w:ilvl w:val="0"/>
                <w:numId w:val="31"/>
              </w:numPr>
              <w:spacing w:line="240" w:lineRule="auto"/>
              <w:rPr>
                <w:rFonts w:ascii="Calibri" w:eastAsia="Times New Roman" w:hAnsi="Calibri" w:cs="Calibri"/>
              </w:rPr>
            </w:pPr>
            <w:r w:rsidRPr="00CE66F2">
              <w:rPr>
                <w:rFonts w:ascii="Calibri" w:eastAsia="Times New Roman" w:hAnsi="Calibri" w:cs="Calibri"/>
              </w:rPr>
              <w:t>Boca sa navojem, 50 ml</w:t>
            </w:r>
          </w:p>
        </w:tc>
        <w:tc>
          <w:tcPr>
            <w:tcW w:w="2552" w:type="dxa"/>
            <w:tcBorders>
              <w:top w:val="nil"/>
              <w:left w:val="nil"/>
              <w:bottom w:val="single" w:sz="4" w:space="0" w:color="000000"/>
              <w:right w:val="single" w:sz="4" w:space="0" w:color="000000"/>
            </w:tcBorders>
            <w:shd w:val="clear" w:color="auto" w:fill="auto"/>
            <w:vAlign w:val="center"/>
          </w:tcPr>
          <w:p w:rsidR="00CE66F2" w:rsidRPr="003B5B84" w:rsidRDefault="00CE66F2" w:rsidP="00CE66F2">
            <w:pPr>
              <w:spacing w:line="240" w:lineRule="auto"/>
              <w:rPr>
                <w:rFonts w:ascii="Calibri" w:eastAsia="Times New Roman" w:hAnsi="Calibri" w:cs="Calibri"/>
                <w:sz w:val="20"/>
                <w:szCs w:val="20"/>
              </w:rPr>
            </w:pPr>
            <w:proofErr w:type="gramStart"/>
            <w:r w:rsidRPr="003B5B84">
              <w:rPr>
                <w:rFonts w:ascii="Calibri" w:eastAsia="Times New Roman" w:hAnsi="Calibri" w:cs="Calibri"/>
                <w:sz w:val="20"/>
                <w:szCs w:val="20"/>
              </w:rPr>
              <w:t>staklena</w:t>
            </w:r>
            <w:proofErr w:type="gramEnd"/>
            <w:r w:rsidRPr="003B5B84">
              <w:rPr>
                <w:rFonts w:ascii="Calibri" w:eastAsia="Times New Roman" w:hAnsi="Calibri" w:cs="Calibri"/>
                <w:sz w:val="20"/>
                <w:szCs w:val="20"/>
              </w:rPr>
              <w:t>, graduisana, sa plastičnim čepom, GL32, pak. 1/10</w:t>
            </w:r>
          </w:p>
        </w:tc>
        <w:tc>
          <w:tcPr>
            <w:tcW w:w="2268" w:type="dxa"/>
            <w:tcBorders>
              <w:top w:val="single" w:sz="4" w:space="0" w:color="000000"/>
              <w:left w:val="nil"/>
              <w:bottom w:val="single" w:sz="4" w:space="0" w:color="000000"/>
              <w:right w:val="single" w:sz="4" w:space="0" w:color="auto"/>
            </w:tcBorders>
            <w:vAlign w:val="center"/>
          </w:tcPr>
          <w:p w:rsidR="00CE66F2" w:rsidRPr="003B5B84" w:rsidRDefault="00CE66F2" w:rsidP="00CE66F2">
            <w:pPr>
              <w:spacing w:line="240" w:lineRule="auto"/>
              <w:jc w:val="center"/>
              <w:rPr>
                <w:rFonts w:ascii="Calibri" w:eastAsia="Times New Roman" w:hAnsi="Calibri" w:cs="Calibri"/>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CE66F2" w:rsidRPr="003B5B84" w:rsidRDefault="00CE66F2" w:rsidP="00CE66F2">
            <w:pPr>
              <w:spacing w:line="240" w:lineRule="auto"/>
              <w:jc w:val="center"/>
              <w:rPr>
                <w:rFonts w:ascii="Calibri" w:eastAsia="Times New Roman" w:hAnsi="Calibri" w:cs="Calibri"/>
              </w:rPr>
            </w:pPr>
            <w:r w:rsidRPr="003B5B84">
              <w:rPr>
                <w:rFonts w:ascii="Calibri" w:eastAsia="Times New Roman" w:hAnsi="Calibri" w:cs="Calibri"/>
              </w:rPr>
              <w:t>1</w:t>
            </w:r>
          </w:p>
        </w:tc>
        <w:tc>
          <w:tcPr>
            <w:tcW w:w="1559" w:type="dxa"/>
            <w:tcBorders>
              <w:top w:val="nil"/>
              <w:left w:val="nil"/>
              <w:bottom w:val="single" w:sz="4" w:space="0" w:color="000000"/>
              <w:right w:val="single" w:sz="4" w:space="0" w:color="000000"/>
            </w:tcBorders>
            <w:shd w:val="clear" w:color="auto" w:fill="auto"/>
          </w:tcPr>
          <w:p w:rsidR="00CE66F2" w:rsidRPr="004F732B" w:rsidRDefault="00CE66F2" w:rsidP="00CE66F2"/>
        </w:tc>
        <w:tc>
          <w:tcPr>
            <w:tcW w:w="1560" w:type="dxa"/>
            <w:tcBorders>
              <w:top w:val="nil"/>
              <w:left w:val="nil"/>
              <w:bottom w:val="single" w:sz="4" w:space="0" w:color="000000"/>
              <w:right w:val="single" w:sz="4" w:space="0" w:color="000000"/>
            </w:tcBorders>
            <w:shd w:val="clear" w:color="auto" w:fill="auto"/>
            <w:vAlign w:val="center"/>
          </w:tcPr>
          <w:p w:rsidR="00CE66F2" w:rsidRPr="004F732B" w:rsidRDefault="00CE66F2" w:rsidP="00CE66F2">
            <w:pPr>
              <w:jc w:val="right"/>
              <w:rPr>
                <w:bCs/>
              </w:rPr>
            </w:pPr>
          </w:p>
        </w:tc>
      </w:tr>
      <w:tr w:rsidR="00CE66F2" w:rsidRPr="004F732B" w:rsidTr="00CE66F2">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CE66F2" w:rsidRPr="00CE66F2" w:rsidRDefault="00CE66F2" w:rsidP="0038074C">
            <w:pPr>
              <w:pStyle w:val="ListParagraph"/>
              <w:numPr>
                <w:ilvl w:val="0"/>
                <w:numId w:val="31"/>
              </w:numPr>
              <w:spacing w:line="240" w:lineRule="auto"/>
              <w:rPr>
                <w:rFonts w:ascii="Calibri" w:eastAsia="Times New Roman" w:hAnsi="Calibri" w:cs="Calibri"/>
              </w:rPr>
            </w:pPr>
            <w:r w:rsidRPr="00CE66F2">
              <w:rPr>
                <w:rFonts w:ascii="Calibri" w:eastAsia="Times New Roman" w:hAnsi="Calibri" w:cs="Calibri"/>
              </w:rPr>
              <w:t>Boca sa navojem, 100 ml</w:t>
            </w:r>
          </w:p>
        </w:tc>
        <w:tc>
          <w:tcPr>
            <w:tcW w:w="2552" w:type="dxa"/>
            <w:tcBorders>
              <w:top w:val="nil"/>
              <w:left w:val="nil"/>
              <w:bottom w:val="single" w:sz="4" w:space="0" w:color="000000"/>
              <w:right w:val="single" w:sz="4" w:space="0" w:color="000000"/>
            </w:tcBorders>
            <w:shd w:val="clear" w:color="auto" w:fill="auto"/>
            <w:vAlign w:val="center"/>
          </w:tcPr>
          <w:p w:rsidR="00CE66F2" w:rsidRPr="003B5B84" w:rsidRDefault="00CE66F2" w:rsidP="00CE66F2">
            <w:pPr>
              <w:spacing w:line="240" w:lineRule="auto"/>
              <w:rPr>
                <w:rFonts w:ascii="Calibri" w:eastAsia="Times New Roman" w:hAnsi="Calibri" w:cs="Calibri"/>
                <w:sz w:val="20"/>
                <w:szCs w:val="20"/>
              </w:rPr>
            </w:pPr>
            <w:proofErr w:type="gramStart"/>
            <w:r w:rsidRPr="003B5B84">
              <w:rPr>
                <w:rFonts w:ascii="Calibri" w:eastAsia="Times New Roman" w:hAnsi="Calibri" w:cs="Calibri"/>
                <w:sz w:val="20"/>
                <w:szCs w:val="20"/>
              </w:rPr>
              <w:t>staklena</w:t>
            </w:r>
            <w:proofErr w:type="gramEnd"/>
            <w:r w:rsidRPr="003B5B84">
              <w:rPr>
                <w:rFonts w:ascii="Calibri" w:eastAsia="Times New Roman" w:hAnsi="Calibri" w:cs="Calibri"/>
                <w:sz w:val="20"/>
                <w:szCs w:val="20"/>
              </w:rPr>
              <w:t>, graduisana, sa plastičnim čepom, GL45, pak. 1/10</w:t>
            </w:r>
          </w:p>
        </w:tc>
        <w:tc>
          <w:tcPr>
            <w:tcW w:w="2268" w:type="dxa"/>
            <w:tcBorders>
              <w:top w:val="single" w:sz="4" w:space="0" w:color="000000"/>
              <w:left w:val="nil"/>
              <w:bottom w:val="single" w:sz="4" w:space="0" w:color="000000"/>
              <w:right w:val="single" w:sz="4" w:space="0" w:color="auto"/>
            </w:tcBorders>
            <w:vAlign w:val="center"/>
          </w:tcPr>
          <w:p w:rsidR="00CE66F2" w:rsidRPr="003B5B84" w:rsidRDefault="00CE66F2" w:rsidP="00CE66F2">
            <w:pPr>
              <w:spacing w:line="240" w:lineRule="auto"/>
              <w:jc w:val="center"/>
              <w:rPr>
                <w:rFonts w:ascii="Calibri" w:eastAsia="Times New Roman" w:hAnsi="Calibri" w:cs="Calibri"/>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CE66F2" w:rsidRPr="003B5B84" w:rsidRDefault="00CE66F2" w:rsidP="00CE66F2">
            <w:pPr>
              <w:spacing w:line="240" w:lineRule="auto"/>
              <w:jc w:val="center"/>
              <w:rPr>
                <w:rFonts w:ascii="Calibri" w:eastAsia="Times New Roman" w:hAnsi="Calibri" w:cs="Calibri"/>
              </w:rPr>
            </w:pPr>
            <w:r w:rsidRPr="003B5B84">
              <w:rPr>
                <w:rFonts w:ascii="Calibri" w:eastAsia="Times New Roman" w:hAnsi="Calibri" w:cs="Calibri"/>
              </w:rPr>
              <w:t>1</w:t>
            </w:r>
          </w:p>
        </w:tc>
        <w:tc>
          <w:tcPr>
            <w:tcW w:w="1559" w:type="dxa"/>
            <w:tcBorders>
              <w:top w:val="nil"/>
              <w:left w:val="nil"/>
              <w:bottom w:val="single" w:sz="4" w:space="0" w:color="000000"/>
              <w:right w:val="single" w:sz="4" w:space="0" w:color="000000"/>
            </w:tcBorders>
            <w:shd w:val="clear" w:color="auto" w:fill="auto"/>
          </w:tcPr>
          <w:p w:rsidR="00CE66F2" w:rsidRPr="004F732B" w:rsidRDefault="00CE66F2" w:rsidP="00CE66F2"/>
        </w:tc>
        <w:tc>
          <w:tcPr>
            <w:tcW w:w="1560" w:type="dxa"/>
            <w:tcBorders>
              <w:top w:val="nil"/>
              <w:left w:val="nil"/>
              <w:bottom w:val="single" w:sz="4" w:space="0" w:color="000000"/>
              <w:right w:val="single" w:sz="4" w:space="0" w:color="000000"/>
            </w:tcBorders>
            <w:shd w:val="clear" w:color="auto" w:fill="auto"/>
            <w:vAlign w:val="center"/>
          </w:tcPr>
          <w:p w:rsidR="00CE66F2" w:rsidRPr="004F732B" w:rsidRDefault="00CE66F2" w:rsidP="00CE66F2">
            <w:pPr>
              <w:jc w:val="right"/>
              <w:rPr>
                <w:bCs/>
              </w:rPr>
            </w:pPr>
          </w:p>
        </w:tc>
      </w:tr>
      <w:tr w:rsidR="00CE66F2" w:rsidRPr="004F732B" w:rsidTr="00CE66F2">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CE66F2" w:rsidRPr="00CE66F2" w:rsidRDefault="00CE66F2" w:rsidP="0038074C">
            <w:pPr>
              <w:pStyle w:val="ListParagraph"/>
              <w:numPr>
                <w:ilvl w:val="0"/>
                <w:numId w:val="31"/>
              </w:numPr>
              <w:spacing w:line="240" w:lineRule="auto"/>
              <w:rPr>
                <w:rFonts w:ascii="Calibri" w:eastAsia="Times New Roman" w:hAnsi="Calibri" w:cs="Calibri"/>
              </w:rPr>
            </w:pPr>
            <w:r w:rsidRPr="00CE66F2">
              <w:rPr>
                <w:rFonts w:ascii="Calibri" w:eastAsia="Times New Roman" w:hAnsi="Calibri" w:cs="Calibri"/>
              </w:rPr>
              <w:t>Boca sa navojem, 250 ml</w:t>
            </w:r>
          </w:p>
        </w:tc>
        <w:tc>
          <w:tcPr>
            <w:tcW w:w="2552" w:type="dxa"/>
            <w:tcBorders>
              <w:top w:val="nil"/>
              <w:left w:val="nil"/>
              <w:bottom w:val="single" w:sz="4" w:space="0" w:color="000000"/>
              <w:right w:val="single" w:sz="4" w:space="0" w:color="000000"/>
            </w:tcBorders>
            <w:shd w:val="clear" w:color="auto" w:fill="auto"/>
            <w:vAlign w:val="center"/>
          </w:tcPr>
          <w:p w:rsidR="00CE66F2" w:rsidRPr="003B5B84" w:rsidRDefault="00CE66F2" w:rsidP="00CE66F2">
            <w:pPr>
              <w:spacing w:line="240" w:lineRule="auto"/>
              <w:rPr>
                <w:rFonts w:ascii="Calibri" w:eastAsia="Times New Roman" w:hAnsi="Calibri" w:cs="Calibri"/>
                <w:sz w:val="20"/>
                <w:szCs w:val="20"/>
              </w:rPr>
            </w:pPr>
            <w:proofErr w:type="gramStart"/>
            <w:r w:rsidRPr="003B5B84">
              <w:rPr>
                <w:rFonts w:ascii="Calibri" w:eastAsia="Times New Roman" w:hAnsi="Calibri" w:cs="Calibri"/>
                <w:sz w:val="20"/>
                <w:szCs w:val="20"/>
              </w:rPr>
              <w:t>staklena</w:t>
            </w:r>
            <w:proofErr w:type="gramEnd"/>
            <w:r w:rsidRPr="003B5B84">
              <w:rPr>
                <w:rFonts w:ascii="Calibri" w:eastAsia="Times New Roman" w:hAnsi="Calibri" w:cs="Calibri"/>
                <w:sz w:val="20"/>
                <w:szCs w:val="20"/>
              </w:rPr>
              <w:t>, graduisana, sa plastičnim čepom, GL45, pak. 1/10</w:t>
            </w:r>
          </w:p>
        </w:tc>
        <w:tc>
          <w:tcPr>
            <w:tcW w:w="2268" w:type="dxa"/>
            <w:tcBorders>
              <w:top w:val="single" w:sz="4" w:space="0" w:color="000000"/>
              <w:left w:val="nil"/>
              <w:bottom w:val="single" w:sz="4" w:space="0" w:color="000000"/>
              <w:right w:val="single" w:sz="4" w:space="0" w:color="auto"/>
            </w:tcBorders>
            <w:vAlign w:val="center"/>
          </w:tcPr>
          <w:p w:rsidR="00CE66F2" w:rsidRPr="003B5B84" w:rsidRDefault="00CE66F2" w:rsidP="00CE66F2">
            <w:pPr>
              <w:spacing w:line="240" w:lineRule="auto"/>
              <w:jc w:val="center"/>
              <w:rPr>
                <w:rFonts w:ascii="Calibri" w:eastAsia="Times New Roman" w:hAnsi="Calibri" w:cs="Calibri"/>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CE66F2" w:rsidRPr="003B5B84" w:rsidRDefault="00CE66F2" w:rsidP="00CE66F2">
            <w:pPr>
              <w:spacing w:line="240" w:lineRule="auto"/>
              <w:jc w:val="center"/>
              <w:rPr>
                <w:rFonts w:ascii="Calibri" w:eastAsia="Times New Roman" w:hAnsi="Calibri" w:cs="Calibri"/>
              </w:rPr>
            </w:pPr>
            <w:r w:rsidRPr="003B5B84">
              <w:rPr>
                <w:rFonts w:ascii="Calibri" w:eastAsia="Times New Roman" w:hAnsi="Calibri" w:cs="Calibri"/>
              </w:rPr>
              <w:t>1</w:t>
            </w:r>
          </w:p>
        </w:tc>
        <w:tc>
          <w:tcPr>
            <w:tcW w:w="1559" w:type="dxa"/>
            <w:tcBorders>
              <w:top w:val="nil"/>
              <w:left w:val="nil"/>
              <w:bottom w:val="single" w:sz="4" w:space="0" w:color="000000"/>
              <w:right w:val="single" w:sz="4" w:space="0" w:color="000000"/>
            </w:tcBorders>
            <w:shd w:val="clear" w:color="auto" w:fill="auto"/>
          </w:tcPr>
          <w:p w:rsidR="00CE66F2" w:rsidRPr="004F732B" w:rsidRDefault="00CE66F2" w:rsidP="00CE66F2"/>
        </w:tc>
        <w:tc>
          <w:tcPr>
            <w:tcW w:w="1560" w:type="dxa"/>
            <w:tcBorders>
              <w:top w:val="nil"/>
              <w:left w:val="nil"/>
              <w:bottom w:val="single" w:sz="4" w:space="0" w:color="000000"/>
              <w:right w:val="single" w:sz="4" w:space="0" w:color="000000"/>
            </w:tcBorders>
            <w:shd w:val="clear" w:color="auto" w:fill="auto"/>
            <w:vAlign w:val="center"/>
          </w:tcPr>
          <w:p w:rsidR="00CE66F2" w:rsidRPr="004F732B" w:rsidRDefault="00CE66F2" w:rsidP="00CE66F2">
            <w:pPr>
              <w:jc w:val="right"/>
              <w:rPr>
                <w:bCs/>
              </w:rPr>
            </w:pPr>
          </w:p>
        </w:tc>
      </w:tr>
      <w:tr w:rsidR="00CE66F2" w:rsidRPr="004F732B" w:rsidTr="00CE66F2">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CE66F2" w:rsidRPr="00CE66F2" w:rsidRDefault="00CE66F2" w:rsidP="0038074C">
            <w:pPr>
              <w:pStyle w:val="ListParagraph"/>
              <w:numPr>
                <w:ilvl w:val="0"/>
                <w:numId w:val="31"/>
              </w:numPr>
              <w:spacing w:line="240" w:lineRule="auto"/>
              <w:rPr>
                <w:rFonts w:ascii="Calibri" w:eastAsia="Times New Roman" w:hAnsi="Calibri" w:cs="Calibri"/>
              </w:rPr>
            </w:pPr>
            <w:r w:rsidRPr="00CE66F2">
              <w:rPr>
                <w:rFonts w:ascii="Calibri" w:eastAsia="Times New Roman" w:hAnsi="Calibri" w:cs="Calibri"/>
              </w:rPr>
              <w:t>Boca sa navojem, 500 ml</w:t>
            </w:r>
          </w:p>
        </w:tc>
        <w:tc>
          <w:tcPr>
            <w:tcW w:w="2552" w:type="dxa"/>
            <w:tcBorders>
              <w:top w:val="nil"/>
              <w:left w:val="nil"/>
              <w:bottom w:val="single" w:sz="4" w:space="0" w:color="000000"/>
              <w:right w:val="single" w:sz="4" w:space="0" w:color="000000"/>
            </w:tcBorders>
            <w:shd w:val="clear" w:color="auto" w:fill="auto"/>
            <w:vAlign w:val="center"/>
          </w:tcPr>
          <w:p w:rsidR="00CE66F2" w:rsidRPr="003B5B84" w:rsidRDefault="00CE66F2" w:rsidP="00CE66F2">
            <w:pPr>
              <w:spacing w:line="240" w:lineRule="auto"/>
              <w:rPr>
                <w:rFonts w:ascii="Calibri" w:eastAsia="Times New Roman" w:hAnsi="Calibri" w:cs="Calibri"/>
                <w:sz w:val="20"/>
                <w:szCs w:val="20"/>
              </w:rPr>
            </w:pPr>
            <w:proofErr w:type="gramStart"/>
            <w:r w:rsidRPr="003B5B84">
              <w:rPr>
                <w:rFonts w:ascii="Calibri" w:eastAsia="Times New Roman" w:hAnsi="Calibri" w:cs="Calibri"/>
                <w:sz w:val="20"/>
                <w:szCs w:val="20"/>
              </w:rPr>
              <w:t>staklena</w:t>
            </w:r>
            <w:proofErr w:type="gramEnd"/>
            <w:r w:rsidRPr="003B5B84">
              <w:rPr>
                <w:rFonts w:ascii="Calibri" w:eastAsia="Times New Roman" w:hAnsi="Calibri" w:cs="Calibri"/>
                <w:sz w:val="20"/>
                <w:szCs w:val="20"/>
              </w:rPr>
              <w:t>, graduisana, sa plastičnim čepom, GL45, pak. 1/10</w:t>
            </w:r>
          </w:p>
        </w:tc>
        <w:tc>
          <w:tcPr>
            <w:tcW w:w="2268" w:type="dxa"/>
            <w:tcBorders>
              <w:top w:val="single" w:sz="4" w:space="0" w:color="000000"/>
              <w:left w:val="nil"/>
              <w:bottom w:val="single" w:sz="4" w:space="0" w:color="000000"/>
              <w:right w:val="single" w:sz="4" w:space="0" w:color="auto"/>
            </w:tcBorders>
            <w:vAlign w:val="center"/>
          </w:tcPr>
          <w:p w:rsidR="00CE66F2" w:rsidRPr="003B5B84" w:rsidRDefault="00CE66F2" w:rsidP="00CE66F2">
            <w:pPr>
              <w:spacing w:line="240" w:lineRule="auto"/>
              <w:jc w:val="center"/>
              <w:rPr>
                <w:rFonts w:ascii="Calibri" w:eastAsia="Times New Roman" w:hAnsi="Calibri" w:cs="Calibri"/>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CE66F2" w:rsidRPr="003B5B84" w:rsidRDefault="00CE66F2" w:rsidP="00CE66F2">
            <w:pPr>
              <w:spacing w:line="240" w:lineRule="auto"/>
              <w:jc w:val="center"/>
              <w:rPr>
                <w:rFonts w:ascii="Calibri" w:eastAsia="Times New Roman" w:hAnsi="Calibri" w:cs="Calibri"/>
              </w:rPr>
            </w:pPr>
            <w:r w:rsidRPr="003B5B84">
              <w:rPr>
                <w:rFonts w:ascii="Calibri" w:eastAsia="Times New Roman" w:hAnsi="Calibri" w:cs="Calibri"/>
              </w:rPr>
              <w:t>1</w:t>
            </w:r>
          </w:p>
        </w:tc>
        <w:tc>
          <w:tcPr>
            <w:tcW w:w="1559" w:type="dxa"/>
            <w:tcBorders>
              <w:top w:val="nil"/>
              <w:left w:val="nil"/>
              <w:bottom w:val="single" w:sz="4" w:space="0" w:color="000000"/>
              <w:right w:val="single" w:sz="4" w:space="0" w:color="000000"/>
            </w:tcBorders>
            <w:shd w:val="clear" w:color="auto" w:fill="auto"/>
          </w:tcPr>
          <w:p w:rsidR="00CE66F2" w:rsidRPr="004F732B" w:rsidRDefault="00CE66F2" w:rsidP="00CE66F2"/>
        </w:tc>
        <w:tc>
          <w:tcPr>
            <w:tcW w:w="1560" w:type="dxa"/>
            <w:tcBorders>
              <w:top w:val="nil"/>
              <w:left w:val="nil"/>
              <w:bottom w:val="single" w:sz="4" w:space="0" w:color="000000"/>
              <w:right w:val="single" w:sz="4" w:space="0" w:color="000000"/>
            </w:tcBorders>
            <w:shd w:val="clear" w:color="auto" w:fill="auto"/>
            <w:vAlign w:val="center"/>
          </w:tcPr>
          <w:p w:rsidR="00CE66F2" w:rsidRPr="004F732B" w:rsidRDefault="00CE66F2" w:rsidP="00CE66F2">
            <w:pPr>
              <w:jc w:val="right"/>
              <w:rPr>
                <w:bCs/>
              </w:rPr>
            </w:pPr>
          </w:p>
        </w:tc>
      </w:tr>
      <w:tr w:rsidR="00CE66F2" w:rsidRPr="004F732B" w:rsidTr="00CE66F2">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CE66F2" w:rsidRPr="00CE66F2" w:rsidRDefault="00CE66F2" w:rsidP="0038074C">
            <w:pPr>
              <w:pStyle w:val="ListParagraph"/>
              <w:numPr>
                <w:ilvl w:val="0"/>
                <w:numId w:val="31"/>
              </w:numPr>
              <w:spacing w:line="240" w:lineRule="auto"/>
              <w:rPr>
                <w:rFonts w:ascii="Calibri" w:eastAsia="Times New Roman" w:hAnsi="Calibri" w:cs="Calibri"/>
              </w:rPr>
            </w:pPr>
            <w:r w:rsidRPr="00CE66F2">
              <w:rPr>
                <w:rFonts w:ascii="Calibri" w:eastAsia="Times New Roman" w:hAnsi="Calibri" w:cs="Calibri"/>
              </w:rPr>
              <w:t>Erlenmajer 100 ml</w:t>
            </w:r>
          </w:p>
        </w:tc>
        <w:tc>
          <w:tcPr>
            <w:tcW w:w="2552" w:type="dxa"/>
            <w:tcBorders>
              <w:top w:val="nil"/>
              <w:left w:val="nil"/>
              <w:bottom w:val="single" w:sz="4" w:space="0" w:color="000000"/>
              <w:right w:val="single" w:sz="4" w:space="0" w:color="000000"/>
            </w:tcBorders>
            <w:shd w:val="clear" w:color="auto" w:fill="auto"/>
            <w:vAlign w:val="center"/>
          </w:tcPr>
          <w:p w:rsidR="00CE66F2" w:rsidRPr="003B5B84" w:rsidRDefault="00CE66F2" w:rsidP="00CE66F2">
            <w:pPr>
              <w:spacing w:line="240" w:lineRule="auto"/>
              <w:rPr>
                <w:rFonts w:ascii="Calibri" w:eastAsia="Times New Roman" w:hAnsi="Calibri" w:cs="Calibri"/>
                <w:sz w:val="20"/>
                <w:szCs w:val="20"/>
              </w:rPr>
            </w:pPr>
            <w:proofErr w:type="gramStart"/>
            <w:r w:rsidRPr="003B5B84">
              <w:rPr>
                <w:rFonts w:ascii="Calibri" w:eastAsia="Times New Roman" w:hAnsi="Calibri" w:cs="Calibri"/>
                <w:sz w:val="20"/>
                <w:szCs w:val="20"/>
              </w:rPr>
              <w:t>stakleni</w:t>
            </w:r>
            <w:proofErr w:type="gramEnd"/>
            <w:r w:rsidRPr="003B5B84">
              <w:rPr>
                <w:rFonts w:ascii="Calibri" w:eastAsia="Times New Roman" w:hAnsi="Calibri" w:cs="Calibri"/>
                <w:sz w:val="20"/>
                <w:szCs w:val="20"/>
              </w:rPr>
              <w:t>, šlifovano grlo 29/32, zapremine 100 ml, pak. 1/10</w:t>
            </w:r>
          </w:p>
        </w:tc>
        <w:tc>
          <w:tcPr>
            <w:tcW w:w="2268" w:type="dxa"/>
            <w:tcBorders>
              <w:top w:val="single" w:sz="4" w:space="0" w:color="000000"/>
              <w:left w:val="nil"/>
              <w:bottom w:val="single" w:sz="4" w:space="0" w:color="000000"/>
              <w:right w:val="single" w:sz="4" w:space="0" w:color="auto"/>
            </w:tcBorders>
            <w:vAlign w:val="center"/>
          </w:tcPr>
          <w:p w:rsidR="00CE66F2" w:rsidRPr="003B5B84" w:rsidRDefault="00CE66F2" w:rsidP="00CE66F2">
            <w:pPr>
              <w:spacing w:line="240" w:lineRule="auto"/>
              <w:jc w:val="center"/>
              <w:rPr>
                <w:rFonts w:ascii="Calibri" w:eastAsia="Times New Roman" w:hAnsi="Calibri" w:cs="Calibri"/>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CE66F2" w:rsidRPr="003B5B84" w:rsidRDefault="00CE66F2" w:rsidP="00CE66F2">
            <w:pPr>
              <w:spacing w:line="240" w:lineRule="auto"/>
              <w:jc w:val="center"/>
              <w:rPr>
                <w:rFonts w:ascii="Calibri" w:eastAsia="Times New Roman" w:hAnsi="Calibri" w:cs="Calibri"/>
              </w:rPr>
            </w:pPr>
            <w:r w:rsidRPr="003B5B84">
              <w:rPr>
                <w:rFonts w:ascii="Calibri" w:eastAsia="Times New Roman" w:hAnsi="Calibri" w:cs="Calibri"/>
              </w:rPr>
              <w:t>1</w:t>
            </w:r>
          </w:p>
        </w:tc>
        <w:tc>
          <w:tcPr>
            <w:tcW w:w="1559" w:type="dxa"/>
            <w:tcBorders>
              <w:top w:val="nil"/>
              <w:left w:val="nil"/>
              <w:bottom w:val="single" w:sz="4" w:space="0" w:color="000000"/>
              <w:right w:val="single" w:sz="4" w:space="0" w:color="000000"/>
            </w:tcBorders>
            <w:shd w:val="clear" w:color="auto" w:fill="auto"/>
          </w:tcPr>
          <w:p w:rsidR="00CE66F2" w:rsidRPr="004F732B" w:rsidRDefault="00CE66F2" w:rsidP="00CE66F2"/>
        </w:tc>
        <w:tc>
          <w:tcPr>
            <w:tcW w:w="1560" w:type="dxa"/>
            <w:tcBorders>
              <w:top w:val="nil"/>
              <w:left w:val="nil"/>
              <w:bottom w:val="single" w:sz="4" w:space="0" w:color="000000"/>
              <w:right w:val="single" w:sz="4" w:space="0" w:color="000000"/>
            </w:tcBorders>
            <w:shd w:val="clear" w:color="auto" w:fill="auto"/>
            <w:vAlign w:val="center"/>
          </w:tcPr>
          <w:p w:rsidR="00CE66F2" w:rsidRPr="004F732B" w:rsidRDefault="00CE66F2" w:rsidP="00CE66F2">
            <w:pPr>
              <w:jc w:val="right"/>
              <w:rPr>
                <w:bCs/>
              </w:rPr>
            </w:pPr>
          </w:p>
        </w:tc>
      </w:tr>
      <w:tr w:rsidR="00CE66F2" w:rsidRPr="004F732B" w:rsidTr="00CE66F2">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CE66F2" w:rsidRPr="00CE66F2" w:rsidRDefault="00CE66F2" w:rsidP="0038074C">
            <w:pPr>
              <w:pStyle w:val="ListParagraph"/>
              <w:numPr>
                <w:ilvl w:val="0"/>
                <w:numId w:val="31"/>
              </w:numPr>
              <w:spacing w:line="240" w:lineRule="auto"/>
              <w:rPr>
                <w:rFonts w:ascii="Calibri" w:eastAsia="Times New Roman" w:hAnsi="Calibri" w:cs="Calibri"/>
              </w:rPr>
            </w:pPr>
            <w:r w:rsidRPr="00CE66F2">
              <w:rPr>
                <w:rFonts w:ascii="Calibri" w:eastAsia="Times New Roman" w:hAnsi="Calibri" w:cs="Calibri"/>
              </w:rPr>
              <w:t>Erlenmajer 250 ml</w:t>
            </w:r>
          </w:p>
        </w:tc>
        <w:tc>
          <w:tcPr>
            <w:tcW w:w="2552" w:type="dxa"/>
            <w:tcBorders>
              <w:top w:val="nil"/>
              <w:left w:val="nil"/>
              <w:bottom w:val="single" w:sz="4" w:space="0" w:color="000000"/>
              <w:right w:val="single" w:sz="4" w:space="0" w:color="000000"/>
            </w:tcBorders>
            <w:shd w:val="clear" w:color="auto" w:fill="auto"/>
            <w:vAlign w:val="center"/>
          </w:tcPr>
          <w:p w:rsidR="00CE66F2" w:rsidRPr="003B5B84" w:rsidRDefault="00CE66F2" w:rsidP="00CE66F2">
            <w:pPr>
              <w:spacing w:line="240" w:lineRule="auto"/>
              <w:rPr>
                <w:rFonts w:ascii="Calibri" w:eastAsia="Times New Roman" w:hAnsi="Calibri" w:cs="Calibri"/>
                <w:sz w:val="20"/>
                <w:szCs w:val="20"/>
              </w:rPr>
            </w:pPr>
            <w:proofErr w:type="gramStart"/>
            <w:r w:rsidRPr="003B5B84">
              <w:rPr>
                <w:rFonts w:ascii="Calibri" w:eastAsia="Times New Roman" w:hAnsi="Calibri" w:cs="Calibri"/>
                <w:sz w:val="20"/>
                <w:szCs w:val="20"/>
              </w:rPr>
              <w:t>stakleni</w:t>
            </w:r>
            <w:proofErr w:type="gramEnd"/>
            <w:r w:rsidRPr="003B5B84">
              <w:rPr>
                <w:rFonts w:ascii="Calibri" w:eastAsia="Times New Roman" w:hAnsi="Calibri" w:cs="Calibri"/>
                <w:sz w:val="20"/>
                <w:szCs w:val="20"/>
              </w:rPr>
              <w:t>, šlifovano grlo 29/32, zapremine 250 ml, pak. 1/10</w:t>
            </w:r>
          </w:p>
        </w:tc>
        <w:tc>
          <w:tcPr>
            <w:tcW w:w="2268" w:type="dxa"/>
            <w:tcBorders>
              <w:top w:val="single" w:sz="4" w:space="0" w:color="000000"/>
              <w:left w:val="nil"/>
              <w:bottom w:val="single" w:sz="4" w:space="0" w:color="000000"/>
              <w:right w:val="single" w:sz="4" w:space="0" w:color="auto"/>
            </w:tcBorders>
            <w:vAlign w:val="center"/>
          </w:tcPr>
          <w:p w:rsidR="00CE66F2" w:rsidRPr="003B5B84" w:rsidRDefault="00CE66F2" w:rsidP="00CE66F2">
            <w:pPr>
              <w:spacing w:line="240" w:lineRule="auto"/>
              <w:jc w:val="center"/>
              <w:rPr>
                <w:rFonts w:ascii="Calibri" w:eastAsia="Times New Roman" w:hAnsi="Calibri" w:cs="Calibri"/>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CE66F2" w:rsidRPr="003B5B84" w:rsidRDefault="00CE66F2" w:rsidP="00CE66F2">
            <w:pPr>
              <w:spacing w:line="240" w:lineRule="auto"/>
              <w:jc w:val="center"/>
              <w:rPr>
                <w:rFonts w:ascii="Calibri" w:eastAsia="Times New Roman" w:hAnsi="Calibri" w:cs="Calibri"/>
              </w:rPr>
            </w:pPr>
            <w:r w:rsidRPr="003B5B84">
              <w:rPr>
                <w:rFonts w:ascii="Calibri" w:eastAsia="Times New Roman" w:hAnsi="Calibri" w:cs="Calibri"/>
              </w:rPr>
              <w:t>1</w:t>
            </w:r>
          </w:p>
        </w:tc>
        <w:tc>
          <w:tcPr>
            <w:tcW w:w="1559" w:type="dxa"/>
            <w:tcBorders>
              <w:top w:val="nil"/>
              <w:left w:val="nil"/>
              <w:bottom w:val="single" w:sz="4" w:space="0" w:color="000000"/>
              <w:right w:val="single" w:sz="4" w:space="0" w:color="000000"/>
            </w:tcBorders>
            <w:shd w:val="clear" w:color="auto" w:fill="auto"/>
          </w:tcPr>
          <w:p w:rsidR="00CE66F2" w:rsidRPr="004F732B" w:rsidRDefault="00CE66F2" w:rsidP="00CE66F2"/>
        </w:tc>
        <w:tc>
          <w:tcPr>
            <w:tcW w:w="1560" w:type="dxa"/>
            <w:tcBorders>
              <w:top w:val="nil"/>
              <w:left w:val="nil"/>
              <w:bottom w:val="single" w:sz="4" w:space="0" w:color="000000"/>
              <w:right w:val="single" w:sz="4" w:space="0" w:color="000000"/>
            </w:tcBorders>
            <w:shd w:val="clear" w:color="auto" w:fill="auto"/>
            <w:vAlign w:val="center"/>
          </w:tcPr>
          <w:p w:rsidR="00CE66F2" w:rsidRPr="004F732B" w:rsidRDefault="00CE66F2" w:rsidP="00CE66F2">
            <w:pPr>
              <w:jc w:val="right"/>
              <w:rPr>
                <w:bCs/>
              </w:rPr>
            </w:pPr>
          </w:p>
        </w:tc>
      </w:tr>
      <w:tr w:rsidR="00CE66F2" w:rsidRPr="004F732B" w:rsidTr="00CE66F2">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CE66F2" w:rsidRPr="00CE66F2" w:rsidRDefault="00CE66F2" w:rsidP="0038074C">
            <w:pPr>
              <w:pStyle w:val="ListParagraph"/>
              <w:numPr>
                <w:ilvl w:val="0"/>
                <w:numId w:val="31"/>
              </w:numPr>
              <w:spacing w:line="240" w:lineRule="auto"/>
              <w:rPr>
                <w:rFonts w:ascii="Calibri" w:eastAsia="Times New Roman" w:hAnsi="Calibri" w:cs="Calibri"/>
              </w:rPr>
            </w:pPr>
            <w:r w:rsidRPr="00CE66F2">
              <w:rPr>
                <w:rFonts w:ascii="Calibri" w:eastAsia="Times New Roman" w:hAnsi="Calibri" w:cs="Calibri"/>
              </w:rPr>
              <w:t>Čep za šlifovano stakleno grlo</w:t>
            </w:r>
          </w:p>
        </w:tc>
        <w:tc>
          <w:tcPr>
            <w:tcW w:w="2552" w:type="dxa"/>
            <w:tcBorders>
              <w:top w:val="nil"/>
              <w:left w:val="nil"/>
              <w:bottom w:val="single" w:sz="4" w:space="0" w:color="000000"/>
              <w:right w:val="single" w:sz="4" w:space="0" w:color="000000"/>
            </w:tcBorders>
            <w:shd w:val="clear" w:color="auto" w:fill="auto"/>
            <w:vAlign w:val="center"/>
          </w:tcPr>
          <w:p w:rsidR="00CE66F2" w:rsidRPr="003B5B84" w:rsidRDefault="00CE66F2" w:rsidP="00CE66F2">
            <w:pPr>
              <w:spacing w:line="240" w:lineRule="auto"/>
              <w:rPr>
                <w:rFonts w:ascii="Calibri" w:eastAsia="Times New Roman" w:hAnsi="Calibri" w:cs="Calibri"/>
                <w:sz w:val="20"/>
                <w:szCs w:val="20"/>
              </w:rPr>
            </w:pPr>
            <w:r w:rsidRPr="003B5B84">
              <w:rPr>
                <w:rFonts w:ascii="Calibri" w:eastAsia="Times New Roman" w:hAnsi="Calibri" w:cs="Calibri"/>
                <w:sz w:val="20"/>
                <w:szCs w:val="20"/>
              </w:rPr>
              <w:t>Stakleni, heksagonalni, 29/32, pak. 1/10</w:t>
            </w:r>
          </w:p>
        </w:tc>
        <w:tc>
          <w:tcPr>
            <w:tcW w:w="2268" w:type="dxa"/>
            <w:tcBorders>
              <w:top w:val="single" w:sz="4" w:space="0" w:color="000000"/>
              <w:left w:val="nil"/>
              <w:bottom w:val="single" w:sz="4" w:space="0" w:color="000000"/>
              <w:right w:val="single" w:sz="4" w:space="0" w:color="auto"/>
            </w:tcBorders>
            <w:vAlign w:val="center"/>
          </w:tcPr>
          <w:p w:rsidR="00CE66F2" w:rsidRPr="003B5B84" w:rsidRDefault="00CE66F2" w:rsidP="00CE66F2">
            <w:pPr>
              <w:spacing w:line="240" w:lineRule="auto"/>
              <w:jc w:val="center"/>
              <w:rPr>
                <w:rFonts w:ascii="Calibri" w:eastAsia="Times New Roman" w:hAnsi="Calibri" w:cs="Calibri"/>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CE66F2" w:rsidRPr="003B5B84" w:rsidRDefault="00CE66F2" w:rsidP="00CE66F2">
            <w:pPr>
              <w:spacing w:line="240" w:lineRule="auto"/>
              <w:jc w:val="center"/>
              <w:rPr>
                <w:rFonts w:ascii="Calibri" w:eastAsia="Times New Roman" w:hAnsi="Calibri" w:cs="Calibri"/>
              </w:rPr>
            </w:pPr>
            <w:r w:rsidRPr="003B5B84">
              <w:rPr>
                <w:rFonts w:ascii="Calibri" w:eastAsia="Times New Roman" w:hAnsi="Calibri" w:cs="Calibri"/>
              </w:rPr>
              <w:t>1</w:t>
            </w:r>
          </w:p>
        </w:tc>
        <w:tc>
          <w:tcPr>
            <w:tcW w:w="1559" w:type="dxa"/>
            <w:tcBorders>
              <w:top w:val="nil"/>
              <w:left w:val="nil"/>
              <w:bottom w:val="single" w:sz="4" w:space="0" w:color="000000"/>
              <w:right w:val="single" w:sz="4" w:space="0" w:color="000000"/>
            </w:tcBorders>
            <w:shd w:val="clear" w:color="auto" w:fill="auto"/>
          </w:tcPr>
          <w:p w:rsidR="00CE66F2" w:rsidRPr="004F732B" w:rsidRDefault="00CE66F2" w:rsidP="00CE66F2"/>
        </w:tc>
        <w:tc>
          <w:tcPr>
            <w:tcW w:w="1560" w:type="dxa"/>
            <w:tcBorders>
              <w:top w:val="nil"/>
              <w:left w:val="nil"/>
              <w:bottom w:val="single" w:sz="4" w:space="0" w:color="000000"/>
              <w:right w:val="single" w:sz="4" w:space="0" w:color="000000"/>
            </w:tcBorders>
            <w:shd w:val="clear" w:color="auto" w:fill="auto"/>
            <w:vAlign w:val="center"/>
          </w:tcPr>
          <w:p w:rsidR="00CE66F2" w:rsidRPr="004F732B" w:rsidRDefault="00CE66F2" w:rsidP="00CE66F2">
            <w:pPr>
              <w:jc w:val="right"/>
              <w:rPr>
                <w:bCs/>
              </w:rPr>
            </w:pPr>
          </w:p>
        </w:tc>
      </w:tr>
      <w:tr w:rsidR="00CE66F2" w:rsidRPr="004F732B" w:rsidTr="00CE66F2">
        <w:trPr>
          <w:trHeight w:val="594"/>
        </w:trPr>
        <w:tc>
          <w:tcPr>
            <w:tcW w:w="1843" w:type="dxa"/>
            <w:tcBorders>
              <w:top w:val="nil"/>
              <w:left w:val="single" w:sz="4" w:space="0" w:color="000000"/>
              <w:bottom w:val="single" w:sz="4" w:space="0" w:color="000000"/>
              <w:right w:val="single" w:sz="4" w:space="0" w:color="000000"/>
            </w:tcBorders>
            <w:shd w:val="clear" w:color="auto" w:fill="auto"/>
            <w:vAlign w:val="center"/>
          </w:tcPr>
          <w:p w:rsidR="00CE66F2" w:rsidRPr="00CE66F2" w:rsidRDefault="00CE66F2" w:rsidP="0038074C">
            <w:pPr>
              <w:pStyle w:val="ListParagraph"/>
              <w:numPr>
                <w:ilvl w:val="0"/>
                <w:numId w:val="31"/>
              </w:numPr>
              <w:spacing w:line="240" w:lineRule="auto"/>
              <w:rPr>
                <w:rFonts w:ascii="Calibri" w:eastAsia="Times New Roman" w:hAnsi="Calibri" w:cs="Calibri"/>
              </w:rPr>
            </w:pPr>
            <w:r w:rsidRPr="00CE66F2">
              <w:rPr>
                <w:rFonts w:ascii="Calibri" w:eastAsia="Times New Roman" w:hAnsi="Calibri" w:cs="Calibri"/>
              </w:rPr>
              <w:t>Gumeno crevo</w:t>
            </w:r>
          </w:p>
        </w:tc>
        <w:tc>
          <w:tcPr>
            <w:tcW w:w="2552" w:type="dxa"/>
            <w:tcBorders>
              <w:top w:val="nil"/>
              <w:left w:val="nil"/>
              <w:bottom w:val="single" w:sz="4" w:space="0" w:color="000000"/>
              <w:right w:val="single" w:sz="4" w:space="0" w:color="000000"/>
            </w:tcBorders>
            <w:shd w:val="clear" w:color="auto" w:fill="auto"/>
            <w:vAlign w:val="center"/>
          </w:tcPr>
          <w:p w:rsidR="00CE66F2" w:rsidRPr="003B5B84" w:rsidRDefault="00CE66F2" w:rsidP="00CE66F2">
            <w:pPr>
              <w:spacing w:line="240" w:lineRule="auto"/>
              <w:rPr>
                <w:rFonts w:ascii="Calibri" w:eastAsia="Times New Roman" w:hAnsi="Calibri" w:cs="Calibri"/>
                <w:sz w:val="20"/>
                <w:szCs w:val="20"/>
              </w:rPr>
            </w:pPr>
            <w:proofErr w:type="gramStart"/>
            <w:r w:rsidRPr="003B5B84">
              <w:rPr>
                <w:rFonts w:ascii="Calibri" w:eastAsia="Times New Roman" w:hAnsi="Calibri" w:cs="Calibri"/>
                <w:sz w:val="20"/>
                <w:szCs w:val="20"/>
              </w:rPr>
              <w:t>materijal</w:t>
            </w:r>
            <w:proofErr w:type="gramEnd"/>
            <w:r w:rsidRPr="003B5B84">
              <w:rPr>
                <w:rFonts w:ascii="Calibri" w:eastAsia="Times New Roman" w:hAnsi="Calibri" w:cs="Calibri"/>
                <w:sz w:val="20"/>
                <w:szCs w:val="20"/>
              </w:rPr>
              <w:t xml:space="preserve"> guma, crveno, postojano pri temperaturi od -10 do +50 °C. Unutrašnji Ø 8 mm, spoljašnji Ø 12 mm, </w:t>
            </w:r>
            <w:r w:rsidRPr="003B5B84">
              <w:rPr>
                <w:rFonts w:ascii="Calibri" w:eastAsia="Times New Roman" w:hAnsi="Calibri" w:cs="Calibri"/>
                <w:sz w:val="20"/>
                <w:szCs w:val="20"/>
              </w:rPr>
              <w:lastRenderedPageBreak/>
              <w:t>debljina zida 2 mm. Dužina 10 m.</w:t>
            </w:r>
          </w:p>
        </w:tc>
        <w:tc>
          <w:tcPr>
            <w:tcW w:w="2268" w:type="dxa"/>
            <w:tcBorders>
              <w:top w:val="single" w:sz="4" w:space="0" w:color="000000"/>
              <w:left w:val="nil"/>
              <w:bottom w:val="single" w:sz="4" w:space="0" w:color="000000"/>
              <w:right w:val="single" w:sz="4" w:space="0" w:color="auto"/>
            </w:tcBorders>
            <w:vAlign w:val="center"/>
          </w:tcPr>
          <w:p w:rsidR="00CE66F2" w:rsidRPr="003B5B84" w:rsidRDefault="00CE66F2" w:rsidP="00CE66F2">
            <w:pPr>
              <w:spacing w:line="240" w:lineRule="auto"/>
              <w:jc w:val="center"/>
              <w:rPr>
                <w:rFonts w:ascii="Calibri" w:eastAsia="Times New Roman" w:hAnsi="Calibri" w:cs="Calibri"/>
              </w:rPr>
            </w:pPr>
          </w:p>
        </w:tc>
        <w:tc>
          <w:tcPr>
            <w:tcW w:w="850" w:type="dxa"/>
            <w:tcBorders>
              <w:top w:val="nil"/>
              <w:left w:val="single" w:sz="4" w:space="0" w:color="auto"/>
              <w:bottom w:val="single" w:sz="4" w:space="0" w:color="000000"/>
              <w:right w:val="single" w:sz="4" w:space="0" w:color="000000"/>
            </w:tcBorders>
            <w:shd w:val="clear" w:color="auto" w:fill="auto"/>
            <w:vAlign w:val="center"/>
          </w:tcPr>
          <w:p w:rsidR="00CE66F2" w:rsidRPr="003B5B84" w:rsidRDefault="00CE66F2" w:rsidP="00CE66F2">
            <w:pPr>
              <w:spacing w:line="240" w:lineRule="auto"/>
              <w:jc w:val="center"/>
              <w:rPr>
                <w:rFonts w:ascii="Calibri" w:eastAsia="Times New Roman" w:hAnsi="Calibri" w:cs="Calibri"/>
              </w:rPr>
            </w:pPr>
            <w:r w:rsidRPr="003B5B84">
              <w:rPr>
                <w:rFonts w:ascii="Calibri" w:eastAsia="Times New Roman" w:hAnsi="Calibri" w:cs="Calibri"/>
              </w:rPr>
              <w:t>1</w:t>
            </w:r>
          </w:p>
        </w:tc>
        <w:tc>
          <w:tcPr>
            <w:tcW w:w="1559" w:type="dxa"/>
            <w:tcBorders>
              <w:top w:val="nil"/>
              <w:left w:val="nil"/>
              <w:bottom w:val="single" w:sz="4" w:space="0" w:color="000000"/>
              <w:right w:val="single" w:sz="4" w:space="0" w:color="000000"/>
            </w:tcBorders>
            <w:shd w:val="clear" w:color="auto" w:fill="auto"/>
          </w:tcPr>
          <w:p w:rsidR="00CE66F2" w:rsidRPr="004F732B" w:rsidRDefault="00CE66F2" w:rsidP="00CE66F2"/>
        </w:tc>
        <w:tc>
          <w:tcPr>
            <w:tcW w:w="1560" w:type="dxa"/>
            <w:tcBorders>
              <w:top w:val="nil"/>
              <w:left w:val="nil"/>
              <w:bottom w:val="single" w:sz="4" w:space="0" w:color="000000"/>
              <w:right w:val="single" w:sz="4" w:space="0" w:color="000000"/>
            </w:tcBorders>
            <w:shd w:val="clear" w:color="auto" w:fill="auto"/>
            <w:vAlign w:val="center"/>
          </w:tcPr>
          <w:p w:rsidR="00CE66F2" w:rsidRPr="004F732B" w:rsidRDefault="00CE66F2" w:rsidP="00CE66F2">
            <w:pPr>
              <w:jc w:val="right"/>
              <w:rPr>
                <w:bCs/>
              </w:rPr>
            </w:pPr>
          </w:p>
        </w:tc>
      </w:tr>
      <w:tr w:rsidR="00CE66F2" w:rsidRPr="004F732B" w:rsidTr="00CE66F2">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66F2" w:rsidRPr="004F732B" w:rsidRDefault="00CE66F2" w:rsidP="00CE66F2">
            <w:pPr>
              <w:snapToGrid w:val="0"/>
              <w:jc w:val="center"/>
              <w:rPr>
                <w:bCs/>
              </w:rPr>
            </w:pPr>
          </w:p>
        </w:tc>
        <w:tc>
          <w:tcPr>
            <w:tcW w:w="1560" w:type="dxa"/>
            <w:tcBorders>
              <w:top w:val="single" w:sz="4" w:space="0" w:color="000000"/>
              <w:left w:val="nil"/>
              <w:bottom w:val="single" w:sz="4" w:space="0" w:color="000000"/>
              <w:right w:val="single" w:sz="4" w:space="0" w:color="000000"/>
            </w:tcBorders>
            <w:shd w:val="clear" w:color="auto" w:fill="auto"/>
            <w:vAlign w:val="center"/>
          </w:tcPr>
          <w:p w:rsidR="00CE66F2" w:rsidRPr="004F732B" w:rsidRDefault="00CE66F2" w:rsidP="00CE66F2">
            <w:pPr>
              <w:snapToGrid w:val="0"/>
              <w:jc w:val="center"/>
              <w:rPr>
                <w:bCs/>
              </w:rPr>
            </w:pPr>
          </w:p>
        </w:tc>
      </w:tr>
      <w:tr w:rsidR="00CE66F2" w:rsidRPr="004F732B" w:rsidTr="00CE66F2">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66F2" w:rsidRPr="004F732B" w:rsidRDefault="00CE66F2" w:rsidP="00CE66F2">
            <w:pPr>
              <w:snapToGrid w:val="0"/>
              <w:jc w:val="center"/>
              <w:rPr>
                <w:bCs/>
              </w:rPr>
            </w:pPr>
            <w:r w:rsidRPr="004F732B">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CE66F2" w:rsidRPr="004F732B" w:rsidRDefault="00CE66F2" w:rsidP="00CE66F2">
            <w:pPr>
              <w:snapToGrid w:val="0"/>
              <w:jc w:val="center"/>
              <w:rPr>
                <w:bCs/>
              </w:rPr>
            </w:pPr>
          </w:p>
        </w:tc>
      </w:tr>
    </w:tbl>
    <w:p w:rsidR="00CE66F2" w:rsidRDefault="00CE66F2" w:rsidP="00CE66F2">
      <w:pPr>
        <w:jc w:val="both"/>
        <w:rPr>
          <w:sz w:val="23"/>
          <w:szCs w:val="23"/>
          <w:lang w:val="sr-Cyrl-CS"/>
        </w:rPr>
      </w:pPr>
    </w:p>
    <w:p w:rsidR="00CE66F2" w:rsidRDefault="00CE66F2" w:rsidP="00CE66F2">
      <w:pPr>
        <w:jc w:val="both"/>
        <w:rPr>
          <w:sz w:val="23"/>
          <w:szCs w:val="23"/>
          <w:lang w:val="sr-Cyrl-CS"/>
        </w:rPr>
      </w:pPr>
      <w:r w:rsidRPr="002A66D3">
        <w:rPr>
          <w:sz w:val="23"/>
          <w:szCs w:val="23"/>
          <w:lang w:val="sr-Cyrl-CS"/>
        </w:rPr>
        <w:t xml:space="preserve">У колони  </w:t>
      </w:r>
      <w:r w:rsidRPr="002A66D3">
        <w:rPr>
          <w:sz w:val="23"/>
          <w:szCs w:val="23"/>
          <w:lang w:val="sr-Latn-CS"/>
        </w:rPr>
        <w:t>„</w:t>
      </w:r>
      <w:r w:rsidRPr="00F27BE8">
        <w:rPr>
          <w:b/>
          <w:bCs/>
          <w:sz w:val="23"/>
          <w:szCs w:val="23"/>
          <w:lang w:val="ru-RU"/>
        </w:rPr>
        <w:t>Произвођач, тип и каталошки број производа</w:t>
      </w:r>
      <w:r w:rsidRPr="00F27BE8">
        <w:rPr>
          <w:bCs/>
          <w:sz w:val="23"/>
          <w:szCs w:val="23"/>
          <w:lang w:val="ru-RU"/>
        </w:rPr>
        <w:t>”</w:t>
      </w:r>
      <w:r w:rsidRPr="002A66D3">
        <w:rPr>
          <w:sz w:val="23"/>
          <w:szCs w:val="23"/>
          <w:lang w:val="sr-Cyrl-CS"/>
        </w:rPr>
        <w:t xml:space="preserve"> мора бити </w:t>
      </w:r>
      <w:r w:rsidRPr="002A66D3">
        <w:rPr>
          <w:sz w:val="23"/>
          <w:szCs w:val="23"/>
          <w:lang w:val="hr-HR"/>
        </w:rPr>
        <w:t xml:space="preserve">уписан </w:t>
      </w:r>
      <w:r w:rsidRPr="00F27BE8">
        <w:rPr>
          <w:sz w:val="23"/>
          <w:szCs w:val="23"/>
          <w:lang w:val="ru-RU"/>
        </w:rPr>
        <w:t xml:space="preserve">произвођач, </w:t>
      </w:r>
      <w:r w:rsidRPr="002A66D3">
        <w:rPr>
          <w:sz w:val="23"/>
          <w:szCs w:val="23"/>
          <w:lang w:val="hr-HR"/>
        </w:rPr>
        <w:t>тип</w:t>
      </w:r>
      <w:r w:rsidRPr="00F27BE8">
        <w:rPr>
          <w:sz w:val="23"/>
          <w:szCs w:val="23"/>
          <w:lang w:val="ru-RU"/>
        </w:rPr>
        <w:t xml:space="preserve"> и каталошки број</w:t>
      </w:r>
      <w:r w:rsidRPr="002A66D3">
        <w:rPr>
          <w:sz w:val="23"/>
          <w:szCs w:val="23"/>
          <w:lang w:val="hr-HR"/>
        </w:rPr>
        <w:t xml:space="preserve"> </w:t>
      </w:r>
      <w:r w:rsidRPr="00F27BE8">
        <w:rPr>
          <w:sz w:val="23"/>
          <w:szCs w:val="23"/>
          <w:lang w:val="ru-RU"/>
        </w:rPr>
        <w:t>призвода.</w:t>
      </w:r>
      <w:r w:rsidRPr="002A66D3">
        <w:rPr>
          <w:sz w:val="23"/>
          <w:szCs w:val="23"/>
          <w:lang w:val="hr-HR"/>
        </w:rPr>
        <w:t xml:space="preserve"> Понуда се неће сматрати </w:t>
      </w:r>
      <w:r w:rsidRPr="002A66D3">
        <w:rPr>
          <w:sz w:val="23"/>
          <w:szCs w:val="23"/>
          <w:lang w:val="sr-Cyrl-CS"/>
        </w:rPr>
        <w:t>прихватљивом</w:t>
      </w:r>
      <w:r w:rsidRPr="002A66D3">
        <w:rPr>
          <w:sz w:val="23"/>
          <w:szCs w:val="23"/>
          <w:lang w:val="hr-HR"/>
        </w:rPr>
        <w:t xml:space="preserve"> и биће одбијена ако техничке карактеристике </w:t>
      </w:r>
      <w:r w:rsidRPr="002A66D3">
        <w:rPr>
          <w:sz w:val="23"/>
          <w:szCs w:val="23"/>
          <w:lang w:val="sr-Cyrl-CS"/>
        </w:rPr>
        <w:t>понуђеног добра</w:t>
      </w:r>
      <w:r w:rsidRPr="002A66D3">
        <w:rPr>
          <w:sz w:val="23"/>
          <w:szCs w:val="23"/>
          <w:lang w:val="hr-HR"/>
        </w:rPr>
        <w:t xml:space="preserve"> не испуњавају захтеве из техничке спецификације</w:t>
      </w:r>
      <w:r w:rsidRPr="002A66D3">
        <w:rPr>
          <w:sz w:val="23"/>
          <w:szCs w:val="23"/>
          <w:lang w:val="sr-Cyrl-CS"/>
        </w:rPr>
        <w:t>, што ће се проверити увидом у приложену техничку докуметацију произвођача.</w:t>
      </w:r>
    </w:p>
    <w:p w:rsidR="00CE66F2" w:rsidRDefault="00CE66F2" w:rsidP="00CE66F2">
      <w:pPr>
        <w:jc w:val="both"/>
        <w:rPr>
          <w:sz w:val="23"/>
          <w:szCs w:val="23"/>
          <w:lang w:val="sr-Cyrl-CS"/>
        </w:rPr>
      </w:pPr>
    </w:p>
    <w:p w:rsidR="00CE66F2" w:rsidRPr="002A66D3" w:rsidRDefault="00CE66F2" w:rsidP="00CE66F2">
      <w:pPr>
        <w:jc w:val="both"/>
        <w:rPr>
          <w:sz w:val="23"/>
          <w:szCs w:val="23"/>
          <w:lang w:val="sr-Cyrl-CS"/>
        </w:rPr>
      </w:pPr>
    </w:p>
    <w:tbl>
      <w:tblPr>
        <w:tblW w:w="10632" w:type="dxa"/>
        <w:tblInd w:w="-459" w:type="dxa"/>
        <w:tblLayout w:type="fixed"/>
        <w:tblLook w:val="0000" w:firstRow="0" w:lastRow="0" w:firstColumn="0" w:lastColumn="0" w:noHBand="0" w:noVBand="0"/>
      </w:tblPr>
      <w:tblGrid>
        <w:gridCol w:w="4536"/>
        <w:gridCol w:w="6096"/>
      </w:tblGrid>
      <w:tr w:rsidR="00CE66F2" w:rsidRPr="002A66D3" w:rsidTr="00CE66F2">
        <w:tc>
          <w:tcPr>
            <w:tcW w:w="4536" w:type="dxa"/>
            <w:tcBorders>
              <w:top w:val="single" w:sz="4" w:space="0" w:color="000000"/>
              <w:left w:val="single" w:sz="4" w:space="0" w:color="000000"/>
              <w:bottom w:val="single" w:sz="4" w:space="0" w:color="000000"/>
            </w:tcBorders>
            <w:shd w:val="clear" w:color="auto" w:fill="auto"/>
          </w:tcPr>
          <w:p w:rsidR="00CE66F2" w:rsidRPr="002A66D3" w:rsidRDefault="00CE66F2" w:rsidP="00CE66F2">
            <w:pPr>
              <w:snapToGrid w:val="0"/>
              <w:jc w:val="both"/>
              <w:rPr>
                <w:rFonts w:eastAsia="TimesNewRomanPSMT"/>
                <w:bCs/>
                <w:sz w:val="23"/>
                <w:szCs w:val="23"/>
                <w:lang w:val="ru-RU"/>
              </w:rPr>
            </w:pPr>
          </w:p>
          <w:p w:rsidR="00CE66F2" w:rsidRPr="002A66D3" w:rsidRDefault="00CE66F2" w:rsidP="00CE66F2">
            <w:pPr>
              <w:jc w:val="both"/>
              <w:rPr>
                <w:rFonts w:eastAsia="TimesNewRomanPSMT"/>
                <w:bCs/>
                <w:sz w:val="23"/>
                <w:szCs w:val="23"/>
                <w:lang w:val="ru-RU"/>
              </w:rPr>
            </w:pPr>
            <w:r w:rsidRPr="002A66D3">
              <w:rPr>
                <w:rFonts w:eastAsia="TimesNewRomanPSMT"/>
                <w:bCs/>
                <w:sz w:val="23"/>
                <w:szCs w:val="23"/>
                <w:lang w:val="ru-RU"/>
              </w:rPr>
              <w:t>Рок и начин плаћања</w:t>
            </w:r>
          </w:p>
          <w:p w:rsidR="00CE66F2" w:rsidRPr="002A66D3" w:rsidRDefault="00CE66F2" w:rsidP="00CE66F2">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CE66F2" w:rsidRPr="002A66D3" w:rsidRDefault="00CE66F2" w:rsidP="00CE66F2">
            <w:pPr>
              <w:snapToGrid w:val="0"/>
              <w:jc w:val="both"/>
              <w:rPr>
                <w:rFonts w:eastAsia="TimesNewRomanPSMT"/>
                <w:bCs/>
                <w:sz w:val="23"/>
                <w:szCs w:val="23"/>
                <w:lang w:val="ru-RU"/>
              </w:rPr>
            </w:pPr>
          </w:p>
        </w:tc>
      </w:tr>
      <w:tr w:rsidR="00CE66F2" w:rsidRPr="002A66D3" w:rsidTr="00CE66F2">
        <w:tc>
          <w:tcPr>
            <w:tcW w:w="4536" w:type="dxa"/>
            <w:tcBorders>
              <w:top w:val="single" w:sz="4" w:space="0" w:color="000000"/>
              <w:left w:val="single" w:sz="4" w:space="0" w:color="000000"/>
              <w:bottom w:val="single" w:sz="4" w:space="0" w:color="000000"/>
            </w:tcBorders>
            <w:shd w:val="clear" w:color="auto" w:fill="auto"/>
          </w:tcPr>
          <w:p w:rsidR="00CE66F2" w:rsidRPr="002A66D3" w:rsidRDefault="00CE66F2" w:rsidP="00CE66F2">
            <w:pPr>
              <w:snapToGrid w:val="0"/>
              <w:jc w:val="both"/>
              <w:rPr>
                <w:rFonts w:eastAsia="TimesNewRomanPSMT"/>
                <w:bCs/>
                <w:sz w:val="23"/>
                <w:szCs w:val="23"/>
                <w:lang w:val="ru-RU"/>
              </w:rPr>
            </w:pPr>
          </w:p>
          <w:p w:rsidR="00CE66F2" w:rsidRPr="002A66D3" w:rsidRDefault="00CE66F2" w:rsidP="00CE66F2">
            <w:pPr>
              <w:jc w:val="both"/>
              <w:rPr>
                <w:rFonts w:eastAsia="TimesNewRomanPSMT"/>
                <w:bCs/>
                <w:sz w:val="23"/>
                <w:szCs w:val="23"/>
                <w:lang w:val="ru-RU"/>
              </w:rPr>
            </w:pPr>
            <w:r w:rsidRPr="002A66D3">
              <w:rPr>
                <w:rFonts w:eastAsia="TimesNewRomanPSMT"/>
                <w:bCs/>
                <w:sz w:val="23"/>
                <w:szCs w:val="23"/>
                <w:lang w:val="ru-RU"/>
              </w:rPr>
              <w:t>Рок важења понуде</w:t>
            </w:r>
          </w:p>
          <w:p w:rsidR="00CE66F2" w:rsidRPr="002A66D3" w:rsidRDefault="00CE66F2" w:rsidP="00CE66F2">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CE66F2" w:rsidRPr="002A66D3" w:rsidRDefault="00CE66F2" w:rsidP="00CE66F2">
            <w:pPr>
              <w:snapToGrid w:val="0"/>
              <w:jc w:val="both"/>
              <w:rPr>
                <w:rFonts w:eastAsia="TimesNewRomanPSMT"/>
                <w:bCs/>
                <w:sz w:val="23"/>
                <w:szCs w:val="23"/>
                <w:lang w:val="ru-RU"/>
              </w:rPr>
            </w:pPr>
          </w:p>
        </w:tc>
      </w:tr>
      <w:tr w:rsidR="00CE66F2" w:rsidRPr="002A66D3" w:rsidTr="00CE66F2">
        <w:tc>
          <w:tcPr>
            <w:tcW w:w="4536" w:type="dxa"/>
            <w:tcBorders>
              <w:top w:val="single" w:sz="4" w:space="0" w:color="000000"/>
              <w:left w:val="single" w:sz="4" w:space="0" w:color="000000"/>
              <w:bottom w:val="single" w:sz="4" w:space="0" w:color="000000"/>
            </w:tcBorders>
            <w:shd w:val="clear" w:color="auto" w:fill="auto"/>
          </w:tcPr>
          <w:p w:rsidR="00CE66F2" w:rsidRPr="002A66D3" w:rsidRDefault="00CE66F2" w:rsidP="00CE66F2">
            <w:pPr>
              <w:snapToGrid w:val="0"/>
              <w:jc w:val="both"/>
              <w:rPr>
                <w:rFonts w:eastAsia="TimesNewRomanPSMT"/>
                <w:bCs/>
                <w:sz w:val="23"/>
                <w:szCs w:val="23"/>
                <w:lang w:val="ru-RU"/>
              </w:rPr>
            </w:pPr>
          </w:p>
          <w:p w:rsidR="00CE66F2" w:rsidRPr="002A66D3" w:rsidRDefault="00CE66F2" w:rsidP="00CE66F2">
            <w:pPr>
              <w:jc w:val="both"/>
              <w:rPr>
                <w:rFonts w:eastAsia="TimesNewRomanPSMT"/>
                <w:bCs/>
                <w:sz w:val="23"/>
                <w:szCs w:val="23"/>
                <w:lang w:val="ru-RU"/>
              </w:rPr>
            </w:pPr>
            <w:r w:rsidRPr="002A66D3">
              <w:rPr>
                <w:rFonts w:eastAsia="TimesNewRomanPSMT"/>
                <w:bCs/>
                <w:sz w:val="23"/>
                <w:szCs w:val="23"/>
                <w:lang w:val="ru-RU"/>
              </w:rPr>
              <w:t>Рок испоруке</w:t>
            </w:r>
          </w:p>
          <w:p w:rsidR="00CE66F2" w:rsidRPr="002A66D3" w:rsidRDefault="00CE66F2" w:rsidP="00CE66F2">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CE66F2" w:rsidRPr="002A66D3" w:rsidRDefault="00CE66F2" w:rsidP="00CE66F2">
            <w:pPr>
              <w:snapToGrid w:val="0"/>
              <w:jc w:val="both"/>
              <w:rPr>
                <w:rFonts w:eastAsia="TimesNewRomanPSMT"/>
                <w:bCs/>
                <w:sz w:val="23"/>
                <w:szCs w:val="23"/>
                <w:lang w:val="ru-RU"/>
              </w:rPr>
            </w:pPr>
          </w:p>
        </w:tc>
      </w:tr>
      <w:tr w:rsidR="00CE66F2" w:rsidRPr="002A66D3" w:rsidTr="00CE66F2">
        <w:trPr>
          <w:trHeight w:val="564"/>
        </w:trPr>
        <w:tc>
          <w:tcPr>
            <w:tcW w:w="4536" w:type="dxa"/>
            <w:tcBorders>
              <w:top w:val="single" w:sz="4" w:space="0" w:color="000000"/>
              <w:left w:val="single" w:sz="4" w:space="0" w:color="000000"/>
              <w:bottom w:val="single" w:sz="4" w:space="0" w:color="000000"/>
            </w:tcBorders>
            <w:shd w:val="clear" w:color="auto" w:fill="auto"/>
          </w:tcPr>
          <w:p w:rsidR="00CE66F2" w:rsidRPr="002A66D3" w:rsidRDefault="00CE66F2" w:rsidP="00CE66F2">
            <w:pPr>
              <w:snapToGrid w:val="0"/>
              <w:jc w:val="both"/>
              <w:rPr>
                <w:rFonts w:eastAsia="TimesNewRomanPSMT"/>
                <w:bCs/>
                <w:sz w:val="23"/>
                <w:szCs w:val="23"/>
                <w:lang w:val="sr-Cyrl-CS"/>
              </w:rPr>
            </w:pPr>
          </w:p>
          <w:p w:rsidR="00CE66F2" w:rsidRPr="002A66D3" w:rsidRDefault="00CE66F2" w:rsidP="00CE66F2">
            <w:pPr>
              <w:jc w:val="both"/>
              <w:rPr>
                <w:rFonts w:eastAsia="TimesNewRomanPSMT"/>
                <w:bCs/>
                <w:sz w:val="23"/>
                <w:szCs w:val="23"/>
              </w:rPr>
            </w:pPr>
            <w:r w:rsidRPr="002A66D3">
              <w:rPr>
                <w:rFonts w:eastAsia="TimesNewRomanPSMT"/>
                <w:bCs/>
                <w:sz w:val="23"/>
                <w:szCs w:val="23"/>
              </w:rPr>
              <w:t>Место и начин испоруке</w:t>
            </w:r>
          </w:p>
          <w:p w:rsidR="00CE66F2" w:rsidRPr="002A66D3" w:rsidRDefault="00CE66F2" w:rsidP="00CE66F2">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CE66F2" w:rsidRPr="002A66D3" w:rsidRDefault="00CE66F2" w:rsidP="00CE66F2">
            <w:pPr>
              <w:snapToGrid w:val="0"/>
              <w:jc w:val="both"/>
              <w:rPr>
                <w:rFonts w:eastAsia="TimesNewRomanPSMT"/>
                <w:bCs/>
                <w:sz w:val="23"/>
                <w:szCs w:val="23"/>
              </w:rPr>
            </w:pPr>
          </w:p>
        </w:tc>
      </w:tr>
    </w:tbl>
    <w:p w:rsidR="00CE66F2" w:rsidRPr="002A66D3" w:rsidRDefault="00CE66F2" w:rsidP="00CE66F2">
      <w:pPr>
        <w:jc w:val="both"/>
        <w:rPr>
          <w:rFonts w:eastAsia="TimesNewRomanPSMT"/>
          <w:bCs/>
          <w:sz w:val="23"/>
          <w:szCs w:val="23"/>
        </w:rPr>
      </w:pPr>
    </w:p>
    <w:p w:rsidR="00CE66F2" w:rsidRPr="002A66D3" w:rsidRDefault="00CE66F2" w:rsidP="00CE66F2">
      <w:pPr>
        <w:ind w:left="720" w:firstLine="720"/>
        <w:jc w:val="both"/>
        <w:rPr>
          <w:rFonts w:eastAsia="TimesNewRomanPSMT"/>
          <w:bCs/>
          <w:sz w:val="23"/>
          <w:szCs w:val="23"/>
        </w:rPr>
      </w:pPr>
      <w:r w:rsidRPr="002A66D3">
        <w:rPr>
          <w:rFonts w:eastAsia="TimesNewRomanPSMT"/>
          <w:bCs/>
          <w:sz w:val="23"/>
          <w:szCs w:val="23"/>
        </w:rPr>
        <w:t xml:space="preserve">Датум </w:t>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r>
      <w:r w:rsidRPr="002A66D3">
        <w:rPr>
          <w:rFonts w:eastAsia="TimesNewRomanPSMT"/>
          <w:bCs/>
          <w:sz w:val="23"/>
          <w:szCs w:val="23"/>
        </w:rPr>
        <w:tab/>
        <w:t xml:space="preserve">              Понуђач</w:t>
      </w:r>
    </w:p>
    <w:p w:rsidR="00CE66F2" w:rsidRPr="002A66D3" w:rsidRDefault="00CE66F2" w:rsidP="00CE66F2">
      <w:pPr>
        <w:ind w:left="2880" w:firstLine="720"/>
        <w:jc w:val="both"/>
        <w:rPr>
          <w:rFonts w:eastAsia="TimesNewRomanPS-BoldMT"/>
          <w:b/>
          <w:bCs/>
          <w:i/>
          <w:iCs/>
          <w:color w:val="002060"/>
          <w:sz w:val="23"/>
          <w:szCs w:val="23"/>
        </w:rPr>
      </w:pPr>
      <w:r w:rsidRPr="002A66D3">
        <w:rPr>
          <w:rFonts w:eastAsia="TimesNewRomanPSMT"/>
          <w:bCs/>
          <w:sz w:val="23"/>
          <w:szCs w:val="23"/>
        </w:rPr>
        <w:t xml:space="preserve">    М. П. </w:t>
      </w:r>
    </w:p>
    <w:p w:rsidR="00CE66F2" w:rsidRPr="002A66D3" w:rsidRDefault="00CE66F2" w:rsidP="00CE66F2">
      <w:pPr>
        <w:jc w:val="both"/>
        <w:rPr>
          <w:rFonts w:eastAsia="TimesNewRomanPS-BoldMT"/>
          <w:b/>
          <w:bCs/>
          <w:i/>
          <w:iCs/>
          <w:color w:val="002060"/>
          <w:sz w:val="23"/>
          <w:szCs w:val="23"/>
        </w:rPr>
      </w:pPr>
      <w:r w:rsidRPr="002A66D3">
        <w:rPr>
          <w:rFonts w:eastAsia="TimesNewRomanPS-BoldMT"/>
          <w:b/>
          <w:bCs/>
          <w:i/>
          <w:iCs/>
          <w:color w:val="002060"/>
          <w:sz w:val="23"/>
          <w:szCs w:val="23"/>
        </w:rPr>
        <w:t>_____________________________</w:t>
      </w:r>
      <w:r w:rsidRPr="002A66D3">
        <w:rPr>
          <w:rFonts w:eastAsia="TimesNewRomanPS-BoldMT"/>
          <w:b/>
          <w:bCs/>
          <w:i/>
          <w:iCs/>
          <w:color w:val="002060"/>
          <w:sz w:val="23"/>
          <w:szCs w:val="23"/>
        </w:rPr>
        <w:tab/>
      </w:r>
      <w:r w:rsidRPr="002A66D3">
        <w:rPr>
          <w:rFonts w:eastAsia="TimesNewRomanPS-BoldMT"/>
          <w:b/>
          <w:bCs/>
          <w:i/>
          <w:iCs/>
          <w:color w:val="002060"/>
          <w:sz w:val="23"/>
          <w:szCs w:val="23"/>
        </w:rPr>
        <w:tab/>
      </w:r>
      <w:r w:rsidRPr="002A66D3">
        <w:rPr>
          <w:rFonts w:eastAsia="TimesNewRomanPS-BoldMT"/>
          <w:b/>
          <w:bCs/>
          <w:i/>
          <w:iCs/>
          <w:color w:val="002060"/>
          <w:sz w:val="23"/>
          <w:szCs w:val="23"/>
        </w:rPr>
        <w:tab/>
        <w:t>________________________________</w:t>
      </w:r>
    </w:p>
    <w:p w:rsidR="00CE66F2" w:rsidRDefault="00CE66F2" w:rsidP="00CE66F2">
      <w:pPr>
        <w:jc w:val="both"/>
        <w:rPr>
          <w:b/>
          <w:bCs/>
          <w:i/>
          <w:iCs/>
          <w:sz w:val="23"/>
          <w:szCs w:val="23"/>
          <w:u w:val="single"/>
        </w:rPr>
      </w:pPr>
    </w:p>
    <w:p w:rsidR="00CE66F2" w:rsidRPr="005E7C77" w:rsidRDefault="00CE66F2" w:rsidP="00CE66F2">
      <w:pPr>
        <w:jc w:val="both"/>
        <w:rPr>
          <w:i/>
          <w:iCs/>
          <w:sz w:val="18"/>
          <w:szCs w:val="18"/>
        </w:rPr>
      </w:pPr>
      <w:r w:rsidRPr="002A66D3">
        <w:rPr>
          <w:b/>
          <w:bCs/>
          <w:i/>
          <w:iCs/>
          <w:sz w:val="23"/>
          <w:szCs w:val="23"/>
          <w:u w:val="single"/>
        </w:rPr>
        <w:t>Н</w:t>
      </w:r>
      <w:r w:rsidRPr="005E7C77">
        <w:rPr>
          <w:b/>
          <w:bCs/>
          <w:i/>
          <w:iCs/>
          <w:sz w:val="18"/>
          <w:szCs w:val="18"/>
          <w:u w:val="single"/>
        </w:rPr>
        <w:t>апомене:</w:t>
      </w:r>
      <w:r w:rsidRPr="005E7C77">
        <w:rPr>
          <w:b/>
          <w:bCs/>
          <w:i/>
          <w:iCs/>
          <w:sz w:val="18"/>
          <w:szCs w:val="18"/>
        </w:rPr>
        <w:t xml:space="preserve"> </w:t>
      </w:r>
    </w:p>
    <w:p w:rsidR="00CE66F2" w:rsidRPr="00F27BE8" w:rsidRDefault="00CE66F2" w:rsidP="00CE66F2">
      <w:pPr>
        <w:jc w:val="both"/>
        <w:rPr>
          <w:i/>
          <w:iCs/>
          <w:sz w:val="18"/>
          <w:szCs w:val="18"/>
          <w:lang w:val="ru-RU"/>
        </w:rPr>
      </w:pPr>
      <w:r w:rsidRPr="00F27BE8">
        <w:rPr>
          <w:i/>
          <w:iCs/>
          <w:sz w:val="18"/>
          <w:szCs w:val="18"/>
          <w:lang w:val="ru-RU"/>
        </w:rPr>
        <w:t xml:space="preserve">Образац понуде понуђач мора да попуни, овери печатом и потпише, чиме </w:t>
      </w:r>
      <w:r w:rsidRPr="005E7C77">
        <w:rPr>
          <w:i/>
          <w:iCs/>
          <w:sz w:val="18"/>
          <w:szCs w:val="18"/>
          <w:lang w:val="sr-Cyrl-CS"/>
        </w:rPr>
        <w:t>п</w:t>
      </w:r>
      <w:r w:rsidRPr="00F27BE8">
        <w:rPr>
          <w:i/>
          <w:iCs/>
          <w:sz w:val="18"/>
          <w:szCs w:val="18"/>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CE66F2" w:rsidRPr="00F27BE8" w:rsidRDefault="00CE66F2" w:rsidP="00CE66F2">
      <w:pPr>
        <w:jc w:val="both"/>
        <w:rPr>
          <w:i/>
          <w:iCs/>
          <w:sz w:val="18"/>
          <w:szCs w:val="18"/>
          <w:lang w:val="ru-RU"/>
        </w:rPr>
      </w:pPr>
    </w:p>
    <w:p w:rsidR="00CE66F2" w:rsidRDefault="00CE66F2" w:rsidP="00CE66F2">
      <w:pPr>
        <w:spacing w:line="276" w:lineRule="auto"/>
        <w:rPr>
          <w:rFonts w:eastAsia="TimesNewRomanPSMT"/>
          <w:b/>
          <w:bCs/>
          <w:sz w:val="23"/>
          <w:szCs w:val="23"/>
          <w:lang w:val="ru-RU"/>
        </w:rPr>
      </w:pPr>
    </w:p>
    <w:p w:rsidR="00CE66F2" w:rsidRDefault="00CE66F2" w:rsidP="00CE66F2">
      <w:pPr>
        <w:spacing w:line="276" w:lineRule="auto"/>
        <w:rPr>
          <w:rFonts w:eastAsia="TimesNewRomanPSMT"/>
          <w:b/>
          <w:bCs/>
          <w:sz w:val="23"/>
          <w:szCs w:val="23"/>
          <w:lang w:val="sr-Latn-RS"/>
        </w:rPr>
      </w:pPr>
    </w:p>
    <w:p w:rsidR="00586CF7" w:rsidRDefault="00586CF7" w:rsidP="00492699">
      <w:pPr>
        <w:spacing w:line="276" w:lineRule="auto"/>
        <w:rPr>
          <w:rFonts w:eastAsia="TimesNewRomanPSMT"/>
          <w:b/>
          <w:bCs/>
          <w:sz w:val="23"/>
          <w:szCs w:val="23"/>
          <w:lang w:val="sr-Latn-RS"/>
        </w:rPr>
      </w:pPr>
    </w:p>
    <w:p w:rsidR="00586CF7" w:rsidRDefault="00586CF7" w:rsidP="00492699">
      <w:pPr>
        <w:spacing w:line="276" w:lineRule="auto"/>
        <w:rPr>
          <w:rFonts w:eastAsia="TimesNewRomanPSMT"/>
          <w:b/>
          <w:bCs/>
          <w:sz w:val="23"/>
          <w:szCs w:val="23"/>
          <w:lang w:val="sr-Latn-RS"/>
        </w:rPr>
      </w:pPr>
    </w:p>
    <w:p w:rsidR="00586CF7" w:rsidRDefault="00586CF7" w:rsidP="00492699">
      <w:pPr>
        <w:spacing w:line="276" w:lineRule="auto"/>
        <w:rPr>
          <w:rFonts w:eastAsia="TimesNewRomanPSMT"/>
          <w:b/>
          <w:bCs/>
          <w:sz w:val="23"/>
          <w:szCs w:val="23"/>
          <w:lang w:val="sr-Latn-RS"/>
        </w:rPr>
      </w:pPr>
    </w:p>
    <w:p w:rsidR="00586CF7" w:rsidRDefault="00586CF7" w:rsidP="00492699">
      <w:pPr>
        <w:spacing w:line="276" w:lineRule="auto"/>
        <w:rPr>
          <w:rFonts w:eastAsia="TimesNewRomanPSMT"/>
          <w:b/>
          <w:bCs/>
          <w:sz w:val="23"/>
          <w:szCs w:val="23"/>
          <w:lang w:val="sr-Latn-RS"/>
        </w:rPr>
      </w:pPr>
    </w:p>
    <w:p w:rsidR="00586CF7" w:rsidRDefault="00586CF7" w:rsidP="00492699">
      <w:pPr>
        <w:spacing w:line="276" w:lineRule="auto"/>
        <w:rPr>
          <w:rFonts w:eastAsia="TimesNewRomanPSMT"/>
          <w:b/>
          <w:bCs/>
          <w:sz w:val="23"/>
          <w:szCs w:val="23"/>
          <w:lang w:val="sr-Latn-RS"/>
        </w:rPr>
      </w:pPr>
    </w:p>
    <w:p w:rsidR="00586CF7" w:rsidRDefault="00586CF7" w:rsidP="00492699">
      <w:pPr>
        <w:spacing w:line="276" w:lineRule="auto"/>
        <w:rPr>
          <w:rFonts w:eastAsia="TimesNewRomanPSMT"/>
          <w:b/>
          <w:bCs/>
          <w:sz w:val="23"/>
          <w:szCs w:val="23"/>
          <w:lang w:val="sr-Latn-RS"/>
        </w:rPr>
      </w:pPr>
    </w:p>
    <w:p w:rsidR="00586CF7" w:rsidRDefault="00586CF7" w:rsidP="00492699">
      <w:pPr>
        <w:spacing w:line="276" w:lineRule="auto"/>
        <w:rPr>
          <w:rFonts w:eastAsia="TimesNewRomanPSMT"/>
          <w:b/>
          <w:bCs/>
          <w:sz w:val="23"/>
          <w:szCs w:val="23"/>
          <w:lang w:val="sr-Latn-RS"/>
        </w:rPr>
      </w:pPr>
    </w:p>
    <w:p w:rsidR="00586CF7" w:rsidRDefault="00586CF7" w:rsidP="00492699">
      <w:pPr>
        <w:spacing w:line="276" w:lineRule="auto"/>
        <w:rPr>
          <w:rFonts w:eastAsia="TimesNewRomanPSMT"/>
          <w:b/>
          <w:bCs/>
          <w:sz w:val="23"/>
          <w:szCs w:val="23"/>
          <w:lang w:val="sr-Latn-RS"/>
        </w:rPr>
      </w:pPr>
    </w:p>
    <w:p w:rsidR="00586CF7" w:rsidRDefault="00586CF7" w:rsidP="00492699">
      <w:pPr>
        <w:spacing w:line="276" w:lineRule="auto"/>
        <w:rPr>
          <w:rFonts w:eastAsia="TimesNewRomanPSMT"/>
          <w:b/>
          <w:bCs/>
          <w:sz w:val="23"/>
          <w:szCs w:val="23"/>
          <w:lang w:val="sr-Latn-RS"/>
        </w:rPr>
      </w:pPr>
    </w:p>
    <w:p w:rsidR="00586CF7" w:rsidRDefault="00586CF7" w:rsidP="00492699">
      <w:pPr>
        <w:spacing w:line="276" w:lineRule="auto"/>
        <w:rPr>
          <w:rFonts w:eastAsia="TimesNewRomanPSMT"/>
          <w:b/>
          <w:bCs/>
          <w:sz w:val="23"/>
          <w:szCs w:val="23"/>
          <w:lang w:val="sr-Latn-RS"/>
        </w:rPr>
      </w:pPr>
    </w:p>
    <w:p w:rsidR="00586CF7" w:rsidRDefault="00586CF7" w:rsidP="00492699">
      <w:pPr>
        <w:spacing w:line="276" w:lineRule="auto"/>
        <w:rPr>
          <w:rFonts w:eastAsia="TimesNewRomanPSMT"/>
          <w:b/>
          <w:bCs/>
          <w:sz w:val="23"/>
          <w:szCs w:val="23"/>
          <w:lang w:val="sr-Latn-RS"/>
        </w:rPr>
      </w:pPr>
    </w:p>
    <w:p w:rsidR="001619E7" w:rsidRPr="00F27BE8" w:rsidRDefault="001619E7">
      <w:pPr>
        <w:shd w:val="clear" w:color="auto" w:fill="C6D9F1"/>
        <w:jc w:val="center"/>
        <w:rPr>
          <w:b/>
          <w:bCs/>
          <w:i/>
          <w:iCs/>
          <w:lang w:val="ru-RU"/>
        </w:rPr>
      </w:pPr>
      <w:proofErr w:type="gramStart"/>
      <w:r w:rsidRPr="00C20C7C">
        <w:rPr>
          <w:b/>
          <w:bCs/>
          <w:i/>
          <w:iCs/>
        </w:rPr>
        <w:lastRenderedPageBreak/>
        <w:t>VIII</w:t>
      </w:r>
      <w:r w:rsidRPr="00F27BE8">
        <w:rPr>
          <w:b/>
          <w:bCs/>
          <w:i/>
          <w:iCs/>
          <w:lang w:val="ru-RU"/>
        </w:rPr>
        <w:t xml:space="preserve">  МОДЕЛ</w:t>
      </w:r>
      <w:proofErr w:type="gramEnd"/>
      <w:r w:rsidRPr="00F27BE8">
        <w:rPr>
          <w:b/>
          <w:bCs/>
          <w:i/>
          <w:iCs/>
          <w:lang w:val="ru-RU"/>
        </w:rPr>
        <w:t xml:space="preserve"> УГОВОРА</w:t>
      </w:r>
    </w:p>
    <w:p w:rsidR="001619E7" w:rsidRPr="00F27BE8" w:rsidRDefault="001619E7">
      <w:pPr>
        <w:shd w:val="clear" w:color="auto" w:fill="C6D9F1"/>
        <w:jc w:val="center"/>
        <w:rPr>
          <w:b/>
          <w:bCs/>
          <w:i/>
          <w:iCs/>
          <w:lang w:val="ru-RU"/>
        </w:rPr>
      </w:pPr>
    </w:p>
    <w:p w:rsidR="001619E7" w:rsidRPr="00F27BE8" w:rsidRDefault="001619E7">
      <w:pPr>
        <w:jc w:val="center"/>
        <w:rPr>
          <w:bCs/>
          <w:iCs/>
          <w:lang w:val="ru-RU"/>
        </w:rPr>
      </w:pPr>
    </w:p>
    <w:p w:rsidR="008448E4" w:rsidRPr="00F27BE8" w:rsidRDefault="001619E7" w:rsidP="008448E4">
      <w:pPr>
        <w:jc w:val="center"/>
        <w:rPr>
          <w:bCs/>
          <w:iCs/>
          <w:color w:val="FF0000"/>
          <w:lang w:val="ru-RU"/>
        </w:rPr>
      </w:pPr>
      <w:r w:rsidRPr="00F27BE8">
        <w:rPr>
          <w:bCs/>
          <w:iCs/>
          <w:lang w:val="ru-RU"/>
        </w:rPr>
        <w:t xml:space="preserve">УГОВОР О </w:t>
      </w:r>
      <w:r w:rsidR="00422B03" w:rsidRPr="00F27BE8">
        <w:rPr>
          <w:bCs/>
          <w:iCs/>
          <w:lang w:val="ru-RU"/>
        </w:rPr>
        <w:t xml:space="preserve">СУКЦЕСИВНОЈ </w:t>
      </w:r>
      <w:r w:rsidR="008448E4" w:rsidRPr="00F27BE8">
        <w:rPr>
          <w:bCs/>
          <w:iCs/>
          <w:lang w:val="ru-RU"/>
        </w:rPr>
        <w:t>ИСПОРУЦИ</w:t>
      </w:r>
    </w:p>
    <w:p w:rsidR="001619E7" w:rsidRPr="00C20C7C" w:rsidRDefault="00665807">
      <w:pPr>
        <w:jc w:val="center"/>
        <w:rPr>
          <w:iCs/>
          <w:lang w:val="sr-Cyrl-CS"/>
        </w:rPr>
      </w:pPr>
      <w:r w:rsidRPr="00C20C7C">
        <w:rPr>
          <w:lang w:val="sr-Cyrl-CS"/>
        </w:rPr>
        <w:t>ЛАБОРАТОРИЈС</w:t>
      </w:r>
      <w:r w:rsidR="00813381">
        <w:rPr>
          <w:lang w:val="sr-Cyrl-CS"/>
        </w:rPr>
        <w:t>КОГ МАТЕРИЈАЛА</w:t>
      </w:r>
    </w:p>
    <w:p w:rsidR="001619E7" w:rsidRPr="00F27BE8" w:rsidRDefault="001619E7">
      <w:pPr>
        <w:rPr>
          <w:i/>
          <w:iCs/>
          <w:lang w:val="ru-RU"/>
        </w:rPr>
      </w:pPr>
    </w:p>
    <w:p w:rsidR="001619E7" w:rsidRPr="00F27BE8" w:rsidRDefault="001619E7">
      <w:pPr>
        <w:rPr>
          <w:i/>
          <w:iCs/>
          <w:lang w:val="ru-RU"/>
        </w:rPr>
      </w:pPr>
      <w:r w:rsidRPr="00F27BE8">
        <w:rPr>
          <w:b/>
          <w:i/>
          <w:iCs/>
          <w:lang w:val="ru-RU"/>
        </w:rPr>
        <w:t>Закључен између:</w:t>
      </w:r>
    </w:p>
    <w:p w:rsidR="008448E4" w:rsidRPr="00C20C7C" w:rsidRDefault="008448E4" w:rsidP="008448E4">
      <w:pPr>
        <w:jc w:val="both"/>
        <w:rPr>
          <w:lang w:val="sr-Cyrl-CS"/>
        </w:rPr>
      </w:pPr>
      <w:r w:rsidRPr="00C20C7C">
        <w:rPr>
          <w:lang w:val="sr-Cyrl-CS"/>
        </w:rPr>
        <w:t xml:space="preserve">1.ПОЉОПРИВРЕДНОГ  ФАКУЛТЕТА у Новом Саду, Трг Доситеја Обрадовића број 8, кога заступа Декан проф. др </w:t>
      </w:r>
      <w:r w:rsidR="004832F3">
        <w:rPr>
          <w:lang w:val="sr-Cyrl-CS"/>
        </w:rPr>
        <w:t>Недељко Тица</w:t>
      </w:r>
      <w:r w:rsidRPr="00C20C7C">
        <w:rPr>
          <w:lang w:val="sr-Cyrl-CS"/>
        </w:rPr>
        <w:t>,  (у даљем тексту: Наручилац), и</w:t>
      </w:r>
    </w:p>
    <w:p w:rsidR="001619E7" w:rsidRPr="00F27BE8" w:rsidRDefault="001619E7">
      <w:pPr>
        <w:rPr>
          <w:i/>
          <w:iCs/>
          <w:lang w:val="ru-RU"/>
        </w:rPr>
      </w:pPr>
    </w:p>
    <w:p w:rsidR="001619E7" w:rsidRPr="00F27BE8" w:rsidRDefault="001619E7">
      <w:pPr>
        <w:rPr>
          <w:i/>
          <w:iCs/>
          <w:lang w:val="ru-RU"/>
        </w:rPr>
      </w:pPr>
      <w:r w:rsidRPr="00F27BE8">
        <w:rPr>
          <w:i/>
          <w:iCs/>
          <w:lang w:val="ru-RU"/>
        </w:rPr>
        <w:t>и</w:t>
      </w:r>
    </w:p>
    <w:p w:rsidR="001619E7" w:rsidRPr="00F27BE8" w:rsidRDefault="001619E7">
      <w:pPr>
        <w:rPr>
          <w:i/>
          <w:iCs/>
          <w:lang w:val="ru-RU"/>
        </w:rPr>
      </w:pPr>
      <w:r w:rsidRPr="00F27BE8">
        <w:rPr>
          <w:i/>
          <w:iCs/>
          <w:lang w:val="ru-RU"/>
        </w:rPr>
        <w:t>................................................................................................</w:t>
      </w:r>
    </w:p>
    <w:p w:rsidR="001619E7" w:rsidRPr="00F27BE8" w:rsidRDefault="001619E7">
      <w:pPr>
        <w:rPr>
          <w:i/>
          <w:iCs/>
          <w:lang w:val="ru-RU"/>
        </w:rPr>
      </w:pPr>
      <w:r w:rsidRPr="00F27BE8">
        <w:rPr>
          <w:i/>
          <w:iCs/>
          <w:lang w:val="ru-RU"/>
        </w:rPr>
        <w:t>са седиштем у ............................................, улица .........................................., ПИБ:.......................... Матични број: ........................................</w:t>
      </w:r>
    </w:p>
    <w:p w:rsidR="001619E7" w:rsidRPr="00F27BE8" w:rsidRDefault="001619E7">
      <w:pPr>
        <w:rPr>
          <w:i/>
          <w:iCs/>
          <w:lang w:val="ru-RU"/>
        </w:rPr>
      </w:pPr>
      <w:r w:rsidRPr="00F27BE8">
        <w:rPr>
          <w:i/>
          <w:iCs/>
          <w:lang w:val="ru-RU"/>
        </w:rPr>
        <w:t>Број рачуна: ............................................ Назив банке:......................................,</w:t>
      </w:r>
    </w:p>
    <w:p w:rsidR="001619E7" w:rsidRPr="00F27BE8" w:rsidRDefault="001619E7">
      <w:pPr>
        <w:rPr>
          <w:i/>
          <w:iCs/>
          <w:lang w:val="ru-RU"/>
        </w:rPr>
      </w:pPr>
      <w:r w:rsidRPr="00F27BE8">
        <w:rPr>
          <w:i/>
          <w:iCs/>
          <w:lang w:val="ru-RU"/>
        </w:rPr>
        <w:t>Телефон:............................Телефакс:</w:t>
      </w:r>
    </w:p>
    <w:p w:rsidR="001619E7" w:rsidRPr="00F27BE8" w:rsidRDefault="001619E7">
      <w:pPr>
        <w:rPr>
          <w:i/>
          <w:iCs/>
          <w:lang w:val="ru-RU"/>
        </w:rPr>
      </w:pPr>
      <w:r w:rsidRPr="00F27BE8">
        <w:rPr>
          <w:i/>
          <w:iCs/>
          <w:lang w:val="ru-RU"/>
        </w:rPr>
        <w:t xml:space="preserve">кога заступа................................................................... </w:t>
      </w:r>
    </w:p>
    <w:p w:rsidR="001619E7" w:rsidRPr="00F27BE8" w:rsidRDefault="001619E7">
      <w:pPr>
        <w:rPr>
          <w:i/>
          <w:iCs/>
          <w:lang w:val="ru-RU"/>
        </w:rPr>
      </w:pPr>
      <w:r w:rsidRPr="00F27BE8">
        <w:rPr>
          <w:i/>
          <w:iCs/>
          <w:lang w:val="ru-RU"/>
        </w:rPr>
        <w:t>(у</w:t>
      </w:r>
      <w:r w:rsidRPr="00C20C7C">
        <w:rPr>
          <w:i/>
          <w:iCs/>
          <w:lang w:val="sr-Cyrl-CS"/>
        </w:rPr>
        <w:t xml:space="preserve"> </w:t>
      </w:r>
      <w:r w:rsidRPr="00F27BE8">
        <w:rPr>
          <w:i/>
          <w:iCs/>
          <w:lang w:val="ru-RU"/>
        </w:rPr>
        <w:t xml:space="preserve">даљем тексту: </w:t>
      </w:r>
      <w:r w:rsidR="00406BEC" w:rsidRPr="00F27BE8">
        <w:rPr>
          <w:bCs/>
          <w:i/>
          <w:iCs/>
          <w:lang w:val="ru-RU"/>
        </w:rPr>
        <w:t>Испоручилац</w:t>
      </w:r>
      <w:r w:rsidRPr="00F27BE8">
        <w:rPr>
          <w:i/>
          <w:iCs/>
          <w:lang w:val="ru-RU"/>
        </w:rPr>
        <w:t>),</w:t>
      </w:r>
    </w:p>
    <w:p w:rsidR="001619E7" w:rsidRPr="00F27BE8" w:rsidRDefault="001619E7">
      <w:pPr>
        <w:rPr>
          <w:i/>
          <w:iCs/>
          <w:lang w:val="ru-RU"/>
        </w:rPr>
      </w:pPr>
    </w:p>
    <w:p w:rsidR="001619E7" w:rsidRPr="00F27BE8" w:rsidRDefault="001619E7">
      <w:pPr>
        <w:rPr>
          <w:i/>
          <w:iCs/>
          <w:lang w:val="ru-RU"/>
        </w:rPr>
      </w:pPr>
      <w:r w:rsidRPr="00F27BE8">
        <w:rPr>
          <w:i/>
          <w:iCs/>
          <w:lang w:val="ru-RU"/>
        </w:rPr>
        <w:t>Основ уговора:</w:t>
      </w:r>
    </w:p>
    <w:p w:rsidR="001619E7" w:rsidRPr="00F27BE8" w:rsidRDefault="001619E7">
      <w:pPr>
        <w:rPr>
          <w:i/>
          <w:iCs/>
          <w:lang w:val="ru-RU"/>
        </w:rPr>
      </w:pPr>
      <w:r w:rsidRPr="00F27BE8">
        <w:rPr>
          <w:i/>
          <w:iCs/>
          <w:lang w:val="ru-RU"/>
        </w:rPr>
        <w:t>ЈН Број:...................................................</w:t>
      </w:r>
    </w:p>
    <w:p w:rsidR="001619E7" w:rsidRPr="00F27BE8" w:rsidRDefault="001619E7">
      <w:pPr>
        <w:rPr>
          <w:i/>
          <w:iCs/>
          <w:lang w:val="ru-RU"/>
        </w:rPr>
      </w:pPr>
      <w:r w:rsidRPr="00F27BE8">
        <w:rPr>
          <w:i/>
          <w:iCs/>
          <w:lang w:val="ru-RU"/>
        </w:rPr>
        <w:t xml:space="preserve">Број и датум одлуке о </w:t>
      </w:r>
      <w:r w:rsidRPr="00C20C7C">
        <w:rPr>
          <w:i/>
          <w:iCs/>
          <w:lang w:val="sr-Cyrl-CS"/>
        </w:rPr>
        <w:t>додели уговора</w:t>
      </w:r>
      <w:r w:rsidRPr="00F27BE8">
        <w:rPr>
          <w:i/>
          <w:iCs/>
          <w:lang w:val="ru-RU"/>
        </w:rPr>
        <w:t>:...............................................</w:t>
      </w:r>
    </w:p>
    <w:p w:rsidR="00E278AD" w:rsidRPr="00C20C7C" w:rsidRDefault="00E278AD" w:rsidP="00E278AD">
      <w:pPr>
        <w:pStyle w:val="Heading1"/>
        <w:rPr>
          <w:rFonts w:ascii="Times New Roman" w:hAnsi="Times New Roman" w:cs="Times New Roman"/>
          <w:sz w:val="24"/>
          <w:szCs w:val="24"/>
          <w:lang w:val="sr-Cyrl-CS"/>
        </w:rPr>
      </w:pPr>
      <w:r w:rsidRPr="00C20C7C">
        <w:rPr>
          <w:rFonts w:ascii="Times New Roman" w:hAnsi="Times New Roman" w:cs="Times New Roman"/>
          <w:sz w:val="24"/>
          <w:szCs w:val="24"/>
          <w:lang w:val="sr-Cyrl-CS"/>
        </w:rPr>
        <w:t>ПРЕДМЕТ УГОВОРА</w:t>
      </w:r>
    </w:p>
    <w:p w:rsidR="00E278AD" w:rsidRPr="00C20C7C" w:rsidRDefault="00E278AD" w:rsidP="00E278AD">
      <w:pPr>
        <w:jc w:val="center"/>
        <w:rPr>
          <w:lang w:val="sr-Cyrl-CS"/>
        </w:rPr>
      </w:pPr>
      <w:r w:rsidRPr="00C20C7C">
        <w:rPr>
          <w:lang w:val="sr-Cyrl-CS"/>
        </w:rPr>
        <w:t>Члан 1.</w:t>
      </w:r>
    </w:p>
    <w:p w:rsidR="00F1400A" w:rsidRPr="00B82EAE" w:rsidRDefault="00F1400A" w:rsidP="00B82EAE">
      <w:pPr>
        <w:ind w:firstLine="708"/>
        <w:jc w:val="both"/>
        <w:rPr>
          <w:b/>
          <w:lang w:val="sr-Cyrl-CS"/>
        </w:rPr>
      </w:pPr>
      <w:r w:rsidRPr="00C20C7C">
        <w:rPr>
          <w:lang w:val="pl-PL"/>
        </w:rPr>
        <w:t xml:space="preserve">Предмет овог уговора је </w:t>
      </w:r>
      <w:r w:rsidR="00665807" w:rsidRPr="00F27BE8">
        <w:rPr>
          <w:lang w:val="ru-RU"/>
        </w:rPr>
        <w:t>сукцесивна испорука</w:t>
      </w:r>
      <w:r w:rsidRPr="00C20C7C">
        <w:rPr>
          <w:lang w:val="pl-PL"/>
        </w:rPr>
        <w:t xml:space="preserve"> </w:t>
      </w:r>
      <w:r w:rsidR="00B82EAE" w:rsidRPr="00F27BE8">
        <w:rPr>
          <w:lang w:val="ru-RU"/>
        </w:rPr>
        <w:t xml:space="preserve">потрошног </w:t>
      </w:r>
      <w:r w:rsidR="00665807" w:rsidRPr="00C20C7C">
        <w:rPr>
          <w:b/>
          <w:lang w:val="sr-Cyrl-CS"/>
        </w:rPr>
        <w:t>лабораторијск</w:t>
      </w:r>
      <w:r w:rsidR="00B82EAE">
        <w:rPr>
          <w:b/>
          <w:lang w:val="sr-Cyrl-CS"/>
        </w:rPr>
        <w:t>ог</w:t>
      </w:r>
      <w:r w:rsidR="00665807" w:rsidRPr="00C20C7C">
        <w:rPr>
          <w:b/>
          <w:lang w:val="sr-Cyrl-CS"/>
        </w:rPr>
        <w:t xml:space="preserve"> </w:t>
      </w:r>
      <w:r w:rsidR="00B82EAE">
        <w:rPr>
          <w:b/>
          <w:lang w:val="sr-Cyrl-CS"/>
        </w:rPr>
        <w:t>материјала</w:t>
      </w:r>
      <w:r w:rsidR="00665807" w:rsidRPr="00C20C7C">
        <w:rPr>
          <w:b/>
          <w:lang w:val="sr-Cyrl-CS"/>
        </w:rPr>
        <w:t>, партија бр. __</w:t>
      </w:r>
      <w:r w:rsidR="00B70D02" w:rsidRPr="00C20C7C">
        <w:rPr>
          <w:b/>
          <w:lang w:val="sr-Cyrl-CS"/>
        </w:rPr>
        <w:t xml:space="preserve"> </w:t>
      </w:r>
      <w:r w:rsidR="00665807" w:rsidRPr="00F27BE8">
        <w:rPr>
          <w:lang w:val="ru-RU"/>
        </w:rPr>
        <w:t>____</w:t>
      </w:r>
      <w:r w:rsidR="00B70D02" w:rsidRPr="00F27BE8">
        <w:rPr>
          <w:lang w:val="ru-RU"/>
        </w:rPr>
        <w:t>_</w:t>
      </w:r>
      <w:r w:rsidR="00B82EAE" w:rsidRPr="00F27BE8">
        <w:rPr>
          <w:lang w:val="ru-RU"/>
        </w:rPr>
        <w:t>______________</w:t>
      </w:r>
      <w:r w:rsidR="00B70D02" w:rsidRPr="00F27BE8">
        <w:rPr>
          <w:lang w:val="ru-RU"/>
        </w:rPr>
        <w:t>___________________________</w:t>
      </w:r>
      <w:r w:rsidR="00665807" w:rsidRPr="00F27BE8">
        <w:rPr>
          <w:lang w:val="ru-RU"/>
        </w:rPr>
        <w:t>_______________</w:t>
      </w:r>
      <w:r w:rsidRPr="00C20C7C">
        <w:rPr>
          <w:lang w:val="pl-PL"/>
        </w:rPr>
        <w:t xml:space="preserve">за потребе Пољопривредног факултета у Новом Саду, (у даљем тексту: </w:t>
      </w:r>
      <w:r w:rsidR="00B82EAE">
        <w:rPr>
          <w:lang w:val="sr-Cyrl-CS"/>
        </w:rPr>
        <w:t>Материјал</w:t>
      </w:r>
      <w:r w:rsidRPr="00C20C7C">
        <w:rPr>
          <w:lang w:val="pl-PL"/>
        </w:rPr>
        <w:t>), према конкурсној документацији Наручиоца бр.</w:t>
      </w:r>
      <w:r w:rsidR="009E0E91" w:rsidRPr="00F27BE8">
        <w:rPr>
          <w:lang w:val="ru-RU"/>
        </w:rPr>
        <w:t xml:space="preserve"> </w:t>
      </w:r>
      <w:r w:rsidR="00CE66F2">
        <w:rPr>
          <w:lang w:val="ru-RU"/>
        </w:rPr>
        <w:t>125</w:t>
      </w:r>
      <w:r w:rsidRPr="00C20C7C">
        <w:rPr>
          <w:lang w:val="sr-Cyrl-CS"/>
        </w:rPr>
        <w:t>/201</w:t>
      </w:r>
      <w:r w:rsidR="00CE66F2">
        <w:rPr>
          <w:lang w:val="sr-Cyrl-CS"/>
        </w:rPr>
        <w:t>8</w:t>
      </w:r>
      <w:r w:rsidRPr="00C20C7C">
        <w:rPr>
          <w:lang w:val="hr-HR"/>
        </w:rPr>
        <w:t xml:space="preserve"> </w:t>
      </w:r>
      <w:r w:rsidRPr="00C20C7C">
        <w:rPr>
          <w:lang w:val="pl-PL"/>
        </w:rPr>
        <w:t>и прихваћеној понуди Испоручиоца бр. ________ од _____________20</w:t>
      </w:r>
      <w:r w:rsidRPr="00F27BE8">
        <w:rPr>
          <w:lang w:val="ru-RU"/>
        </w:rPr>
        <w:t>1</w:t>
      </w:r>
      <w:r w:rsidR="00CE66F2">
        <w:rPr>
          <w:lang w:val="ru-RU"/>
        </w:rPr>
        <w:t>8</w:t>
      </w:r>
      <w:r w:rsidRPr="00C20C7C">
        <w:rPr>
          <w:lang w:val="pl-PL"/>
        </w:rPr>
        <w:t xml:space="preserve">. </w:t>
      </w:r>
      <w:r w:rsidRPr="00F27BE8">
        <w:rPr>
          <w:lang w:val="ru-RU"/>
        </w:rPr>
        <w:t>г</w:t>
      </w:r>
      <w:r w:rsidRPr="00C20C7C">
        <w:rPr>
          <w:lang w:val="pl-PL"/>
        </w:rPr>
        <w:t>одине  које</w:t>
      </w:r>
      <w:r w:rsidR="00665807" w:rsidRPr="00C20C7C">
        <w:rPr>
          <w:lang w:val="pl-PL"/>
        </w:rPr>
        <w:t xml:space="preserve"> чине саставни део овог уговора</w:t>
      </w:r>
      <w:r w:rsidR="00665807" w:rsidRPr="00F27BE8">
        <w:rPr>
          <w:lang w:val="ru-RU"/>
        </w:rPr>
        <w:t xml:space="preserve">. </w:t>
      </w:r>
      <w:r w:rsidRPr="00C20C7C">
        <w:rPr>
          <w:lang w:val="pl-PL"/>
        </w:rPr>
        <w:t xml:space="preserve"> </w:t>
      </w:r>
    </w:p>
    <w:p w:rsidR="00E278AD" w:rsidRPr="00C20C7C" w:rsidRDefault="00E278AD" w:rsidP="00E278AD">
      <w:pPr>
        <w:pStyle w:val="Heading1"/>
        <w:rPr>
          <w:rFonts w:ascii="Times New Roman" w:hAnsi="Times New Roman" w:cs="Times New Roman"/>
          <w:sz w:val="24"/>
          <w:szCs w:val="24"/>
          <w:lang w:val="sr-Cyrl-CS"/>
        </w:rPr>
      </w:pPr>
      <w:r w:rsidRPr="00C20C7C">
        <w:rPr>
          <w:rFonts w:ascii="Times New Roman" w:hAnsi="Times New Roman" w:cs="Times New Roman"/>
          <w:sz w:val="24"/>
          <w:szCs w:val="24"/>
          <w:lang w:val="sr-Cyrl-CS"/>
        </w:rPr>
        <w:t xml:space="preserve">ЦЕНА </w:t>
      </w:r>
    </w:p>
    <w:p w:rsidR="00E278AD" w:rsidRPr="00C20C7C" w:rsidRDefault="00E278AD" w:rsidP="00E278AD">
      <w:pPr>
        <w:jc w:val="center"/>
        <w:rPr>
          <w:lang w:val="sr-Cyrl-CS"/>
        </w:rPr>
      </w:pPr>
      <w:r w:rsidRPr="00C20C7C">
        <w:rPr>
          <w:lang w:val="sr-Cyrl-CS"/>
        </w:rPr>
        <w:t>Члан 2.</w:t>
      </w:r>
    </w:p>
    <w:p w:rsidR="00192B6A" w:rsidRPr="00192B6A" w:rsidRDefault="00192B6A" w:rsidP="00192B6A">
      <w:pPr>
        <w:tabs>
          <w:tab w:val="left" w:pos="720"/>
          <w:tab w:val="left" w:pos="1800"/>
        </w:tabs>
        <w:ind w:firstLine="720"/>
        <w:jc w:val="both"/>
        <w:rPr>
          <w:lang w:val="sr-Cyrl-CS"/>
        </w:rPr>
      </w:pPr>
      <w:r w:rsidRPr="00192B6A">
        <w:rPr>
          <w:lang w:val="sr-Cyrl-CS"/>
        </w:rPr>
        <w:t>Вредност з</w:t>
      </w:r>
      <w:r w:rsidRPr="00192B6A">
        <w:rPr>
          <w:lang w:val="ru-RU"/>
        </w:rPr>
        <w:t xml:space="preserve">а </w:t>
      </w:r>
      <w:r w:rsidRPr="00192B6A">
        <w:rPr>
          <w:lang w:val="sr-Cyrl-RS"/>
        </w:rPr>
        <w:t>добара</w:t>
      </w:r>
      <w:r w:rsidRPr="00192B6A">
        <w:rPr>
          <w:lang w:val="ru-RU"/>
        </w:rPr>
        <w:t xml:space="preserve"> из </w:t>
      </w:r>
      <w:r w:rsidRPr="00192B6A">
        <w:rPr>
          <w:lang w:val="sr-Cyrl-CS"/>
        </w:rPr>
        <w:t>ч</w:t>
      </w:r>
      <w:r w:rsidRPr="00192B6A">
        <w:rPr>
          <w:lang w:val="ru-RU"/>
        </w:rPr>
        <w:t>л</w:t>
      </w:r>
      <w:r w:rsidRPr="00192B6A">
        <w:rPr>
          <w:lang w:val="sr-Cyrl-CS"/>
        </w:rPr>
        <w:t>ана</w:t>
      </w:r>
      <w:r w:rsidRPr="00192B6A">
        <w:rPr>
          <w:lang w:val="ru-RU"/>
        </w:rPr>
        <w:t xml:space="preserve"> 1. овог уговора</w:t>
      </w:r>
      <w:r w:rsidRPr="00192B6A">
        <w:rPr>
          <w:lang w:val="sr-Cyrl-RS"/>
        </w:rPr>
        <w:t xml:space="preserve">, на бази оквирно одређених количина износи  </w:t>
      </w:r>
      <w:r w:rsidRPr="00192B6A">
        <w:rPr>
          <w:b/>
          <w:lang w:val="sr-Cyrl-CS"/>
        </w:rPr>
        <w:t xml:space="preserve">          </w:t>
      </w:r>
      <w:r w:rsidRPr="00192B6A">
        <w:rPr>
          <w:lang w:val="sr-Cyrl-CS"/>
        </w:rPr>
        <w:t xml:space="preserve"> динара без ПДВ, односно</w:t>
      </w:r>
      <w:r w:rsidRPr="00192B6A">
        <w:rPr>
          <w:lang w:val="sr-Cyrl-RS"/>
        </w:rPr>
        <w:t xml:space="preserve"> износи                 </w:t>
      </w:r>
      <w:r w:rsidRPr="00192B6A">
        <w:rPr>
          <w:lang w:val="sr-Cyrl-CS"/>
        </w:rPr>
        <w:t xml:space="preserve"> динара са ПДВ-ом .</w:t>
      </w:r>
    </w:p>
    <w:p w:rsidR="00192B6A" w:rsidRPr="00192B6A" w:rsidRDefault="00192B6A" w:rsidP="00192B6A">
      <w:pPr>
        <w:ind w:firstLine="708"/>
        <w:jc w:val="both"/>
        <w:rPr>
          <w:spacing w:val="2"/>
          <w:lang w:val="sr-Cyrl-CS"/>
        </w:rPr>
      </w:pPr>
      <w:r w:rsidRPr="00192B6A">
        <w:rPr>
          <w:spacing w:val="2"/>
          <w:lang w:val="sr-Cyrl-CS"/>
        </w:rPr>
        <w:t>Уговор се закључује на износ процењене вредности набавке за партију _ , што износи __________________ динара без ПДВ-а, односно ________________ динара са ПДВ-ом.</w:t>
      </w:r>
    </w:p>
    <w:p w:rsidR="00BA4F82" w:rsidRPr="00B526A3" w:rsidRDefault="00BA4F82" w:rsidP="00BA4F82">
      <w:pPr>
        <w:ind w:firstLine="708"/>
        <w:jc w:val="both"/>
        <w:rPr>
          <w:spacing w:val="2"/>
          <w:lang w:val="sr-Cyrl-CS"/>
        </w:rPr>
      </w:pPr>
      <w:r w:rsidRPr="00D54220">
        <w:rPr>
          <w:lang w:val="sr-Latn-CS"/>
        </w:rPr>
        <w:t>Плаћање ће се вршити до нивоа средстава обезбеђених финансијским планом Наручиоца за 201</w:t>
      </w:r>
      <w:r w:rsidR="00192B6A">
        <w:rPr>
          <w:lang w:val="ru-RU"/>
        </w:rPr>
        <w:t>8</w:t>
      </w:r>
      <w:r w:rsidRPr="00D54220">
        <w:rPr>
          <w:lang w:val="sr-Latn-CS"/>
        </w:rPr>
        <w:t xml:space="preserve">. годину за ове намене. </w:t>
      </w:r>
    </w:p>
    <w:p w:rsidR="00BA4F82" w:rsidRPr="00F27BE8" w:rsidRDefault="00BA4F82" w:rsidP="00BA4F82">
      <w:pPr>
        <w:suppressAutoHyphens w:val="0"/>
        <w:autoSpaceDE w:val="0"/>
        <w:autoSpaceDN w:val="0"/>
        <w:adjustRightInd w:val="0"/>
        <w:spacing w:line="240" w:lineRule="auto"/>
        <w:ind w:firstLine="708"/>
        <w:jc w:val="both"/>
        <w:rPr>
          <w:lang w:val="ru-RU"/>
        </w:rPr>
      </w:pPr>
      <w:r w:rsidRPr="00F27BE8">
        <w:rPr>
          <w:lang w:val="ru-RU"/>
        </w:rPr>
        <w:t>О</w:t>
      </w:r>
      <w:r w:rsidRPr="00D54220">
        <w:rPr>
          <w:lang w:val="sr-Latn-CS"/>
        </w:rPr>
        <w:t>бавезе плаћања које доспевају по овом уговору у 201</w:t>
      </w:r>
      <w:r w:rsidR="00192B6A">
        <w:rPr>
          <w:lang w:val="ru-RU"/>
        </w:rPr>
        <w:t>9</w:t>
      </w:r>
      <w:r w:rsidRPr="00D54220">
        <w:rPr>
          <w:lang w:val="sr-Latn-CS"/>
        </w:rPr>
        <w:t xml:space="preserve">. години, Наручилац ће </w:t>
      </w:r>
      <w:r w:rsidRPr="00F27BE8">
        <w:rPr>
          <w:lang w:val="ru-RU"/>
        </w:rPr>
        <w:t>реализовати</w:t>
      </w:r>
      <w:r w:rsidRPr="00D54220">
        <w:rPr>
          <w:lang w:val="sr-Latn-CS"/>
        </w:rPr>
        <w:t xml:space="preserve"> по обезбеђивању финансијских средстава усвајањем финансијског плана за 201</w:t>
      </w:r>
      <w:r w:rsidR="00192B6A">
        <w:rPr>
          <w:lang w:val="sr-Cyrl-RS"/>
        </w:rPr>
        <w:t>9</w:t>
      </w:r>
      <w:r w:rsidRPr="00D54220">
        <w:rPr>
          <w:lang w:val="sr-Latn-CS"/>
        </w:rPr>
        <w:t>. годину и то највише до износа средстава која ће за ту намену бити одобрена у тој буџетској години.</w:t>
      </w:r>
    </w:p>
    <w:p w:rsidR="00BA4F82" w:rsidRPr="00D54220" w:rsidRDefault="00BA4F82" w:rsidP="00BA4F82">
      <w:pPr>
        <w:ind w:firstLine="708"/>
        <w:jc w:val="both"/>
        <w:rPr>
          <w:bCs/>
          <w:noProof/>
          <w:color w:val="auto"/>
          <w:lang w:val="sr-Cyrl-CS"/>
        </w:rPr>
      </w:pPr>
      <w:r w:rsidRPr="00D54220">
        <w:rPr>
          <w:bCs/>
          <w:noProof/>
          <w:color w:val="auto"/>
          <w:lang w:val="sr-Cyrl-CS"/>
        </w:rPr>
        <w:t xml:space="preserve">Уговорене цене из Обрасца </w:t>
      </w:r>
      <w:r>
        <w:rPr>
          <w:bCs/>
          <w:noProof/>
          <w:color w:val="auto"/>
          <w:lang w:val="sr-Cyrl-CS"/>
        </w:rPr>
        <w:t>понуде</w:t>
      </w:r>
      <w:r w:rsidRPr="00D54220">
        <w:rPr>
          <w:bCs/>
          <w:noProof/>
          <w:color w:val="auto"/>
          <w:lang w:val="sr-Cyrl-CS"/>
        </w:rPr>
        <w:t xml:space="preserve"> су фиксне и важиће за време трајања уговора.</w:t>
      </w:r>
    </w:p>
    <w:p w:rsidR="00BA4F82" w:rsidRPr="00D54220" w:rsidRDefault="00BA4F82" w:rsidP="00BA4F82">
      <w:pPr>
        <w:ind w:firstLine="708"/>
        <w:jc w:val="both"/>
        <w:rPr>
          <w:bCs/>
          <w:iCs/>
          <w:color w:val="auto"/>
          <w:lang w:val="sr-Cyrl-CS"/>
        </w:rPr>
      </w:pPr>
      <w:r w:rsidRPr="00D54220">
        <w:rPr>
          <w:color w:val="auto"/>
          <w:lang w:val="ru-RU"/>
        </w:rPr>
        <w:t xml:space="preserve">Јединичне цене </w:t>
      </w:r>
      <w:r w:rsidR="00B82EAE">
        <w:rPr>
          <w:lang w:val="sr-Cyrl-CS"/>
        </w:rPr>
        <w:t>Материјала</w:t>
      </w:r>
      <w:r w:rsidRPr="00D54220">
        <w:rPr>
          <w:color w:val="auto"/>
          <w:lang w:val="ru-RU"/>
        </w:rPr>
        <w:t xml:space="preserve"> које чине предмет уговора утврђене су у понуди.</w:t>
      </w:r>
    </w:p>
    <w:p w:rsidR="00BA4F82" w:rsidRPr="00D54220" w:rsidRDefault="00BA4F82" w:rsidP="00BA4F82">
      <w:pPr>
        <w:ind w:firstLine="708"/>
        <w:jc w:val="both"/>
        <w:rPr>
          <w:bCs/>
          <w:iCs/>
          <w:color w:val="auto"/>
          <w:lang w:val="sr-Cyrl-CS"/>
        </w:rPr>
      </w:pPr>
      <w:r w:rsidRPr="00D54220">
        <w:rPr>
          <w:bCs/>
          <w:iCs/>
          <w:color w:val="auto"/>
          <w:lang w:val="sr-Cyrl-CS"/>
        </w:rPr>
        <w:lastRenderedPageBreak/>
        <w:t xml:space="preserve">Наручилац задржава право да врши набавку </w:t>
      </w:r>
      <w:r w:rsidR="00B82EAE">
        <w:rPr>
          <w:lang w:val="sr-Cyrl-CS"/>
        </w:rPr>
        <w:t>Материјала</w:t>
      </w:r>
      <w:r w:rsidRPr="00D54220">
        <w:rPr>
          <w:bCs/>
          <w:iCs/>
          <w:color w:val="auto"/>
          <w:lang w:val="sr-Cyrl-CS"/>
        </w:rPr>
        <w:t xml:space="preserve"> кој</w:t>
      </w:r>
      <w:r>
        <w:rPr>
          <w:bCs/>
          <w:iCs/>
          <w:color w:val="auto"/>
          <w:lang w:val="sr-Cyrl-CS"/>
        </w:rPr>
        <w:t>а</w:t>
      </w:r>
      <w:r w:rsidRPr="00D54220">
        <w:rPr>
          <w:bCs/>
          <w:iCs/>
          <w:color w:val="auto"/>
          <w:lang w:val="sr-Cyrl-CS"/>
        </w:rPr>
        <w:t xml:space="preserve"> ни</w:t>
      </w:r>
      <w:r>
        <w:rPr>
          <w:bCs/>
          <w:iCs/>
          <w:color w:val="auto"/>
          <w:lang w:val="sr-Cyrl-CS"/>
        </w:rPr>
        <w:t>је</w:t>
      </w:r>
      <w:r w:rsidRPr="00D54220">
        <w:rPr>
          <w:bCs/>
          <w:iCs/>
          <w:color w:val="auto"/>
          <w:lang w:val="sr-Cyrl-CS"/>
        </w:rPr>
        <w:t xml:space="preserve"> исказан</w:t>
      </w:r>
      <w:r>
        <w:rPr>
          <w:bCs/>
          <w:iCs/>
          <w:color w:val="auto"/>
          <w:lang w:val="sr-Cyrl-CS"/>
        </w:rPr>
        <w:t>а</w:t>
      </w:r>
      <w:r w:rsidRPr="00D54220">
        <w:rPr>
          <w:bCs/>
          <w:iCs/>
          <w:color w:val="auto"/>
          <w:lang w:val="sr-Cyrl-CS"/>
        </w:rPr>
        <w:t xml:space="preserve"> у понуди.</w:t>
      </w:r>
    </w:p>
    <w:p w:rsidR="00BA4F82" w:rsidRPr="00F27BE8" w:rsidRDefault="00BA4F82" w:rsidP="00BA4F82">
      <w:pPr>
        <w:ind w:firstLine="708"/>
        <w:jc w:val="both"/>
        <w:rPr>
          <w:bCs/>
          <w:i/>
          <w:iCs/>
          <w:color w:val="002060"/>
          <w:lang w:val="ru-RU"/>
        </w:rPr>
      </w:pPr>
      <w:r w:rsidRPr="00D54220">
        <w:rPr>
          <w:bCs/>
          <w:iCs/>
          <w:color w:val="auto"/>
          <w:lang w:val="sr-Cyrl-CS"/>
        </w:rPr>
        <w:t xml:space="preserve">У случају набавку </w:t>
      </w:r>
      <w:r w:rsidR="00B82EAE">
        <w:rPr>
          <w:lang w:val="sr-Cyrl-CS"/>
        </w:rPr>
        <w:t>Материјала</w:t>
      </w:r>
      <w:r w:rsidRPr="00D54220">
        <w:rPr>
          <w:bCs/>
          <w:iCs/>
          <w:color w:val="auto"/>
          <w:lang w:val="sr-Cyrl-CS"/>
        </w:rPr>
        <w:t xml:space="preserve"> кој</w:t>
      </w:r>
      <w:r>
        <w:rPr>
          <w:bCs/>
          <w:iCs/>
          <w:color w:val="auto"/>
          <w:lang w:val="sr-Cyrl-CS"/>
        </w:rPr>
        <w:t>а</w:t>
      </w:r>
      <w:r w:rsidRPr="00D54220">
        <w:rPr>
          <w:bCs/>
          <w:iCs/>
          <w:color w:val="auto"/>
          <w:lang w:val="sr-Cyrl-CS"/>
        </w:rPr>
        <w:t xml:space="preserve"> ни</w:t>
      </w:r>
      <w:r>
        <w:rPr>
          <w:bCs/>
          <w:iCs/>
          <w:color w:val="auto"/>
          <w:lang w:val="sr-Cyrl-CS"/>
        </w:rPr>
        <w:t>је</w:t>
      </w:r>
      <w:r w:rsidRPr="00D54220">
        <w:rPr>
          <w:bCs/>
          <w:iCs/>
          <w:color w:val="auto"/>
          <w:lang w:val="sr-Cyrl-CS"/>
        </w:rPr>
        <w:t xml:space="preserve"> исказан</w:t>
      </w:r>
      <w:r>
        <w:rPr>
          <w:bCs/>
          <w:iCs/>
          <w:color w:val="auto"/>
          <w:lang w:val="sr-Cyrl-CS"/>
        </w:rPr>
        <w:t>а</w:t>
      </w:r>
      <w:r w:rsidRPr="00D54220">
        <w:rPr>
          <w:bCs/>
          <w:iCs/>
          <w:color w:val="auto"/>
          <w:lang w:val="sr-Cyrl-CS"/>
        </w:rPr>
        <w:t xml:space="preserve"> у понуди, </w:t>
      </w:r>
      <w:r>
        <w:rPr>
          <w:bCs/>
          <w:iCs/>
          <w:color w:val="auto"/>
          <w:lang w:val="sr-Cyrl-CS"/>
        </w:rPr>
        <w:t>Испоручилац</w:t>
      </w:r>
      <w:r w:rsidRPr="00D54220">
        <w:rPr>
          <w:bCs/>
          <w:iCs/>
          <w:color w:val="auto"/>
          <w:lang w:val="sr-Cyrl-CS"/>
        </w:rPr>
        <w:t xml:space="preserve"> мора на захтев овлашћеног лица </w:t>
      </w:r>
      <w:r>
        <w:rPr>
          <w:bCs/>
          <w:iCs/>
          <w:color w:val="auto"/>
          <w:lang w:val="sr-Cyrl-CS"/>
        </w:rPr>
        <w:t>Н</w:t>
      </w:r>
      <w:r w:rsidRPr="00D54220">
        <w:rPr>
          <w:bCs/>
          <w:iCs/>
          <w:color w:val="auto"/>
          <w:lang w:val="sr-Cyrl-CS"/>
        </w:rPr>
        <w:t xml:space="preserve">аручиоца да достави </w:t>
      </w:r>
      <w:r>
        <w:rPr>
          <w:bCs/>
          <w:iCs/>
          <w:color w:val="auto"/>
          <w:lang w:val="sr-Cyrl-CS"/>
        </w:rPr>
        <w:t xml:space="preserve">своју </w:t>
      </w:r>
      <w:r w:rsidRPr="00D54220">
        <w:rPr>
          <w:bCs/>
          <w:iCs/>
          <w:color w:val="auto"/>
          <w:lang w:val="sr-Cyrl-CS"/>
        </w:rPr>
        <w:t>понуду.</w:t>
      </w:r>
      <w:r w:rsidRPr="00D54220">
        <w:rPr>
          <w:rFonts w:eastAsia="Times New Roman"/>
          <w:color w:val="auto"/>
          <w:kern w:val="0"/>
          <w:lang w:val="sr-Cyrl-CS" w:eastAsia="en-US"/>
        </w:rPr>
        <w:t xml:space="preserve"> Цене исказане у накнадној понуди не могу бити веће од званичних велепродајних цена </w:t>
      </w:r>
      <w:r w:rsidR="000C2BFA">
        <w:rPr>
          <w:rFonts w:eastAsia="Times New Roman"/>
          <w:color w:val="auto"/>
          <w:kern w:val="0"/>
          <w:lang w:val="sr-Cyrl-CS" w:eastAsia="en-US"/>
        </w:rPr>
        <w:t>Материјала</w:t>
      </w:r>
      <w:r w:rsidRPr="00D54220">
        <w:rPr>
          <w:rFonts w:eastAsia="Times New Roman"/>
          <w:color w:val="auto"/>
          <w:kern w:val="0"/>
          <w:lang w:val="sr-Cyrl-CS" w:eastAsia="en-US"/>
        </w:rPr>
        <w:t xml:space="preserve">, нити од упоредивих тржишних цена. </w:t>
      </w:r>
    </w:p>
    <w:p w:rsidR="00E278AD" w:rsidRPr="00C20C7C" w:rsidRDefault="00E278AD" w:rsidP="00E278AD">
      <w:pPr>
        <w:pStyle w:val="Heading1"/>
        <w:rPr>
          <w:rFonts w:ascii="Times New Roman" w:hAnsi="Times New Roman" w:cs="Times New Roman"/>
          <w:sz w:val="24"/>
          <w:szCs w:val="24"/>
          <w:lang w:val="sr-Cyrl-CS"/>
        </w:rPr>
      </w:pPr>
      <w:r w:rsidRPr="00C20C7C">
        <w:rPr>
          <w:rFonts w:ascii="Times New Roman" w:hAnsi="Times New Roman" w:cs="Times New Roman"/>
          <w:sz w:val="24"/>
          <w:szCs w:val="24"/>
          <w:lang w:val="sr-Cyrl-CS"/>
        </w:rPr>
        <w:t>ИСПОРУКА</w:t>
      </w:r>
    </w:p>
    <w:p w:rsidR="00E278AD" w:rsidRPr="00C20C7C" w:rsidRDefault="00E278AD" w:rsidP="00E278AD">
      <w:pPr>
        <w:jc w:val="center"/>
        <w:rPr>
          <w:lang w:val="sr-Cyrl-CS"/>
        </w:rPr>
      </w:pPr>
      <w:r w:rsidRPr="00C20C7C">
        <w:rPr>
          <w:lang w:val="sr-Cyrl-CS"/>
        </w:rPr>
        <w:t>Члан 3.</w:t>
      </w:r>
    </w:p>
    <w:p w:rsidR="00EB2188" w:rsidRPr="00083375" w:rsidRDefault="00E278AD" w:rsidP="00083375">
      <w:pPr>
        <w:pStyle w:val="pasus"/>
        <w:spacing w:before="0" w:after="0" w:line="240" w:lineRule="auto"/>
        <w:ind w:firstLine="708"/>
        <w:rPr>
          <w:sz w:val="24"/>
          <w:szCs w:val="24"/>
          <w:lang w:val="sr-Cyrl-CS"/>
        </w:rPr>
      </w:pPr>
      <w:r w:rsidRPr="00C20C7C">
        <w:rPr>
          <w:sz w:val="24"/>
          <w:szCs w:val="24"/>
          <w:lang w:val="sr-Cyrl-CS"/>
        </w:rPr>
        <w:t xml:space="preserve">Испоручилац се обавезује да ће за потребе Наручиоца извршити испоруку </w:t>
      </w:r>
      <w:r w:rsidR="00083375">
        <w:rPr>
          <w:lang w:val="sr-Cyrl-CS"/>
        </w:rPr>
        <w:t>Материјала</w:t>
      </w:r>
      <w:r w:rsidRPr="00C20C7C">
        <w:rPr>
          <w:sz w:val="24"/>
          <w:szCs w:val="24"/>
          <w:lang w:val="sr-Cyrl-CS"/>
        </w:rPr>
        <w:t xml:space="preserve">, у року од </w:t>
      </w:r>
      <w:r w:rsidR="00F1400A" w:rsidRPr="00C20C7C">
        <w:rPr>
          <w:sz w:val="24"/>
          <w:szCs w:val="24"/>
          <w:lang w:val="sr-Cyrl-CS"/>
        </w:rPr>
        <w:t xml:space="preserve"> </w:t>
      </w:r>
      <w:r w:rsidRPr="00C20C7C">
        <w:rPr>
          <w:sz w:val="24"/>
          <w:szCs w:val="24"/>
          <w:lang w:val="sr-Cyrl-CS"/>
        </w:rPr>
        <w:t xml:space="preserve"> (</w:t>
      </w:r>
      <w:r w:rsidR="00F1400A" w:rsidRPr="00C20C7C">
        <w:rPr>
          <w:sz w:val="24"/>
          <w:szCs w:val="24"/>
          <w:lang w:val="sr-Cyrl-CS"/>
        </w:rPr>
        <w:t xml:space="preserve">     </w:t>
      </w:r>
      <w:r w:rsidRPr="00C20C7C">
        <w:rPr>
          <w:sz w:val="24"/>
          <w:szCs w:val="24"/>
          <w:lang w:val="sr-Cyrl-CS"/>
        </w:rPr>
        <w:t xml:space="preserve">) </w:t>
      </w:r>
      <w:r w:rsidR="00710261">
        <w:rPr>
          <w:sz w:val="24"/>
          <w:szCs w:val="24"/>
          <w:lang w:val="sr-Cyrl-CS"/>
        </w:rPr>
        <w:t>дана</w:t>
      </w:r>
      <w:r w:rsidRPr="00C20C7C">
        <w:rPr>
          <w:sz w:val="24"/>
          <w:szCs w:val="24"/>
          <w:lang w:val="sr-Cyrl-CS"/>
        </w:rPr>
        <w:t xml:space="preserve"> од пријема наруџбенице, коју му писменим путем или путем електронске поште, доставља Наручилац. Наручилац ће Испоручиоцу доставити списак лица која су овлашћена за подношење наруџбенице. </w:t>
      </w:r>
    </w:p>
    <w:p w:rsidR="00083375" w:rsidRPr="00F27BE8" w:rsidRDefault="00083375" w:rsidP="00083375">
      <w:pPr>
        <w:ind w:firstLine="708"/>
        <w:jc w:val="both"/>
        <w:rPr>
          <w:lang w:val="ru-RU"/>
        </w:rPr>
      </w:pPr>
      <w:r w:rsidRPr="00F27BE8">
        <w:rPr>
          <w:lang w:val="ru-RU"/>
        </w:rPr>
        <w:t>Добра која су предмет ове јавне набавке, морају бити испоручена у оргиналној амбалажи произвођача.</w:t>
      </w:r>
    </w:p>
    <w:p w:rsidR="00E278AD" w:rsidRPr="00C20C7C" w:rsidRDefault="00E278AD" w:rsidP="00E278AD">
      <w:pPr>
        <w:jc w:val="center"/>
        <w:rPr>
          <w:lang w:val="sr-Cyrl-CS"/>
        </w:rPr>
      </w:pPr>
      <w:r w:rsidRPr="00C20C7C">
        <w:rPr>
          <w:lang w:val="sr-Cyrl-CS"/>
        </w:rPr>
        <w:t>Члан 4.</w:t>
      </w: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 xml:space="preserve">Испоручилац испоручује Наручиоцу </w:t>
      </w:r>
      <w:r w:rsidR="000C2BFA">
        <w:rPr>
          <w:sz w:val="24"/>
          <w:szCs w:val="24"/>
          <w:lang w:val="sr-Cyrl-CS"/>
        </w:rPr>
        <w:t>Материјал</w:t>
      </w:r>
      <w:r w:rsidRPr="00C20C7C">
        <w:rPr>
          <w:sz w:val="24"/>
          <w:szCs w:val="24"/>
          <w:lang w:val="sr-Cyrl-CS"/>
        </w:rPr>
        <w:t xml:space="preserve">: </w:t>
      </w:r>
      <w:r w:rsidRPr="00C20C7C">
        <w:rPr>
          <w:sz w:val="24"/>
          <w:szCs w:val="24"/>
        </w:rPr>
        <w:t>F</w:t>
      </w:r>
      <w:r w:rsidRPr="00C20C7C">
        <w:rPr>
          <w:sz w:val="24"/>
          <w:szCs w:val="24"/>
          <w:lang w:val="sr-Cyrl-CS"/>
        </w:rPr>
        <w:t>-</w:t>
      </w:r>
      <w:r w:rsidRPr="00C20C7C">
        <w:rPr>
          <w:sz w:val="24"/>
          <w:szCs w:val="24"/>
        </w:rPr>
        <w:t>co</w:t>
      </w:r>
      <w:r w:rsidR="00B70D02" w:rsidRPr="00C20C7C">
        <w:rPr>
          <w:sz w:val="24"/>
          <w:szCs w:val="24"/>
          <w:lang w:val="sr-Cyrl-CS"/>
        </w:rPr>
        <w:t xml:space="preserve"> просторије Наручиоца</w:t>
      </w:r>
      <w:r w:rsidR="00710261">
        <w:rPr>
          <w:sz w:val="24"/>
          <w:szCs w:val="24"/>
          <w:lang w:val="sr-Cyrl-CS"/>
        </w:rPr>
        <w:t>.</w:t>
      </w:r>
      <w:r w:rsidR="00B70D02" w:rsidRPr="00C20C7C">
        <w:rPr>
          <w:sz w:val="24"/>
          <w:szCs w:val="24"/>
          <w:lang w:val="sr-Cyrl-CS"/>
        </w:rPr>
        <w:t xml:space="preserve"> </w:t>
      </w: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 xml:space="preserve">Под испоруком </w:t>
      </w:r>
      <w:r w:rsidR="001424E8">
        <w:rPr>
          <w:lang w:val="sr-Cyrl-CS"/>
        </w:rPr>
        <w:t>Материјала</w:t>
      </w:r>
      <w:r w:rsidRPr="00C20C7C">
        <w:rPr>
          <w:sz w:val="24"/>
          <w:szCs w:val="24"/>
          <w:lang w:val="sr-Cyrl-CS"/>
        </w:rPr>
        <w:t xml:space="preserve">, сматраће се испорука, при којој овлашћено лице Наручиоца у месту испоруке изврши пријем, што ће потврдити потписом отпремнице о преузимању. </w:t>
      </w: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 xml:space="preserve">Отпремница из става </w:t>
      </w:r>
      <w:r w:rsidR="00D84B6C">
        <w:rPr>
          <w:sz w:val="24"/>
          <w:szCs w:val="24"/>
          <w:lang w:val="sr-Cyrl-CS"/>
        </w:rPr>
        <w:t>2</w:t>
      </w:r>
      <w:r w:rsidRPr="00C20C7C">
        <w:rPr>
          <w:sz w:val="24"/>
          <w:szCs w:val="24"/>
          <w:lang w:val="sr-Cyrl-CS"/>
        </w:rPr>
        <w:t xml:space="preserve">. овог Члана Уговора и исправно испостављена фактура Испоручиоца представљају основ за плаћање уговорене цене, сходно испорученој количини. </w:t>
      </w: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 xml:space="preserve">Врсте и количине </w:t>
      </w:r>
      <w:r w:rsidR="001424E8">
        <w:rPr>
          <w:lang w:val="sr-Cyrl-CS"/>
        </w:rPr>
        <w:t>Материјала</w:t>
      </w:r>
      <w:r w:rsidRPr="00C20C7C">
        <w:rPr>
          <w:sz w:val="24"/>
          <w:szCs w:val="24"/>
          <w:lang w:val="sr-Cyrl-CS"/>
        </w:rPr>
        <w:t xml:space="preserve"> су дате оквирно на годишњем нивоу, с тим да Наручилац задржава право одступања од истих, што је условљено његовим стварним потребама и финансијским могућностима. </w:t>
      </w:r>
    </w:p>
    <w:p w:rsidR="00E278AD" w:rsidRPr="00C20C7C" w:rsidRDefault="00E278AD" w:rsidP="00E278AD">
      <w:pPr>
        <w:pStyle w:val="pasus"/>
        <w:spacing w:before="0" w:after="0" w:line="240" w:lineRule="auto"/>
        <w:rPr>
          <w:sz w:val="24"/>
          <w:szCs w:val="24"/>
          <w:lang w:val="sr-Cyrl-CS"/>
        </w:rPr>
      </w:pPr>
    </w:p>
    <w:p w:rsidR="00E278AD" w:rsidRPr="00C20C7C" w:rsidRDefault="00E278AD" w:rsidP="00E278AD">
      <w:pPr>
        <w:jc w:val="center"/>
        <w:rPr>
          <w:lang w:val="sr-Cyrl-CS"/>
        </w:rPr>
      </w:pPr>
      <w:r w:rsidRPr="00C20C7C">
        <w:rPr>
          <w:lang w:val="sr-Cyrl-CS"/>
        </w:rPr>
        <w:t>Члан 5.</w:t>
      </w:r>
    </w:p>
    <w:p w:rsidR="00E278AD" w:rsidRPr="00C20C7C" w:rsidRDefault="00E278AD" w:rsidP="00E278AD">
      <w:pPr>
        <w:ind w:firstLine="720"/>
        <w:jc w:val="both"/>
        <w:rPr>
          <w:lang w:val="sr-Cyrl-CS"/>
        </w:rPr>
      </w:pPr>
      <w:r w:rsidRPr="00C20C7C">
        <w:rPr>
          <w:lang w:val="sr-Cyrl-CS"/>
        </w:rPr>
        <w:t xml:space="preserve">Коначна вредност </w:t>
      </w:r>
      <w:r w:rsidR="001424E8">
        <w:rPr>
          <w:lang w:val="sr-Cyrl-CS"/>
        </w:rPr>
        <w:t>Материјала</w:t>
      </w:r>
      <w:r w:rsidR="001424E8" w:rsidRPr="00C20C7C">
        <w:rPr>
          <w:lang w:val="sr-Cyrl-CS"/>
        </w:rPr>
        <w:t xml:space="preserve"> </w:t>
      </w:r>
      <w:r w:rsidRPr="00C20C7C">
        <w:rPr>
          <w:lang w:val="sr-Cyrl-CS"/>
        </w:rPr>
        <w:t>зависиће од количине добара које ће се испоручивати у периоду важења уговора, а сагласно потребама и на захтев Наручиоца.</w:t>
      </w:r>
    </w:p>
    <w:p w:rsidR="00E278AD" w:rsidRPr="00C20C7C" w:rsidRDefault="00E278AD" w:rsidP="00E278AD">
      <w:pPr>
        <w:pStyle w:val="pasus"/>
        <w:spacing w:before="0" w:after="0" w:line="240" w:lineRule="auto"/>
        <w:rPr>
          <w:sz w:val="24"/>
          <w:szCs w:val="24"/>
          <w:lang w:val="sr-Cyrl-CS"/>
        </w:rPr>
      </w:pPr>
    </w:p>
    <w:p w:rsidR="00E278AD" w:rsidRPr="00C20C7C" w:rsidRDefault="00E278AD" w:rsidP="00E278AD">
      <w:pPr>
        <w:jc w:val="center"/>
        <w:rPr>
          <w:lang w:val="sr-Cyrl-CS"/>
        </w:rPr>
      </w:pPr>
      <w:r w:rsidRPr="00C20C7C">
        <w:rPr>
          <w:lang w:val="sr-Cyrl-CS"/>
        </w:rPr>
        <w:t>Члан 6.</w:t>
      </w:r>
    </w:p>
    <w:p w:rsidR="00E278AD" w:rsidRPr="00C20C7C" w:rsidRDefault="00E278AD" w:rsidP="00E278AD">
      <w:pPr>
        <w:ind w:firstLine="720"/>
        <w:jc w:val="both"/>
        <w:rPr>
          <w:lang w:val="sr-Cyrl-CS"/>
        </w:rPr>
      </w:pPr>
      <w:r w:rsidRPr="00C20C7C">
        <w:rPr>
          <w:lang w:val="sr-Cyrl-CS"/>
        </w:rPr>
        <w:t>Испоручилац се обавезује да испоручи уговорен</w:t>
      </w:r>
      <w:r w:rsidR="001424E8">
        <w:rPr>
          <w:lang w:val="sr-Cyrl-CS"/>
        </w:rPr>
        <w:t>и</w:t>
      </w:r>
      <w:r w:rsidRPr="00C20C7C">
        <w:rPr>
          <w:lang w:val="sr-Cyrl-CS"/>
        </w:rPr>
        <w:t xml:space="preserve"> </w:t>
      </w:r>
      <w:r w:rsidR="001424E8">
        <w:rPr>
          <w:lang w:val="sr-Cyrl-CS"/>
        </w:rPr>
        <w:t>Материјал</w:t>
      </w:r>
      <w:r w:rsidR="00B70D02" w:rsidRPr="00C20C7C">
        <w:rPr>
          <w:lang w:val="sr-Cyrl-CS"/>
        </w:rPr>
        <w:t xml:space="preserve"> </w:t>
      </w:r>
      <w:r w:rsidRPr="00C20C7C">
        <w:rPr>
          <w:lang w:val="sr-Cyrl-CS"/>
        </w:rPr>
        <w:t xml:space="preserve">у свему према условима из конкурсне документације и прихваћене понуде. </w:t>
      </w:r>
    </w:p>
    <w:p w:rsidR="00E278AD" w:rsidRPr="00C20C7C" w:rsidRDefault="00E278AD" w:rsidP="00E278AD">
      <w:pPr>
        <w:jc w:val="both"/>
        <w:rPr>
          <w:color w:val="FF0000"/>
          <w:lang w:val="sr-Cyrl-CS"/>
        </w:rPr>
      </w:pPr>
      <w:r w:rsidRPr="00C20C7C">
        <w:rPr>
          <w:lang w:val="sr-Cyrl-CS"/>
        </w:rPr>
        <w:tab/>
        <w:t xml:space="preserve">Ако се приликом примопредаје </w:t>
      </w:r>
      <w:r w:rsidR="00D84B6C">
        <w:rPr>
          <w:lang w:val="sr-Cyrl-CS"/>
        </w:rPr>
        <w:t xml:space="preserve">Материјала по </w:t>
      </w:r>
      <w:r w:rsidRPr="00C20C7C">
        <w:rPr>
          <w:lang w:val="sr-Cyrl-CS"/>
        </w:rPr>
        <w:t>предмет</w:t>
      </w:r>
      <w:r w:rsidR="00D84B6C">
        <w:rPr>
          <w:lang w:val="sr-Cyrl-CS"/>
        </w:rPr>
        <w:t>у</w:t>
      </w:r>
      <w:r w:rsidRPr="00C20C7C">
        <w:rPr>
          <w:lang w:val="sr-Cyrl-CS"/>
        </w:rPr>
        <w:t xml:space="preserve"> овог уговора, установи да испоручен</w:t>
      </w:r>
      <w:r w:rsidR="00B70D02" w:rsidRPr="00C20C7C">
        <w:rPr>
          <w:lang w:val="sr-Cyrl-CS"/>
        </w:rPr>
        <w:t>и</w:t>
      </w:r>
      <w:r w:rsidRPr="00C20C7C">
        <w:rPr>
          <w:lang w:val="sr-Cyrl-CS"/>
        </w:rPr>
        <w:t xml:space="preserve"> </w:t>
      </w:r>
      <w:r w:rsidR="001424E8">
        <w:rPr>
          <w:lang w:val="sr-Cyrl-CS"/>
        </w:rPr>
        <w:t>Материјал</w:t>
      </w:r>
      <w:r w:rsidRPr="00C20C7C">
        <w:rPr>
          <w:lang w:val="sr-Cyrl-CS"/>
        </w:rPr>
        <w:t xml:space="preserve">, има недостатака у квалитету или очигледне мане, такви недостаци и мане записнички ће се констатовати. </w:t>
      </w:r>
    </w:p>
    <w:p w:rsidR="00E278AD" w:rsidRPr="00C20C7C" w:rsidRDefault="00E278AD" w:rsidP="00E278AD">
      <w:pPr>
        <w:jc w:val="both"/>
        <w:rPr>
          <w:lang w:val="sr-Cyrl-CS"/>
        </w:rPr>
      </w:pPr>
      <w:r w:rsidRPr="00C20C7C">
        <w:rPr>
          <w:lang w:val="sr-Cyrl-CS"/>
        </w:rPr>
        <w:tab/>
        <w:t>Наручилац ће рекламацију са записником доставити Испоручиоцу одмах по утврђивању недостатака, а најкасније у року од 5 дана од дана пријема робе.</w:t>
      </w:r>
    </w:p>
    <w:p w:rsidR="00E278AD" w:rsidRPr="00C20C7C" w:rsidRDefault="00E278AD" w:rsidP="00E278AD">
      <w:pPr>
        <w:jc w:val="both"/>
        <w:rPr>
          <w:lang w:val="sr-Cyrl-CS"/>
        </w:rPr>
      </w:pPr>
      <w:r w:rsidRPr="00C20C7C">
        <w:rPr>
          <w:lang w:val="sr-Cyrl-CS"/>
        </w:rPr>
        <w:tab/>
        <w:t>Испоручилац се обавезује да најкасније у року од 5 дана по пријему рекламације отклони недостатке или рекламиран</w:t>
      </w:r>
      <w:r w:rsidR="00B70D02" w:rsidRPr="00C20C7C">
        <w:rPr>
          <w:lang w:val="sr-Cyrl-CS"/>
        </w:rPr>
        <w:t>е</w:t>
      </w:r>
      <w:r w:rsidRPr="00C20C7C">
        <w:rPr>
          <w:lang w:val="sr-Cyrl-CS"/>
        </w:rPr>
        <w:t xml:space="preserve"> </w:t>
      </w:r>
      <w:r w:rsidR="001424E8">
        <w:rPr>
          <w:lang w:val="sr-Cyrl-CS"/>
        </w:rPr>
        <w:t>Материјал</w:t>
      </w:r>
      <w:r w:rsidRPr="00C20C7C">
        <w:rPr>
          <w:lang w:val="sr-Cyrl-CS"/>
        </w:rPr>
        <w:t xml:space="preserve"> замени исправн</w:t>
      </w:r>
      <w:r w:rsidR="00B70D02" w:rsidRPr="00C20C7C">
        <w:rPr>
          <w:lang w:val="sr-Cyrl-CS"/>
        </w:rPr>
        <w:t>им</w:t>
      </w:r>
      <w:r w:rsidRPr="00C20C7C">
        <w:rPr>
          <w:lang w:val="sr-Cyrl-CS"/>
        </w:rPr>
        <w:t xml:space="preserve">, а после три рекламације Уговор се може раскинути, уз истовремено право Наручиоца </w:t>
      </w:r>
      <w:r w:rsidR="00F1400A" w:rsidRPr="00C20C7C">
        <w:rPr>
          <w:lang w:val="sr-Cyrl-CS"/>
        </w:rPr>
        <w:t>да наплати меницу за добро извшење посла</w:t>
      </w:r>
      <w:r w:rsidRPr="00C20C7C">
        <w:rPr>
          <w:lang w:val="sr-Cyrl-CS"/>
        </w:rPr>
        <w:t xml:space="preserve">. </w:t>
      </w:r>
    </w:p>
    <w:p w:rsidR="00E278AD" w:rsidRPr="00C20C7C" w:rsidRDefault="00E278AD" w:rsidP="00E278AD">
      <w:pPr>
        <w:jc w:val="center"/>
        <w:rPr>
          <w:lang w:val="sr-Cyrl-CS"/>
        </w:rPr>
      </w:pPr>
      <w:r w:rsidRPr="00C20C7C">
        <w:rPr>
          <w:lang w:val="sr-Cyrl-CS"/>
        </w:rPr>
        <w:t>Члан 7.</w:t>
      </w:r>
    </w:p>
    <w:p w:rsidR="00E278AD" w:rsidRPr="00C20C7C" w:rsidRDefault="00E278AD" w:rsidP="00E278AD">
      <w:pPr>
        <w:ind w:firstLine="720"/>
        <w:jc w:val="both"/>
        <w:rPr>
          <w:lang w:val="sr-Cyrl-CS"/>
        </w:rPr>
      </w:pPr>
      <w:r w:rsidRPr="00C20C7C">
        <w:rPr>
          <w:lang w:val="sr-Cyrl-CS"/>
        </w:rPr>
        <w:t>Сви трошкови за обезбеђење потребне документације, осигурање и транспорт до уговорене локације испоруке падају на терет Испоручиоца.</w:t>
      </w:r>
    </w:p>
    <w:p w:rsidR="00E278AD" w:rsidRDefault="00E278AD" w:rsidP="00E278AD">
      <w:pPr>
        <w:pStyle w:val="pasus"/>
        <w:spacing w:before="0" w:after="0" w:line="240" w:lineRule="auto"/>
        <w:jc w:val="left"/>
        <w:rPr>
          <w:b/>
          <w:sz w:val="24"/>
          <w:szCs w:val="24"/>
          <w:lang w:val="sr-Cyrl-CS"/>
        </w:rPr>
      </w:pPr>
    </w:p>
    <w:p w:rsidR="00192B6A" w:rsidRDefault="00192B6A" w:rsidP="00E278AD">
      <w:pPr>
        <w:pStyle w:val="pasus"/>
        <w:spacing w:before="0" w:after="0" w:line="240" w:lineRule="auto"/>
        <w:jc w:val="left"/>
        <w:rPr>
          <w:b/>
          <w:sz w:val="24"/>
          <w:szCs w:val="24"/>
          <w:lang w:val="sr-Cyrl-CS"/>
        </w:rPr>
      </w:pPr>
    </w:p>
    <w:p w:rsidR="00192B6A" w:rsidRPr="00C20C7C" w:rsidRDefault="00192B6A" w:rsidP="00E278AD">
      <w:pPr>
        <w:pStyle w:val="pasus"/>
        <w:spacing w:before="0" w:after="0" w:line="240" w:lineRule="auto"/>
        <w:jc w:val="left"/>
        <w:rPr>
          <w:b/>
          <w:sz w:val="24"/>
          <w:szCs w:val="24"/>
          <w:lang w:val="sr-Cyrl-CS"/>
        </w:rPr>
      </w:pPr>
    </w:p>
    <w:p w:rsidR="00E278AD" w:rsidRPr="00C20C7C" w:rsidRDefault="00E278AD" w:rsidP="00E278AD">
      <w:pPr>
        <w:jc w:val="center"/>
        <w:rPr>
          <w:lang w:val="sr-Cyrl-CS"/>
        </w:rPr>
      </w:pPr>
      <w:r w:rsidRPr="00C20C7C">
        <w:rPr>
          <w:lang w:val="sr-Cyrl-CS"/>
        </w:rPr>
        <w:lastRenderedPageBreak/>
        <w:t>Члан 8.</w:t>
      </w:r>
    </w:p>
    <w:p w:rsidR="00E278AD" w:rsidRPr="00C20C7C" w:rsidRDefault="00E278AD" w:rsidP="00E278AD">
      <w:pPr>
        <w:pStyle w:val="pasus"/>
        <w:spacing w:before="0" w:after="0" w:line="240" w:lineRule="auto"/>
        <w:ind w:firstLine="720"/>
        <w:rPr>
          <w:sz w:val="24"/>
          <w:szCs w:val="24"/>
          <w:lang w:val="sr-Cyrl-CS"/>
        </w:rPr>
      </w:pPr>
      <w:r w:rsidRPr="00C20C7C">
        <w:rPr>
          <w:sz w:val="24"/>
          <w:szCs w:val="24"/>
          <w:lang w:val="sr-Cyrl-CS"/>
        </w:rPr>
        <w:t>Уколико Испоручилац буде каснио са испоруком или не испуни своје обавезе или у уговореном року не испоручи робу из члана 3. Овог Уговора, сагласан је да за сваки дан закашњења плати купцу на име уговорне казне износ од 2 (два) промила од укупне цене вредности поручене-требоване а неиспоручене робе, а уколико укупна казна пређе износ од 5% од укупне уговорене вредности – у</w:t>
      </w:r>
      <w:r w:rsidR="00727F72" w:rsidRPr="00C20C7C">
        <w:rPr>
          <w:sz w:val="24"/>
          <w:szCs w:val="24"/>
          <w:lang w:val="sr-Cyrl-CS"/>
        </w:rPr>
        <w:t>говор ће се сматрати раскинутим.</w:t>
      </w:r>
    </w:p>
    <w:p w:rsidR="00E278AD" w:rsidRPr="00C20C7C" w:rsidRDefault="00E278AD" w:rsidP="00E278AD">
      <w:pPr>
        <w:pStyle w:val="pasus"/>
        <w:spacing w:before="0" w:after="0" w:line="240" w:lineRule="auto"/>
        <w:rPr>
          <w:sz w:val="24"/>
          <w:szCs w:val="24"/>
          <w:lang w:val="sr-Cyrl-CS"/>
        </w:rPr>
      </w:pPr>
      <w:r w:rsidRPr="00C20C7C">
        <w:rPr>
          <w:sz w:val="24"/>
          <w:szCs w:val="24"/>
          <w:lang w:val="sr-Cyrl-CS"/>
        </w:rPr>
        <w:tab/>
        <w:t xml:space="preserve">Одредбе овог уговора неће се примењивати ако је закашњење у испоруци проузроковано неблаговременим преузимањем робе од стране купца и у случају немогућности испуњења уговора према Закону о облигационим односима. </w:t>
      </w:r>
    </w:p>
    <w:p w:rsidR="00B5339B" w:rsidRPr="00C20C7C" w:rsidRDefault="00B5339B" w:rsidP="00E278AD">
      <w:pPr>
        <w:rPr>
          <w:lang w:val="sr-Cyrl-CS"/>
        </w:rPr>
      </w:pPr>
    </w:p>
    <w:p w:rsidR="00E278AD" w:rsidRPr="00C20C7C" w:rsidRDefault="00E278AD" w:rsidP="00E278AD">
      <w:pPr>
        <w:rPr>
          <w:b/>
          <w:lang w:val="sr-Cyrl-CS"/>
        </w:rPr>
      </w:pPr>
      <w:r w:rsidRPr="00C20C7C">
        <w:rPr>
          <w:b/>
          <w:lang w:val="sr-Cyrl-CS"/>
        </w:rPr>
        <w:t>НАЧИН ПЛАЋАЊА</w:t>
      </w:r>
    </w:p>
    <w:p w:rsidR="00E278AD" w:rsidRPr="00C20C7C" w:rsidRDefault="00E278AD" w:rsidP="00E278AD">
      <w:pPr>
        <w:jc w:val="center"/>
        <w:rPr>
          <w:lang w:val="sr-Cyrl-CS"/>
        </w:rPr>
      </w:pPr>
      <w:r w:rsidRPr="00C20C7C">
        <w:rPr>
          <w:lang w:val="sr-Cyrl-CS"/>
        </w:rPr>
        <w:t xml:space="preserve">Члан </w:t>
      </w:r>
      <w:r w:rsidR="00710261">
        <w:rPr>
          <w:lang w:val="sr-Cyrl-CS"/>
        </w:rPr>
        <w:t>9</w:t>
      </w:r>
      <w:r w:rsidRPr="00C20C7C">
        <w:rPr>
          <w:lang w:val="sr-Cyrl-CS"/>
        </w:rPr>
        <w:t>.</w:t>
      </w:r>
    </w:p>
    <w:p w:rsidR="00E278AD" w:rsidRPr="00C20C7C" w:rsidRDefault="00E278AD" w:rsidP="00E278AD">
      <w:pPr>
        <w:jc w:val="both"/>
        <w:rPr>
          <w:lang w:val="sr-Cyrl-CS"/>
        </w:rPr>
      </w:pPr>
      <w:r w:rsidRPr="00C20C7C">
        <w:rPr>
          <w:lang w:val="sr-Cyrl-CS"/>
        </w:rPr>
        <w:tab/>
        <w:t xml:space="preserve">Наручилац се обавезује да у року од </w:t>
      </w:r>
      <w:r w:rsidR="00727F72" w:rsidRPr="00C20C7C">
        <w:rPr>
          <w:lang w:val="sr-Cyrl-CS"/>
        </w:rPr>
        <w:t xml:space="preserve">   </w:t>
      </w:r>
      <w:r w:rsidRPr="00C20C7C">
        <w:rPr>
          <w:lang w:val="sr-Cyrl-CS"/>
        </w:rPr>
        <w:t xml:space="preserve"> дана од </w:t>
      </w:r>
      <w:r w:rsidR="00710261">
        <w:rPr>
          <w:lang w:val="sr-Cyrl-CS"/>
        </w:rPr>
        <w:t xml:space="preserve">промета добара на основу </w:t>
      </w:r>
      <w:r w:rsidRPr="00C20C7C">
        <w:rPr>
          <w:lang w:val="sr-Cyrl-CS"/>
        </w:rPr>
        <w:t xml:space="preserve">пријема исправно испостављене фактуре и записника о преузимању </w:t>
      </w:r>
      <w:r w:rsidR="001424E8">
        <w:rPr>
          <w:lang w:val="sr-Cyrl-CS"/>
        </w:rPr>
        <w:t>Материјала</w:t>
      </w:r>
      <w:r w:rsidRPr="00C20C7C">
        <w:rPr>
          <w:lang w:val="sr-Cyrl-CS"/>
        </w:rPr>
        <w:t xml:space="preserve">, плати уговорену цену са ПДВ-ом, на рачун Испоручиоца  број </w:t>
      </w:r>
      <w:r w:rsidR="00F1400A" w:rsidRPr="00C20C7C">
        <w:rPr>
          <w:lang w:val="sr-Cyrl-CS"/>
        </w:rPr>
        <w:t xml:space="preserve">                                  </w:t>
      </w:r>
      <w:r w:rsidRPr="00C20C7C">
        <w:rPr>
          <w:lang w:val="sr-Cyrl-CS"/>
        </w:rPr>
        <w:t xml:space="preserve"> који се води код Банке </w:t>
      </w:r>
      <w:r w:rsidR="00F1400A" w:rsidRPr="00C20C7C">
        <w:rPr>
          <w:lang w:val="sr-Cyrl-CS"/>
        </w:rPr>
        <w:t xml:space="preserve">                   </w:t>
      </w:r>
      <w:r w:rsidRPr="00C20C7C">
        <w:rPr>
          <w:lang w:val="sr-Cyrl-CS"/>
        </w:rPr>
        <w:t xml:space="preserve">, сразмерно испорученој количини. </w:t>
      </w:r>
    </w:p>
    <w:p w:rsidR="00E278AD" w:rsidRPr="00C20C7C" w:rsidRDefault="00E278AD" w:rsidP="00E278AD">
      <w:pPr>
        <w:jc w:val="both"/>
        <w:rPr>
          <w:lang w:val="sr-Cyrl-CS"/>
        </w:rPr>
      </w:pPr>
      <w:r w:rsidRPr="00C20C7C">
        <w:rPr>
          <w:lang w:val="sr-Cyrl-CS"/>
        </w:rPr>
        <w:tab/>
        <w:t>Фактуре које у сваком свом елементу не испуњавају услове да буду прихваћене као рачуноводствена исправа нећа бити прихваћена као основ за исплату по овом Уговору.</w:t>
      </w:r>
    </w:p>
    <w:p w:rsidR="00F1400A" w:rsidRPr="00C20C7C" w:rsidRDefault="00F1400A" w:rsidP="00F1400A">
      <w:pPr>
        <w:jc w:val="center"/>
        <w:rPr>
          <w:lang w:val="sr-Cyrl-CS"/>
        </w:rPr>
      </w:pPr>
      <w:r w:rsidRPr="00C20C7C">
        <w:rPr>
          <w:lang w:val="sr-Cyrl-CS"/>
        </w:rPr>
        <w:t>Члан 1</w:t>
      </w:r>
      <w:r w:rsidR="00B5339B" w:rsidRPr="00C20C7C">
        <w:rPr>
          <w:lang w:val="sr-Cyrl-CS"/>
        </w:rPr>
        <w:t>1</w:t>
      </w:r>
      <w:r w:rsidRPr="00C20C7C">
        <w:rPr>
          <w:lang w:val="sr-Cyrl-CS"/>
        </w:rPr>
        <w:t>.</w:t>
      </w:r>
    </w:p>
    <w:p w:rsidR="00F1400A" w:rsidRPr="00C20C7C" w:rsidRDefault="00B70D02" w:rsidP="00F1400A">
      <w:pPr>
        <w:ind w:firstLine="708"/>
        <w:jc w:val="both"/>
        <w:rPr>
          <w:bCs/>
          <w:lang w:val="ru-RU"/>
        </w:rPr>
      </w:pPr>
      <w:r w:rsidRPr="00F27BE8">
        <w:rPr>
          <w:lang w:val="ru-RU"/>
        </w:rPr>
        <w:t>Испоручилац је</w:t>
      </w:r>
      <w:r w:rsidR="00F1400A" w:rsidRPr="00F27BE8">
        <w:rPr>
          <w:lang w:val="ru-RU"/>
        </w:rPr>
        <w:t xml:space="preserve"> обавезан да у моменту потписивања уговора као средство финансијског обезбеђења за добро извршење посла преда наручиоцу:</w:t>
      </w:r>
      <w:r w:rsidR="00F1400A" w:rsidRPr="00C20C7C">
        <w:rPr>
          <w:b/>
          <w:bCs/>
          <w:lang w:val="ru-RU"/>
        </w:rPr>
        <w:t xml:space="preserve"> </w:t>
      </w:r>
    </w:p>
    <w:p w:rsidR="00F1400A" w:rsidRPr="00C20C7C" w:rsidRDefault="00F1400A" w:rsidP="00F1400A">
      <w:pPr>
        <w:ind w:firstLine="720"/>
        <w:jc w:val="both"/>
        <w:rPr>
          <w:bCs/>
          <w:lang w:val="ru-RU"/>
        </w:rPr>
      </w:pPr>
      <w:r w:rsidRPr="00F27BE8">
        <w:rPr>
          <w:b/>
          <w:lang w:val="ru-RU"/>
        </w:rPr>
        <w:t>1.</w:t>
      </w:r>
      <w:r w:rsidRPr="00F27BE8">
        <w:rPr>
          <w:lang w:val="ru-RU"/>
        </w:rPr>
        <w:t xml:space="preserve"> </w:t>
      </w:r>
      <w:r w:rsidRPr="00C20C7C">
        <w:rPr>
          <w:b/>
          <w:bCs/>
          <w:lang w:val="ru-RU"/>
        </w:rPr>
        <w:t xml:space="preserve">бланко соло меницу </w:t>
      </w:r>
      <w:r w:rsidRPr="00C20C7C">
        <w:rPr>
          <w:bCs/>
          <w:lang w:val="ru-RU"/>
        </w:rPr>
        <w:t xml:space="preserve">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rsidR="00F1400A" w:rsidRPr="00C20C7C" w:rsidRDefault="00F1400A" w:rsidP="00F1400A">
      <w:pPr>
        <w:ind w:firstLine="720"/>
        <w:jc w:val="both"/>
        <w:rPr>
          <w:bCs/>
          <w:lang w:val="ru-RU"/>
        </w:rPr>
      </w:pPr>
      <w:r w:rsidRPr="00C20C7C">
        <w:rPr>
          <w:b/>
          <w:bCs/>
          <w:lang w:val="ru-RU"/>
        </w:rPr>
        <w:t>2. менично овлашћење</w:t>
      </w:r>
      <w:r w:rsidRPr="00C20C7C">
        <w:rPr>
          <w:bCs/>
          <w:lang w:val="ru-RU"/>
        </w:rPr>
        <w:t xml:space="preserve">,  </w:t>
      </w:r>
    </w:p>
    <w:p w:rsidR="00F1400A" w:rsidRPr="00C20C7C" w:rsidRDefault="00F1400A" w:rsidP="00F1400A">
      <w:pPr>
        <w:ind w:firstLine="720"/>
        <w:jc w:val="both"/>
        <w:rPr>
          <w:bCs/>
          <w:lang w:val="ru-RU"/>
        </w:rPr>
      </w:pPr>
      <w:r w:rsidRPr="00C20C7C">
        <w:rPr>
          <w:b/>
          <w:lang w:val="sr-Cyrl-CS"/>
        </w:rPr>
        <w:t>3</w:t>
      </w:r>
      <w:r w:rsidRPr="00F27BE8">
        <w:rPr>
          <w:b/>
          <w:lang w:val="ru-RU"/>
        </w:rPr>
        <w:t>.</w:t>
      </w:r>
      <w:r w:rsidRPr="00F27BE8">
        <w:rPr>
          <w:lang w:val="ru-RU"/>
        </w:rPr>
        <w:t xml:space="preserve"> </w:t>
      </w:r>
      <w:r w:rsidRPr="00F27BE8">
        <w:rPr>
          <w:b/>
          <w:lang w:val="ru-RU"/>
        </w:rPr>
        <w:t>доказ о регистрацији менице</w:t>
      </w:r>
      <w:r w:rsidRPr="00F27BE8">
        <w:rPr>
          <w:lang w:val="ru-RU"/>
        </w:rPr>
        <w:t>,</w:t>
      </w:r>
    </w:p>
    <w:p w:rsidR="00F1400A" w:rsidRPr="00C20C7C" w:rsidRDefault="00F1400A" w:rsidP="00F1400A">
      <w:pPr>
        <w:jc w:val="both"/>
        <w:rPr>
          <w:bCs/>
          <w:lang w:val="ru-RU"/>
        </w:rPr>
      </w:pPr>
      <w:r w:rsidRPr="00F27BE8">
        <w:rPr>
          <w:lang w:val="ru-RU"/>
        </w:rPr>
        <w:tab/>
      </w:r>
      <w:r w:rsidRPr="00C20C7C">
        <w:rPr>
          <w:b/>
          <w:lang w:val="sr-Cyrl-CS"/>
        </w:rPr>
        <w:t>4</w:t>
      </w:r>
      <w:r w:rsidRPr="00F27BE8">
        <w:rPr>
          <w:b/>
          <w:lang w:val="ru-RU"/>
        </w:rPr>
        <w:t>.</w:t>
      </w:r>
      <w:r w:rsidRPr="00F27BE8">
        <w:rPr>
          <w:lang w:val="ru-RU"/>
        </w:rPr>
        <w:t xml:space="preserve"> </w:t>
      </w:r>
      <w:r w:rsidRPr="00F27BE8">
        <w:rPr>
          <w:b/>
          <w:lang w:val="ru-RU"/>
        </w:rPr>
        <w:t>копију картона депонованих потписа</w:t>
      </w:r>
      <w:r w:rsidRPr="00F27BE8">
        <w:rPr>
          <w:lang w:val="ru-RU"/>
        </w:rPr>
        <w:t xml:space="preserve">, </w:t>
      </w:r>
      <w:r w:rsidRPr="00F27BE8">
        <w:rPr>
          <w:bCs/>
          <w:lang w:val="ru-RU"/>
        </w:rPr>
        <w:t>са оригиналном овером од стране пословне банке понуђача,</w:t>
      </w:r>
      <w:r w:rsidRPr="00C20C7C">
        <w:rPr>
          <w:bCs/>
          <w:lang w:val="ru-RU"/>
        </w:rPr>
        <w:t xml:space="preserve"> с тим да овера не сме бити старија од </w:t>
      </w:r>
      <w:r w:rsidRPr="00C20C7C">
        <w:rPr>
          <w:bCs/>
          <w:u w:val="single"/>
          <w:lang w:val="ru-RU"/>
        </w:rPr>
        <w:t>15 дана</w:t>
      </w:r>
      <w:r w:rsidRPr="00C20C7C">
        <w:rPr>
          <w:bCs/>
          <w:lang w:val="ru-RU"/>
        </w:rPr>
        <w:t xml:space="preserve"> пре истека рока за доставу средства обезбеђења за </w:t>
      </w:r>
      <w:r w:rsidRPr="00F27BE8">
        <w:rPr>
          <w:lang w:val="ru-RU"/>
        </w:rPr>
        <w:t>добро извршење посла</w:t>
      </w:r>
      <w:r w:rsidRPr="00C20C7C">
        <w:rPr>
          <w:bCs/>
          <w:lang w:val="ru-RU"/>
        </w:rPr>
        <w:t>.</w:t>
      </w:r>
    </w:p>
    <w:p w:rsidR="00F1400A" w:rsidRPr="00F27BE8" w:rsidRDefault="00F1400A" w:rsidP="00F1400A">
      <w:pPr>
        <w:ind w:firstLine="720"/>
        <w:jc w:val="both"/>
        <w:rPr>
          <w:lang w:val="ru-RU"/>
        </w:rPr>
      </w:pPr>
      <w:r w:rsidRPr="00F27BE8">
        <w:rPr>
          <w:lang w:val="ru-RU"/>
        </w:rPr>
        <w:t>Средство обезбеђења за добро извршење посла траје  од истека рока</w:t>
      </w:r>
      <w:r w:rsidR="00B70D02" w:rsidRPr="00F27BE8">
        <w:rPr>
          <w:lang w:val="ru-RU"/>
        </w:rPr>
        <w:t xml:space="preserve"> важења уговора</w:t>
      </w:r>
      <w:r w:rsidRPr="00F27BE8">
        <w:rPr>
          <w:lang w:val="ru-RU"/>
        </w:rPr>
        <w:t>.</w:t>
      </w:r>
    </w:p>
    <w:p w:rsidR="00F1400A" w:rsidRPr="00C20C7C" w:rsidRDefault="00F1400A" w:rsidP="00F1400A">
      <w:pPr>
        <w:ind w:firstLine="720"/>
        <w:jc w:val="both"/>
        <w:rPr>
          <w:bCs/>
          <w:lang w:val="ru-RU"/>
        </w:rPr>
      </w:pPr>
      <w:r w:rsidRPr="00C20C7C">
        <w:rPr>
          <w:bCs/>
          <w:lang w:val="ru-RU"/>
        </w:rPr>
        <w:t xml:space="preserve">Вредност  средства обезбеђења </w:t>
      </w:r>
      <w:r w:rsidRPr="00F27BE8">
        <w:rPr>
          <w:lang w:val="ru-RU"/>
        </w:rPr>
        <w:t xml:space="preserve"> за добро извршење посла односно отклањање недостсатака у гарантном року </w:t>
      </w:r>
      <w:r w:rsidRPr="00C20C7C">
        <w:rPr>
          <w:bCs/>
          <w:lang w:val="ru-RU"/>
        </w:rPr>
        <w:t xml:space="preserve">утврђује се у износу који одговара висини од 10% од укупне вредности уговора </w:t>
      </w:r>
      <w:r w:rsidR="00710261">
        <w:rPr>
          <w:bCs/>
          <w:lang w:val="ru-RU"/>
        </w:rPr>
        <w:t>без</w:t>
      </w:r>
      <w:r w:rsidRPr="00C20C7C">
        <w:rPr>
          <w:bCs/>
          <w:lang w:val="ru-RU"/>
        </w:rPr>
        <w:t xml:space="preserve"> обрачунат</w:t>
      </w:r>
      <w:r w:rsidR="00710261">
        <w:rPr>
          <w:bCs/>
          <w:lang w:val="ru-RU"/>
        </w:rPr>
        <w:t>ог</w:t>
      </w:r>
      <w:r w:rsidRPr="00C20C7C">
        <w:rPr>
          <w:bCs/>
          <w:lang w:val="ru-RU"/>
        </w:rPr>
        <w:t xml:space="preserve"> порез</w:t>
      </w:r>
      <w:r w:rsidR="00710261">
        <w:rPr>
          <w:bCs/>
          <w:lang w:val="ru-RU"/>
        </w:rPr>
        <w:t>а</w:t>
      </w:r>
      <w:r w:rsidRPr="00C20C7C">
        <w:rPr>
          <w:bCs/>
          <w:lang w:val="ru-RU"/>
        </w:rPr>
        <w:t xml:space="preserve"> на додату вредност. </w:t>
      </w:r>
    </w:p>
    <w:p w:rsidR="00F1400A" w:rsidRPr="00F27BE8" w:rsidRDefault="00F1400A" w:rsidP="00F1400A">
      <w:pPr>
        <w:ind w:right="6" w:firstLine="720"/>
        <w:jc w:val="both"/>
        <w:rPr>
          <w:lang w:val="ru-RU"/>
        </w:rPr>
      </w:pPr>
      <w:r w:rsidRPr="00F27BE8">
        <w:rPr>
          <w:lang w:val="ru-RU"/>
        </w:rPr>
        <w:t xml:space="preserve">Уколико изабрани понуђач  не обезбеди и не преда наручиоцу средство обезбеђења за добро извршење посла у уговореном року, уговор не ступа на снагу (одложни услов), а наручилац задржава право да потпише уговор са следећим најбоље рангираним понуђачем.  </w:t>
      </w:r>
    </w:p>
    <w:p w:rsidR="00F1400A" w:rsidRPr="00F27BE8" w:rsidRDefault="00F1400A" w:rsidP="00F1400A">
      <w:pPr>
        <w:tabs>
          <w:tab w:val="left" w:pos="0"/>
        </w:tabs>
        <w:jc w:val="both"/>
        <w:rPr>
          <w:lang w:val="ru-RU"/>
        </w:rPr>
      </w:pPr>
      <w:r w:rsidRPr="00F27BE8">
        <w:rPr>
          <w:color w:val="auto"/>
          <w:lang w:val="ru-RU"/>
        </w:rPr>
        <w:tab/>
      </w:r>
      <w:r w:rsidRPr="00C20C7C">
        <w:rPr>
          <w:color w:val="auto"/>
          <w:lang w:val="hr-HR"/>
        </w:rPr>
        <w:t>Мениц</w:t>
      </w:r>
      <w:r w:rsidRPr="00C20C7C">
        <w:rPr>
          <w:color w:val="auto"/>
          <w:lang w:val="sr-Cyrl-CS"/>
        </w:rPr>
        <w:t>а</w:t>
      </w:r>
      <w:r w:rsidRPr="00C20C7C">
        <w:rPr>
          <w:color w:val="auto"/>
          <w:lang w:val="hr-HR"/>
        </w:rPr>
        <w:t xml:space="preserve"> мора бити неопозив</w:t>
      </w:r>
      <w:r w:rsidRPr="00F27BE8">
        <w:rPr>
          <w:color w:val="auto"/>
          <w:lang w:val="ru-RU"/>
        </w:rPr>
        <w:t>а</w:t>
      </w:r>
      <w:r w:rsidRPr="00C20C7C">
        <w:rPr>
          <w:color w:val="auto"/>
          <w:lang w:val="hr-HR"/>
        </w:rPr>
        <w:t>, безусловн</w:t>
      </w:r>
      <w:r w:rsidRPr="00F27BE8">
        <w:rPr>
          <w:color w:val="auto"/>
          <w:lang w:val="ru-RU"/>
        </w:rPr>
        <w:t>а</w:t>
      </w:r>
      <w:r w:rsidRPr="00C20C7C">
        <w:rPr>
          <w:color w:val="auto"/>
          <w:lang w:val="hr-HR"/>
        </w:rPr>
        <w:t xml:space="preserve"> и наплатив</w:t>
      </w:r>
      <w:r w:rsidRPr="00F27BE8">
        <w:rPr>
          <w:color w:val="auto"/>
          <w:lang w:val="ru-RU"/>
        </w:rPr>
        <w:t>а</w:t>
      </w:r>
      <w:r w:rsidRPr="00C20C7C">
        <w:rPr>
          <w:color w:val="auto"/>
          <w:lang w:val="hr-HR"/>
        </w:rPr>
        <w:t xml:space="preserve"> на први позив Наручиоца.</w:t>
      </w:r>
    </w:p>
    <w:p w:rsidR="005F3ED4" w:rsidRPr="00C20C7C" w:rsidRDefault="005F3ED4" w:rsidP="00E278AD">
      <w:pPr>
        <w:jc w:val="both"/>
        <w:rPr>
          <w:lang w:val="sr-Cyrl-CS"/>
        </w:rPr>
      </w:pPr>
    </w:p>
    <w:p w:rsidR="00E278AD" w:rsidRPr="00C20C7C" w:rsidRDefault="00E278AD" w:rsidP="00E278AD">
      <w:pPr>
        <w:jc w:val="center"/>
        <w:rPr>
          <w:lang w:val="sr-Cyrl-CS"/>
        </w:rPr>
      </w:pPr>
      <w:r w:rsidRPr="00C20C7C">
        <w:rPr>
          <w:lang w:val="sr-Cyrl-CS"/>
        </w:rPr>
        <w:t>Члан 1</w:t>
      </w:r>
      <w:r w:rsidR="00B5339B" w:rsidRPr="00C20C7C">
        <w:rPr>
          <w:lang w:val="sr-Cyrl-CS"/>
        </w:rPr>
        <w:t>2</w:t>
      </w:r>
      <w:r w:rsidRPr="00C20C7C">
        <w:rPr>
          <w:lang w:val="sr-Cyrl-CS"/>
        </w:rPr>
        <w:t>.</w:t>
      </w:r>
    </w:p>
    <w:p w:rsidR="00E278AD" w:rsidRPr="00C20C7C" w:rsidRDefault="00E278AD" w:rsidP="00E278AD">
      <w:pPr>
        <w:ind w:firstLine="720"/>
        <w:jc w:val="both"/>
        <w:rPr>
          <w:lang w:val="sr-Cyrl-CS"/>
        </w:rPr>
      </w:pPr>
      <w:r w:rsidRPr="00C20C7C">
        <w:rPr>
          <w:lang w:val="sr-Cyrl-CS"/>
        </w:rPr>
        <w:t xml:space="preserve">Све евентуалне спорове уговорне стране ће решавати споразумом. У случају да се спор не може решити споразумом, надлежан је Привредни суд у Новом Саду. </w:t>
      </w:r>
    </w:p>
    <w:p w:rsidR="00B70D02" w:rsidRDefault="00B70D02" w:rsidP="00B5339B">
      <w:pPr>
        <w:jc w:val="both"/>
        <w:rPr>
          <w:lang w:val="sr-Cyrl-CS"/>
        </w:rPr>
      </w:pPr>
    </w:p>
    <w:p w:rsidR="00192B6A" w:rsidRDefault="00192B6A" w:rsidP="00B5339B">
      <w:pPr>
        <w:jc w:val="both"/>
        <w:rPr>
          <w:lang w:val="sr-Cyrl-CS"/>
        </w:rPr>
      </w:pPr>
    </w:p>
    <w:p w:rsidR="00192B6A" w:rsidRDefault="00192B6A" w:rsidP="00B5339B">
      <w:pPr>
        <w:jc w:val="both"/>
        <w:rPr>
          <w:lang w:val="sr-Cyrl-CS"/>
        </w:rPr>
      </w:pPr>
    </w:p>
    <w:p w:rsidR="00192B6A" w:rsidRDefault="00192B6A" w:rsidP="00B5339B">
      <w:pPr>
        <w:jc w:val="both"/>
        <w:rPr>
          <w:lang w:val="sr-Cyrl-CS"/>
        </w:rPr>
      </w:pPr>
    </w:p>
    <w:p w:rsidR="00192B6A" w:rsidRDefault="00192B6A" w:rsidP="00B5339B">
      <w:pPr>
        <w:jc w:val="both"/>
        <w:rPr>
          <w:lang w:val="sr-Cyrl-CS"/>
        </w:rPr>
      </w:pPr>
    </w:p>
    <w:p w:rsidR="00E278AD" w:rsidRPr="00C20C7C" w:rsidRDefault="00E278AD" w:rsidP="00E278AD">
      <w:pPr>
        <w:jc w:val="center"/>
        <w:rPr>
          <w:lang w:val="sr-Cyrl-CS"/>
        </w:rPr>
      </w:pPr>
      <w:r w:rsidRPr="00C20C7C">
        <w:rPr>
          <w:lang w:val="hr-HR"/>
        </w:rPr>
        <w:lastRenderedPageBreak/>
        <w:t>Ч</w:t>
      </w:r>
      <w:r w:rsidRPr="00C20C7C">
        <w:rPr>
          <w:lang w:val="es-CL"/>
        </w:rPr>
        <w:t>лан</w:t>
      </w:r>
      <w:r w:rsidRPr="00C20C7C">
        <w:rPr>
          <w:lang w:val="sr-Latn-CS"/>
        </w:rPr>
        <w:t xml:space="preserve"> </w:t>
      </w:r>
      <w:r w:rsidRPr="00C20C7C">
        <w:rPr>
          <w:lang w:val="sr-Cyrl-CS"/>
        </w:rPr>
        <w:t>1</w:t>
      </w:r>
      <w:r w:rsidR="00B5339B" w:rsidRPr="00C20C7C">
        <w:rPr>
          <w:lang w:val="sr-Cyrl-CS"/>
        </w:rPr>
        <w:t>3</w:t>
      </w:r>
      <w:r w:rsidRPr="00C20C7C">
        <w:rPr>
          <w:lang w:val="sr-Latn-CS"/>
        </w:rPr>
        <w:t>.</w:t>
      </w:r>
    </w:p>
    <w:p w:rsidR="00E278AD" w:rsidRPr="00C20C7C" w:rsidRDefault="00E278AD" w:rsidP="00E278AD">
      <w:pPr>
        <w:jc w:val="both"/>
        <w:rPr>
          <w:lang w:val="sr-Cyrl-CS"/>
        </w:rPr>
      </w:pPr>
      <w:r w:rsidRPr="00C20C7C">
        <w:rPr>
          <w:lang w:val="sr-Cyrl-CS"/>
        </w:rPr>
        <w:tab/>
        <w:t xml:space="preserve">Овај </w:t>
      </w:r>
      <w:r w:rsidRPr="00C20C7C">
        <w:rPr>
          <w:lang w:val="es-CL"/>
        </w:rPr>
        <w:t>Уговор</w:t>
      </w:r>
      <w:r w:rsidRPr="00C20C7C">
        <w:rPr>
          <w:lang w:val="sr-Cyrl-CS"/>
        </w:rPr>
        <w:t xml:space="preserve"> може бити раскинут сагласном изјавом воље уговорних страна, али и једностраним отказом уколико друга страна не извршава своје обавезе предвиђене овим Уговором. </w:t>
      </w:r>
    </w:p>
    <w:p w:rsidR="00E278AD" w:rsidRPr="00C20C7C" w:rsidRDefault="00E278AD" w:rsidP="00E278AD">
      <w:pPr>
        <w:pStyle w:val="BodyText3"/>
        <w:rPr>
          <w:sz w:val="24"/>
          <w:szCs w:val="24"/>
          <w:lang w:val="sr-Cyrl-CS"/>
        </w:rPr>
      </w:pPr>
      <w:r w:rsidRPr="00C20C7C">
        <w:rPr>
          <w:sz w:val="24"/>
          <w:szCs w:val="24"/>
          <w:lang w:val="sr-Cyrl-CS"/>
        </w:rPr>
        <w:tab/>
        <w:t>Отказни рок од 10 (десет) дана почиње да тече даном достављања писменог обавештења о раскиду уговора.</w:t>
      </w:r>
    </w:p>
    <w:p w:rsidR="00E278AD" w:rsidRPr="00C20C7C" w:rsidRDefault="00E278AD" w:rsidP="00E278AD">
      <w:pPr>
        <w:pStyle w:val="BodyText3"/>
        <w:rPr>
          <w:sz w:val="24"/>
          <w:szCs w:val="24"/>
          <w:lang w:val="sr-Cyrl-CS"/>
        </w:rPr>
      </w:pPr>
      <w:r w:rsidRPr="00C20C7C">
        <w:rPr>
          <w:sz w:val="24"/>
          <w:szCs w:val="24"/>
          <w:lang w:val="sr-Cyrl-CS"/>
        </w:rPr>
        <w:tab/>
        <w:t>У току отказног рока, уговорне стране имају сва права и обавезе предвиђене овим уговором</w:t>
      </w:r>
    </w:p>
    <w:p w:rsidR="00E278AD" w:rsidRPr="00C20C7C" w:rsidRDefault="00E278AD" w:rsidP="00E278AD">
      <w:pPr>
        <w:jc w:val="center"/>
        <w:rPr>
          <w:lang w:val="sr-Cyrl-CS"/>
        </w:rPr>
      </w:pPr>
      <w:r w:rsidRPr="00C20C7C">
        <w:rPr>
          <w:lang w:val="sr-Cyrl-CS"/>
        </w:rPr>
        <w:t>Члан1</w:t>
      </w:r>
      <w:r w:rsidR="00B5339B" w:rsidRPr="00C20C7C">
        <w:rPr>
          <w:lang w:val="sr-Cyrl-CS"/>
        </w:rPr>
        <w:t>4</w:t>
      </w:r>
      <w:r w:rsidRPr="00C20C7C">
        <w:rPr>
          <w:lang w:val="sr-Cyrl-CS"/>
        </w:rPr>
        <w:t>.</w:t>
      </w:r>
    </w:p>
    <w:p w:rsidR="00E278AD" w:rsidRPr="00C20C7C" w:rsidRDefault="00E278AD" w:rsidP="00E278AD">
      <w:pPr>
        <w:ind w:firstLine="720"/>
        <w:jc w:val="both"/>
        <w:rPr>
          <w:lang w:val="sr-Cyrl-CS"/>
        </w:rPr>
      </w:pPr>
      <w:r w:rsidRPr="00C20C7C">
        <w:rPr>
          <w:lang w:val="sr-Cyrl-CS"/>
        </w:rPr>
        <w:t xml:space="preserve">Уговор ступа на снагу даном потписивања од стране овлашћених представника уговорих страна и важи до </w:t>
      </w:r>
      <w:r w:rsidR="00727F72" w:rsidRPr="00C20C7C">
        <w:rPr>
          <w:lang w:val="sr-Cyrl-CS"/>
        </w:rPr>
        <w:t xml:space="preserve">утрошка средстава до износа процењене вредности </w:t>
      </w:r>
      <w:r w:rsidR="00710261">
        <w:rPr>
          <w:lang w:val="sr-Cyrl-CS"/>
        </w:rPr>
        <w:t xml:space="preserve">бартије број__, </w:t>
      </w:r>
      <w:r w:rsidR="00727F72" w:rsidRPr="00C20C7C">
        <w:rPr>
          <w:lang w:val="sr-Cyrl-CS"/>
        </w:rPr>
        <w:t>ове набавке</w:t>
      </w:r>
      <w:r w:rsidR="00710261">
        <w:rPr>
          <w:lang w:val="sr-Cyrl-CS"/>
        </w:rPr>
        <w:t xml:space="preserve">, а највише 12 месеци од дана потписивања уговора. </w:t>
      </w:r>
    </w:p>
    <w:p w:rsidR="00E278AD" w:rsidRPr="00C20C7C" w:rsidRDefault="00E278AD" w:rsidP="00E278AD">
      <w:pPr>
        <w:jc w:val="both"/>
        <w:rPr>
          <w:lang w:val="sr-Cyrl-CS"/>
        </w:rPr>
      </w:pPr>
      <w:r w:rsidRPr="00C20C7C">
        <w:rPr>
          <w:lang w:val="sr-Cyrl-CS"/>
        </w:rPr>
        <w:t xml:space="preserve">   </w:t>
      </w:r>
    </w:p>
    <w:p w:rsidR="00E278AD" w:rsidRPr="00C20C7C" w:rsidRDefault="00E278AD" w:rsidP="00E278AD">
      <w:pPr>
        <w:rPr>
          <w:lang w:val="sr-Cyrl-CS"/>
        </w:rPr>
      </w:pPr>
    </w:p>
    <w:p w:rsidR="00E278AD" w:rsidRPr="00C20C7C" w:rsidRDefault="00E278AD" w:rsidP="00E278AD">
      <w:pPr>
        <w:jc w:val="both"/>
        <w:rPr>
          <w:lang w:val="sr-Cyrl-CS"/>
        </w:rPr>
      </w:pPr>
      <w:r w:rsidRPr="00C20C7C">
        <w:rPr>
          <w:lang w:val="sr-Cyrl-CS"/>
        </w:rPr>
        <w:t xml:space="preserve">Овај уговор сачињен је у </w:t>
      </w:r>
      <w:r w:rsidR="00710261">
        <w:rPr>
          <w:lang w:val="sr-Cyrl-CS"/>
        </w:rPr>
        <w:t>6</w:t>
      </w:r>
      <w:r w:rsidRPr="00C20C7C">
        <w:rPr>
          <w:lang w:val="sr-Cyrl-CS"/>
        </w:rPr>
        <w:t xml:space="preserve"> (</w:t>
      </w:r>
      <w:r w:rsidR="005E169C" w:rsidRPr="00F27BE8">
        <w:rPr>
          <w:lang w:val="ru-RU"/>
        </w:rPr>
        <w:t>шест</w:t>
      </w:r>
      <w:r w:rsidRPr="00C20C7C">
        <w:rPr>
          <w:lang w:val="sr-Cyrl-CS"/>
        </w:rPr>
        <w:t>) истоветн</w:t>
      </w:r>
      <w:r w:rsidR="005E169C">
        <w:rPr>
          <w:lang w:val="sr-Cyrl-CS"/>
        </w:rPr>
        <w:t>их</w:t>
      </w:r>
      <w:r w:rsidRPr="00C20C7C">
        <w:rPr>
          <w:lang w:val="sr-Cyrl-CS"/>
        </w:rPr>
        <w:t xml:space="preserve"> пример</w:t>
      </w:r>
      <w:r w:rsidR="005E169C">
        <w:rPr>
          <w:lang w:val="sr-Cyrl-CS"/>
        </w:rPr>
        <w:t>а</w:t>
      </w:r>
      <w:r w:rsidRPr="00C20C7C">
        <w:rPr>
          <w:lang w:val="sr-Cyrl-CS"/>
        </w:rPr>
        <w:t xml:space="preserve">ка по </w:t>
      </w:r>
      <w:r w:rsidR="00710261">
        <w:rPr>
          <w:lang w:val="sr-Cyrl-CS"/>
        </w:rPr>
        <w:t>три</w:t>
      </w:r>
      <w:r w:rsidRPr="00C20C7C">
        <w:rPr>
          <w:lang w:val="sr-Cyrl-CS"/>
        </w:rPr>
        <w:t xml:space="preserve"> за сваку уговорну страну. </w:t>
      </w:r>
    </w:p>
    <w:p w:rsidR="00E278AD" w:rsidRPr="00C20C7C" w:rsidRDefault="00E278AD">
      <w:pPr>
        <w:rPr>
          <w:i/>
          <w:iCs/>
          <w:lang w:val="sr-Cyrl-CS"/>
        </w:rPr>
      </w:pPr>
    </w:p>
    <w:p w:rsidR="00E278AD" w:rsidRPr="00C20C7C" w:rsidRDefault="00E278AD">
      <w:pPr>
        <w:rPr>
          <w:i/>
          <w:iCs/>
          <w:lang w:val="sr-Cyrl-CS"/>
        </w:rPr>
      </w:pPr>
    </w:p>
    <w:p w:rsidR="00F85BB9" w:rsidRPr="00C20C7C" w:rsidRDefault="00F85BB9" w:rsidP="00F85BB9">
      <w:pPr>
        <w:jc w:val="both"/>
        <w:rPr>
          <w:lang w:val="sr-Cyrl-CS"/>
        </w:rPr>
      </w:pPr>
    </w:p>
    <w:p w:rsidR="00F85BB9" w:rsidRPr="00C20C7C" w:rsidRDefault="00F85BB9" w:rsidP="00F85BB9">
      <w:pPr>
        <w:jc w:val="both"/>
        <w:rPr>
          <w:lang w:val="sr-Cyrl-CS"/>
        </w:rPr>
      </w:pPr>
      <w:r w:rsidRPr="00C20C7C">
        <w:rPr>
          <w:lang w:val="sr-Cyrl-CS"/>
        </w:rPr>
        <w:t>ЗА ИСПОРУЧИОЦА</w:t>
      </w:r>
      <w:r w:rsidRPr="00C20C7C">
        <w:rPr>
          <w:lang w:val="sr-Cyrl-CS"/>
        </w:rPr>
        <w:tab/>
      </w:r>
      <w:r w:rsidRPr="00C20C7C">
        <w:rPr>
          <w:lang w:val="sr-Cyrl-CS"/>
        </w:rPr>
        <w:tab/>
      </w:r>
      <w:r w:rsidRPr="00C20C7C">
        <w:rPr>
          <w:lang w:val="sr-Cyrl-CS"/>
        </w:rPr>
        <w:tab/>
      </w:r>
      <w:r w:rsidRPr="00C20C7C">
        <w:rPr>
          <w:lang w:val="sr-Cyrl-CS"/>
        </w:rPr>
        <w:tab/>
      </w:r>
      <w:r w:rsidRPr="00C20C7C">
        <w:rPr>
          <w:lang w:val="sr-Cyrl-CS"/>
        </w:rPr>
        <w:tab/>
        <w:t>ЗА НАРУЧИОЦА</w:t>
      </w:r>
      <w:r w:rsidRPr="00C20C7C">
        <w:rPr>
          <w:lang w:val="sr-Cyrl-CS"/>
        </w:rPr>
        <w:tab/>
      </w:r>
    </w:p>
    <w:p w:rsidR="00F85BB9" w:rsidRPr="00C20C7C" w:rsidRDefault="00F85BB9" w:rsidP="00F85BB9">
      <w:pPr>
        <w:rPr>
          <w:lang w:val="sr-Cyrl-CS"/>
        </w:rPr>
      </w:pPr>
      <w:r w:rsidRPr="00C20C7C">
        <w:rPr>
          <w:lang w:val="sr-Cyrl-CS"/>
        </w:rPr>
        <w:t xml:space="preserve">       Директор  </w:t>
      </w:r>
      <w:r w:rsidRPr="00C20C7C">
        <w:rPr>
          <w:lang w:val="sr-Cyrl-CS"/>
        </w:rPr>
        <w:tab/>
      </w:r>
      <w:r w:rsidRPr="00C20C7C">
        <w:rPr>
          <w:lang w:val="sr-Cyrl-CS"/>
        </w:rPr>
        <w:tab/>
      </w:r>
      <w:r w:rsidRPr="00C20C7C">
        <w:rPr>
          <w:lang w:val="sr-Cyrl-CS"/>
        </w:rPr>
        <w:tab/>
        <w:t xml:space="preserve">                                               Декан</w:t>
      </w:r>
    </w:p>
    <w:p w:rsidR="00F85BB9" w:rsidRPr="00C20C7C" w:rsidRDefault="00F85BB9" w:rsidP="00F85BB9">
      <w:pPr>
        <w:ind w:firstLine="720"/>
        <w:rPr>
          <w:lang w:val="sr-Cyrl-CS"/>
        </w:rPr>
      </w:pPr>
      <w:r w:rsidRPr="00C20C7C">
        <w:rPr>
          <w:lang w:val="sr-Cyrl-CS"/>
        </w:rPr>
        <w:tab/>
      </w:r>
      <w:r w:rsidRPr="00C20C7C">
        <w:rPr>
          <w:lang w:val="sr-Cyrl-CS"/>
        </w:rPr>
        <w:tab/>
      </w:r>
      <w:r w:rsidRPr="00C20C7C">
        <w:rPr>
          <w:lang w:val="sr-Cyrl-CS"/>
        </w:rPr>
        <w:tab/>
      </w:r>
      <w:r w:rsidRPr="00C20C7C">
        <w:rPr>
          <w:lang w:val="sr-Cyrl-CS"/>
        </w:rPr>
        <w:tab/>
      </w:r>
      <w:r w:rsidRPr="00C20C7C">
        <w:rPr>
          <w:lang w:val="sr-Cyrl-CS"/>
        </w:rPr>
        <w:tab/>
        <w:t xml:space="preserve">        </w:t>
      </w:r>
    </w:p>
    <w:p w:rsidR="00F85BB9" w:rsidRDefault="00F85BB9" w:rsidP="006677BD">
      <w:pPr>
        <w:rPr>
          <w:lang w:val="sr-Cyrl-CS"/>
        </w:rPr>
      </w:pPr>
      <w:r w:rsidRPr="00C20C7C">
        <w:rPr>
          <w:lang w:val="sr-Cyrl-CS"/>
        </w:rPr>
        <w:t xml:space="preserve">     </w:t>
      </w:r>
      <w:r w:rsidRPr="00F27BE8">
        <w:rPr>
          <w:lang w:val="ru-RU"/>
        </w:rPr>
        <w:t xml:space="preserve">                                                                                     </w:t>
      </w:r>
      <w:r w:rsidRPr="00C20C7C">
        <w:rPr>
          <w:lang w:val="sr-Cyrl-CS"/>
        </w:rPr>
        <w:t xml:space="preserve">проф. др </w:t>
      </w:r>
      <w:r w:rsidR="004832F3">
        <w:rPr>
          <w:lang w:val="sr-Cyrl-CS"/>
        </w:rPr>
        <w:t>Недељко Тица</w:t>
      </w: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E7C77" w:rsidRDefault="005E7C77" w:rsidP="006677BD">
      <w:pPr>
        <w:rPr>
          <w:lang w:val="sr-Cyrl-CS"/>
        </w:rPr>
      </w:pPr>
    </w:p>
    <w:p w:rsidR="005C05A0" w:rsidRDefault="005C05A0" w:rsidP="006677BD">
      <w:pPr>
        <w:rPr>
          <w:lang w:val="sr-Cyrl-CS"/>
        </w:rPr>
      </w:pPr>
    </w:p>
    <w:p w:rsidR="005C05A0" w:rsidRDefault="005C05A0" w:rsidP="006677BD">
      <w:pPr>
        <w:rPr>
          <w:lang w:val="sr-Cyrl-CS"/>
        </w:rPr>
      </w:pPr>
    </w:p>
    <w:p w:rsidR="005C05A0" w:rsidRDefault="005C05A0" w:rsidP="006677BD">
      <w:pPr>
        <w:rPr>
          <w:lang w:val="sr-Cyrl-CS"/>
        </w:rPr>
      </w:pPr>
    </w:p>
    <w:p w:rsidR="00D84B6C" w:rsidRDefault="00D84B6C" w:rsidP="006677BD">
      <w:pPr>
        <w:rPr>
          <w:lang w:val="sr-Cyrl-CS"/>
        </w:rPr>
      </w:pPr>
    </w:p>
    <w:p w:rsidR="00D84B6C" w:rsidRDefault="00D84B6C" w:rsidP="006677BD">
      <w:pPr>
        <w:rPr>
          <w:lang w:val="sr-Cyrl-CS"/>
        </w:rPr>
      </w:pPr>
    </w:p>
    <w:p w:rsidR="00192B6A" w:rsidRDefault="00192B6A" w:rsidP="006677BD">
      <w:pPr>
        <w:rPr>
          <w:lang w:val="sr-Cyrl-CS"/>
        </w:rPr>
      </w:pPr>
    </w:p>
    <w:p w:rsidR="00192B6A" w:rsidRDefault="00192B6A" w:rsidP="006677BD">
      <w:pPr>
        <w:rPr>
          <w:lang w:val="sr-Cyrl-CS"/>
        </w:rPr>
      </w:pPr>
    </w:p>
    <w:p w:rsidR="00192B6A" w:rsidRDefault="00192B6A" w:rsidP="006677BD">
      <w:pPr>
        <w:rPr>
          <w:lang w:val="sr-Cyrl-CS"/>
        </w:rPr>
      </w:pPr>
    </w:p>
    <w:p w:rsidR="00192B6A" w:rsidRDefault="00192B6A" w:rsidP="006677BD">
      <w:pPr>
        <w:rPr>
          <w:lang w:val="sr-Cyrl-CS"/>
        </w:rPr>
      </w:pPr>
    </w:p>
    <w:p w:rsidR="00192B6A" w:rsidRDefault="00192B6A" w:rsidP="006677BD">
      <w:pPr>
        <w:rPr>
          <w:lang w:val="sr-Cyrl-CS"/>
        </w:rPr>
      </w:pPr>
    </w:p>
    <w:p w:rsidR="00192B6A" w:rsidRDefault="00192B6A" w:rsidP="006677BD">
      <w:pPr>
        <w:rPr>
          <w:lang w:val="sr-Cyrl-CS"/>
        </w:rPr>
      </w:pPr>
    </w:p>
    <w:p w:rsidR="00192B6A" w:rsidRDefault="00192B6A" w:rsidP="006677BD">
      <w:pPr>
        <w:rPr>
          <w:lang w:val="sr-Cyrl-CS"/>
        </w:rPr>
      </w:pPr>
    </w:p>
    <w:p w:rsidR="005C05A0" w:rsidRDefault="005C05A0" w:rsidP="006677BD">
      <w:pPr>
        <w:rPr>
          <w:lang w:val="sr-Cyrl-CS"/>
        </w:rPr>
      </w:pPr>
    </w:p>
    <w:p w:rsidR="005C05A0" w:rsidRDefault="005C05A0" w:rsidP="006677BD">
      <w:pPr>
        <w:rPr>
          <w:lang w:val="sr-Cyrl-CS"/>
        </w:rPr>
      </w:pPr>
    </w:p>
    <w:p w:rsidR="00D84B6C" w:rsidRPr="0029261B" w:rsidRDefault="00D84B6C" w:rsidP="0029261B">
      <w:pPr>
        <w:shd w:val="clear" w:color="auto" w:fill="C6D9F1"/>
        <w:jc w:val="center"/>
        <w:rPr>
          <w:b/>
          <w:bCs/>
          <w:i/>
          <w:iCs/>
          <w:sz w:val="28"/>
          <w:szCs w:val="28"/>
          <w:lang w:val="sr-Cyrl-CS"/>
        </w:rPr>
      </w:pPr>
      <w:proofErr w:type="gramStart"/>
      <w:r w:rsidRPr="00C20C7C">
        <w:rPr>
          <w:b/>
          <w:bCs/>
          <w:i/>
          <w:iCs/>
          <w:sz w:val="28"/>
          <w:szCs w:val="28"/>
        </w:rPr>
        <w:lastRenderedPageBreak/>
        <w:t>X</w:t>
      </w:r>
      <w:r w:rsidRPr="00F27BE8">
        <w:rPr>
          <w:b/>
          <w:bCs/>
          <w:i/>
          <w:iCs/>
          <w:sz w:val="28"/>
          <w:szCs w:val="28"/>
          <w:lang w:val="ru-RU"/>
        </w:rPr>
        <w:t xml:space="preserve">  ОБРАЗАЦ</w:t>
      </w:r>
      <w:proofErr w:type="gramEnd"/>
      <w:r w:rsidRPr="00F27BE8">
        <w:rPr>
          <w:b/>
          <w:bCs/>
          <w:i/>
          <w:iCs/>
          <w:sz w:val="28"/>
          <w:szCs w:val="28"/>
          <w:lang w:val="ru-RU"/>
        </w:rPr>
        <w:t xml:space="preserve">  </w:t>
      </w:r>
      <w:r w:rsidRPr="00C20C7C">
        <w:rPr>
          <w:b/>
          <w:bCs/>
          <w:i/>
          <w:iCs/>
          <w:sz w:val="28"/>
          <w:szCs w:val="28"/>
          <w:lang w:val="sr-Cyrl-CS"/>
        </w:rPr>
        <w:t>СТРУКТУРЕ ЦЕНЕ СА УПУТСТВОМ КАКО ДА СЕ ПОПУНИ</w:t>
      </w:r>
    </w:p>
    <w:p w:rsidR="00742D97" w:rsidRPr="00192B6A" w:rsidRDefault="00192B6A" w:rsidP="00192B6A">
      <w:pPr>
        <w:spacing w:line="276" w:lineRule="auto"/>
        <w:rPr>
          <w:b/>
          <w:lang w:val="ru-RU"/>
        </w:rPr>
      </w:pPr>
      <w:r w:rsidRPr="00F27BE8">
        <w:rPr>
          <w:b/>
          <w:lang w:val="ru-RU"/>
        </w:rPr>
        <w:t xml:space="preserve">Партија број </w:t>
      </w:r>
      <w:r>
        <w:rPr>
          <w:b/>
          <w:lang w:val="ru-RU"/>
        </w:rPr>
        <w:t xml:space="preserve">1 </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D84B6C" w:rsidRPr="00D95256" w:rsidTr="00D84B6C">
        <w:tc>
          <w:tcPr>
            <w:tcW w:w="2660" w:type="dxa"/>
            <w:shd w:val="clear" w:color="auto" w:fill="auto"/>
          </w:tcPr>
          <w:p w:rsidR="00D84B6C" w:rsidRPr="00C20C7C" w:rsidRDefault="00D84B6C" w:rsidP="00D84B6C">
            <w:pPr>
              <w:pStyle w:val="TableContents"/>
              <w:jc w:val="center"/>
              <w:rPr>
                <w:lang w:val="sr-Cyrl-CS"/>
              </w:rPr>
            </w:pPr>
            <w:r w:rsidRPr="00C20C7C">
              <w:rPr>
                <w:lang w:val="sr-Cyrl-CS"/>
              </w:rPr>
              <w:t>Предмет ЈН</w:t>
            </w:r>
          </w:p>
        </w:tc>
        <w:tc>
          <w:tcPr>
            <w:tcW w:w="850" w:type="dxa"/>
            <w:shd w:val="clear" w:color="auto" w:fill="auto"/>
          </w:tcPr>
          <w:p w:rsidR="00D84B6C" w:rsidRPr="00C20C7C" w:rsidRDefault="0029261B" w:rsidP="0029261B">
            <w:pPr>
              <w:pStyle w:val="TableContents"/>
              <w:jc w:val="center"/>
              <w:rPr>
                <w:lang w:val="sr-Cyrl-CS"/>
              </w:rPr>
            </w:pPr>
            <w:r>
              <w:rPr>
                <w:lang w:val="sr-Cyrl-CS"/>
              </w:rPr>
              <w:t>Оквирна Количина</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Јединична цена без ПДВ-а</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Јединична цена са ПДВ-ом</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 xml:space="preserve">Укупна цена  без ПДВ-а </w:t>
            </w:r>
          </w:p>
        </w:tc>
        <w:tc>
          <w:tcPr>
            <w:tcW w:w="1417" w:type="dxa"/>
            <w:shd w:val="clear" w:color="auto" w:fill="auto"/>
          </w:tcPr>
          <w:p w:rsidR="00D84B6C" w:rsidRPr="00C20C7C" w:rsidRDefault="00D84B6C" w:rsidP="00D84B6C">
            <w:pPr>
              <w:pStyle w:val="TableContents"/>
              <w:jc w:val="center"/>
              <w:rPr>
                <w:lang w:val="sr-Cyrl-CS"/>
              </w:rPr>
            </w:pPr>
            <w:r w:rsidRPr="00C20C7C">
              <w:rPr>
                <w:lang w:val="sr-Cyrl-CS"/>
              </w:rPr>
              <w:t>Укупна цена са ПДВ-ом</w:t>
            </w:r>
          </w:p>
        </w:tc>
      </w:tr>
      <w:tr w:rsidR="00D84B6C" w:rsidRPr="00C20C7C" w:rsidTr="00D84B6C">
        <w:trPr>
          <w:trHeight w:val="291"/>
        </w:trPr>
        <w:tc>
          <w:tcPr>
            <w:tcW w:w="2660" w:type="dxa"/>
            <w:shd w:val="clear" w:color="auto" w:fill="auto"/>
          </w:tcPr>
          <w:p w:rsidR="00D84B6C" w:rsidRPr="00C20C7C" w:rsidRDefault="00D84B6C" w:rsidP="00D84B6C">
            <w:pPr>
              <w:pStyle w:val="TableContents"/>
              <w:jc w:val="center"/>
              <w:rPr>
                <w:lang w:val="sr-Cyrl-CS"/>
              </w:rPr>
            </w:pPr>
            <w:r w:rsidRPr="00C20C7C">
              <w:rPr>
                <w:lang w:val="sr-Cyrl-CS"/>
              </w:rPr>
              <w:t>1</w:t>
            </w:r>
          </w:p>
        </w:tc>
        <w:tc>
          <w:tcPr>
            <w:tcW w:w="850" w:type="dxa"/>
            <w:shd w:val="clear" w:color="auto" w:fill="auto"/>
          </w:tcPr>
          <w:p w:rsidR="00D84B6C" w:rsidRPr="00C20C7C" w:rsidRDefault="00D84B6C" w:rsidP="00D84B6C">
            <w:pPr>
              <w:pStyle w:val="TableContents"/>
              <w:jc w:val="center"/>
              <w:rPr>
                <w:lang w:val="sr-Cyrl-CS"/>
              </w:rPr>
            </w:pPr>
            <w:r w:rsidRPr="00C20C7C">
              <w:rPr>
                <w:lang w:val="sr-Cyrl-CS"/>
              </w:rPr>
              <w:t>2</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3</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4</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5 (2</w:t>
            </w:r>
            <w:r w:rsidRPr="00C20C7C">
              <w:t>x3)</w:t>
            </w:r>
          </w:p>
        </w:tc>
        <w:tc>
          <w:tcPr>
            <w:tcW w:w="1417" w:type="dxa"/>
            <w:shd w:val="clear" w:color="auto" w:fill="auto"/>
          </w:tcPr>
          <w:p w:rsidR="00D84B6C" w:rsidRPr="00C20C7C" w:rsidRDefault="00D84B6C" w:rsidP="00D84B6C">
            <w:pPr>
              <w:pStyle w:val="TableContents"/>
              <w:jc w:val="center"/>
              <w:rPr>
                <w:i/>
                <w:iCs/>
                <w:lang w:val="sr-Cyrl-CS"/>
              </w:rPr>
            </w:pPr>
            <w:r w:rsidRPr="00C20C7C">
              <w:rPr>
                <w:lang w:val="sr-Cyrl-CS"/>
              </w:rPr>
              <w:t>6 (2</w:t>
            </w:r>
            <w:r w:rsidRPr="00C20C7C">
              <w:t>x4)</w:t>
            </w:r>
          </w:p>
        </w:tc>
      </w:tr>
      <w:tr w:rsidR="00CE66F2" w:rsidRPr="00C20C7C" w:rsidTr="00CE66F2">
        <w:trPr>
          <w:trHeight w:val="854"/>
        </w:trPr>
        <w:tc>
          <w:tcPr>
            <w:tcW w:w="2660" w:type="dxa"/>
            <w:shd w:val="clear" w:color="auto" w:fill="auto"/>
            <w:vAlign w:val="bottom"/>
          </w:tcPr>
          <w:p w:rsidR="00CE66F2" w:rsidRPr="00CE66F2" w:rsidRDefault="00CE66F2" w:rsidP="0038074C">
            <w:pPr>
              <w:pStyle w:val="ListParagraph"/>
              <w:numPr>
                <w:ilvl w:val="0"/>
                <w:numId w:val="32"/>
              </w:numPr>
              <w:spacing w:line="240" w:lineRule="auto"/>
              <w:rPr>
                <w:rFonts w:eastAsia="Times New Roman"/>
              </w:rPr>
            </w:pPr>
            <w:r w:rsidRPr="00CE66F2">
              <w:rPr>
                <w:rFonts w:eastAsia="Times New Roman"/>
              </w:rPr>
              <w:t>Epruvete</w:t>
            </w:r>
          </w:p>
        </w:tc>
        <w:tc>
          <w:tcPr>
            <w:tcW w:w="850" w:type="dxa"/>
            <w:shd w:val="clear" w:color="auto" w:fill="auto"/>
          </w:tcPr>
          <w:p w:rsidR="00CE66F2" w:rsidRPr="003B5B84" w:rsidRDefault="00CE66F2" w:rsidP="00CE66F2">
            <w:pPr>
              <w:spacing w:line="240" w:lineRule="auto"/>
              <w:rPr>
                <w:rFonts w:eastAsia="Times New Roman"/>
              </w:rPr>
            </w:pPr>
            <w:r w:rsidRPr="003B5B84">
              <w:rPr>
                <w:rFonts w:eastAsia="Times New Roman"/>
              </w:rPr>
              <w:t>2</w:t>
            </w:r>
          </w:p>
        </w:tc>
        <w:tc>
          <w:tcPr>
            <w:tcW w:w="1276" w:type="dxa"/>
            <w:shd w:val="clear" w:color="auto" w:fill="auto"/>
          </w:tcPr>
          <w:p w:rsidR="00CE66F2" w:rsidRPr="004F732B" w:rsidRDefault="00CE66F2" w:rsidP="00192B6A">
            <w:pPr>
              <w:jc w:val="center"/>
            </w:pPr>
          </w:p>
          <w:p w:rsidR="00CE66F2" w:rsidRPr="004F732B" w:rsidRDefault="00CE66F2" w:rsidP="00192B6A">
            <w:pPr>
              <w:jc w:val="center"/>
            </w:pPr>
          </w:p>
        </w:tc>
        <w:tc>
          <w:tcPr>
            <w:tcW w:w="1276" w:type="dxa"/>
            <w:shd w:val="clear" w:color="auto" w:fill="auto"/>
            <w:vAlign w:val="center"/>
          </w:tcPr>
          <w:p w:rsidR="00CE66F2" w:rsidRPr="0092471C" w:rsidRDefault="00CE66F2" w:rsidP="00192B6A">
            <w:pPr>
              <w:rPr>
                <w:lang w:val="sr-Latn-RS"/>
              </w:rPr>
            </w:pPr>
          </w:p>
        </w:tc>
        <w:tc>
          <w:tcPr>
            <w:tcW w:w="1276" w:type="dxa"/>
            <w:shd w:val="clear" w:color="auto" w:fill="auto"/>
          </w:tcPr>
          <w:p w:rsidR="00CE66F2" w:rsidRPr="00C20C7C" w:rsidRDefault="00CE66F2" w:rsidP="00192B6A">
            <w:pPr>
              <w:jc w:val="center"/>
            </w:pPr>
          </w:p>
        </w:tc>
        <w:tc>
          <w:tcPr>
            <w:tcW w:w="1417" w:type="dxa"/>
            <w:shd w:val="clear" w:color="auto" w:fill="auto"/>
          </w:tcPr>
          <w:p w:rsidR="00CE66F2" w:rsidRPr="00C20C7C" w:rsidRDefault="00CE66F2" w:rsidP="00192B6A">
            <w:pPr>
              <w:pStyle w:val="TableContents"/>
              <w:snapToGrid w:val="0"/>
              <w:jc w:val="center"/>
            </w:pPr>
          </w:p>
        </w:tc>
      </w:tr>
      <w:tr w:rsidR="00CE66F2" w:rsidRPr="00C20C7C" w:rsidTr="00CE66F2">
        <w:trPr>
          <w:trHeight w:val="854"/>
        </w:trPr>
        <w:tc>
          <w:tcPr>
            <w:tcW w:w="2660" w:type="dxa"/>
            <w:shd w:val="clear" w:color="auto" w:fill="auto"/>
            <w:vAlign w:val="bottom"/>
          </w:tcPr>
          <w:p w:rsidR="00CE66F2" w:rsidRPr="00CE66F2" w:rsidRDefault="00CE66F2" w:rsidP="0038074C">
            <w:pPr>
              <w:pStyle w:val="ListParagraph"/>
              <w:numPr>
                <w:ilvl w:val="0"/>
                <w:numId w:val="32"/>
              </w:numPr>
              <w:spacing w:line="240" w:lineRule="auto"/>
              <w:rPr>
                <w:rFonts w:eastAsia="Times New Roman"/>
              </w:rPr>
            </w:pPr>
            <w:r w:rsidRPr="00CE66F2">
              <w:rPr>
                <w:rFonts w:eastAsia="Times New Roman"/>
              </w:rPr>
              <w:t>Stakleni levak</w:t>
            </w:r>
          </w:p>
        </w:tc>
        <w:tc>
          <w:tcPr>
            <w:tcW w:w="850" w:type="dxa"/>
            <w:shd w:val="clear" w:color="auto" w:fill="auto"/>
          </w:tcPr>
          <w:p w:rsidR="00CE66F2" w:rsidRPr="003B5B84" w:rsidRDefault="00CE66F2" w:rsidP="00CE66F2">
            <w:pPr>
              <w:spacing w:line="240" w:lineRule="auto"/>
              <w:rPr>
                <w:rFonts w:eastAsia="Times New Roman"/>
              </w:rPr>
            </w:pPr>
            <w:r w:rsidRPr="003B5B84">
              <w:rPr>
                <w:rFonts w:eastAsia="Times New Roman"/>
              </w:rPr>
              <w:t>10</w:t>
            </w:r>
          </w:p>
        </w:tc>
        <w:tc>
          <w:tcPr>
            <w:tcW w:w="1276" w:type="dxa"/>
            <w:shd w:val="clear" w:color="auto" w:fill="auto"/>
          </w:tcPr>
          <w:p w:rsidR="00CE66F2" w:rsidRPr="004F732B" w:rsidRDefault="00CE66F2" w:rsidP="00192B6A">
            <w:pPr>
              <w:jc w:val="center"/>
            </w:pPr>
          </w:p>
        </w:tc>
        <w:tc>
          <w:tcPr>
            <w:tcW w:w="1276" w:type="dxa"/>
            <w:shd w:val="clear" w:color="auto" w:fill="auto"/>
            <w:vAlign w:val="center"/>
          </w:tcPr>
          <w:p w:rsidR="00CE66F2" w:rsidRPr="0092471C" w:rsidRDefault="00CE66F2" w:rsidP="00192B6A">
            <w:pPr>
              <w:rPr>
                <w:lang w:val="sr-Latn-RS"/>
              </w:rPr>
            </w:pPr>
          </w:p>
        </w:tc>
        <w:tc>
          <w:tcPr>
            <w:tcW w:w="1276" w:type="dxa"/>
            <w:shd w:val="clear" w:color="auto" w:fill="auto"/>
          </w:tcPr>
          <w:p w:rsidR="00CE66F2" w:rsidRPr="00C20C7C" w:rsidRDefault="00CE66F2" w:rsidP="00192B6A">
            <w:pPr>
              <w:jc w:val="center"/>
            </w:pPr>
          </w:p>
        </w:tc>
        <w:tc>
          <w:tcPr>
            <w:tcW w:w="1417" w:type="dxa"/>
            <w:shd w:val="clear" w:color="auto" w:fill="auto"/>
          </w:tcPr>
          <w:p w:rsidR="00CE66F2" w:rsidRPr="00C20C7C" w:rsidRDefault="00CE66F2" w:rsidP="00192B6A">
            <w:pPr>
              <w:pStyle w:val="TableContents"/>
              <w:snapToGrid w:val="0"/>
              <w:jc w:val="center"/>
            </w:pPr>
          </w:p>
        </w:tc>
      </w:tr>
      <w:tr w:rsidR="00CE66F2" w:rsidRPr="00C20C7C" w:rsidTr="00CE66F2">
        <w:trPr>
          <w:trHeight w:val="854"/>
        </w:trPr>
        <w:tc>
          <w:tcPr>
            <w:tcW w:w="2660" w:type="dxa"/>
            <w:shd w:val="clear" w:color="auto" w:fill="auto"/>
            <w:vAlign w:val="bottom"/>
          </w:tcPr>
          <w:p w:rsidR="00CE66F2" w:rsidRPr="00CE66F2" w:rsidRDefault="00CE66F2" w:rsidP="0038074C">
            <w:pPr>
              <w:pStyle w:val="ListParagraph"/>
              <w:numPr>
                <w:ilvl w:val="0"/>
                <w:numId w:val="32"/>
              </w:numPr>
              <w:spacing w:line="240" w:lineRule="auto"/>
              <w:rPr>
                <w:rFonts w:eastAsia="Times New Roman"/>
              </w:rPr>
            </w:pPr>
            <w:r w:rsidRPr="00CE66F2">
              <w:rPr>
                <w:rFonts w:eastAsia="Times New Roman"/>
              </w:rPr>
              <w:t>Stakleni levak</w:t>
            </w:r>
          </w:p>
        </w:tc>
        <w:tc>
          <w:tcPr>
            <w:tcW w:w="850" w:type="dxa"/>
            <w:shd w:val="clear" w:color="auto" w:fill="auto"/>
          </w:tcPr>
          <w:p w:rsidR="00CE66F2" w:rsidRPr="003B5B84" w:rsidRDefault="00CE66F2" w:rsidP="00CE66F2">
            <w:pPr>
              <w:spacing w:line="240" w:lineRule="auto"/>
              <w:rPr>
                <w:rFonts w:eastAsia="Times New Roman"/>
              </w:rPr>
            </w:pPr>
            <w:r w:rsidRPr="003B5B84">
              <w:rPr>
                <w:rFonts w:eastAsia="Times New Roman"/>
              </w:rPr>
              <w:t>10</w:t>
            </w:r>
          </w:p>
        </w:tc>
        <w:tc>
          <w:tcPr>
            <w:tcW w:w="1276" w:type="dxa"/>
            <w:shd w:val="clear" w:color="auto" w:fill="auto"/>
          </w:tcPr>
          <w:p w:rsidR="00CE66F2" w:rsidRPr="004F732B" w:rsidRDefault="00CE66F2" w:rsidP="00192B6A">
            <w:pPr>
              <w:jc w:val="center"/>
            </w:pPr>
          </w:p>
        </w:tc>
        <w:tc>
          <w:tcPr>
            <w:tcW w:w="1276" w:type="dxa"/>
            <w:shd w:val="clear" w:color="auto" w:fill="auto"/>
            <w:vAlign w:val="center"/>
          </w:tcPr>
          <w:p w:rsidR="00CE66F2" w:rsidRPr="0092471C" w:rsidRDefault="00CE66F2" w:rsidP="00192B6A">
            <w:pPr>
              <w:rPr>
                <w:lang w:val="sr-Latn-RS"/>
              </w:rPr>
            </w:pPr>
          </w:p>
        </w:tc>
        <w:tc>
          <w:tcPr>
            <w:tcW w:w="1276" w:type="dxa"/>
            <w:shd w:val="clear" w:color="auto" w:fill="auto"/>
          </w:tcPr>
          <w:p w:rsidR="00CE66F2" w:rsidRPr="00C20C7C" w:rsidRDefault="00CE66F2" w:rsidP="00192B6A">
            <w:pPr>
              <w:jc w:val="center"/>
            </w:pPr>
          </w:p>
        </w:tc>
        <w:tc>
          <w:tcPr>
            <w:tcW w:w="1417" w:type="dxa"/>
            <w:shd w:val="clear" w:color="auto" w:fill="auto"/>
          </w:tcPr>
          <w:p w:rsidR="00CE66F2" w:rsidRPr="00C20C7C" w:rsidRDefault="00CE66F2" w:rsidP="00192B6A">
            <w:pPr>
              <w:pStyle w:val="TableContents"/>
              <w:snapToGrid w:val="0"/>
              <w:jc w:val="center"/>
            </w:pPr>
          </w:p>
        </w:tc>
      </w:tr>
      <w:tr w:rsidR="00CE66F2" w:rsidRPr="00C20C7C" w:rsidTr="00CE66F2">
        <w:trPr>
          <w:trHeight w:val="854"/>
        </w:trPr>
        <w:tc>
          <w:tcPr>
            <w:tcW w:w="2660" w:type="dxa"/>
            <w:shd w:val="clear" w:color="auto" w:fill="auto"/>
            <w:vAlign w:val="bottom"/>
          </w:tcPr>
          <w:p w:rsidR="00CE66F2" w:rsidRPr="00CE66F2" w:rsidRDefault="00CE66F2" w:rsidP="0038074C">
            <w:pPr>
              <w:pStyle w:val="ListParagraph"/>
              <w:numPr>
                <w:ilvl w:val="0"/>
                <w:numId w:val="32"/>
              </w:numPr>
              <w:spacing w:line="240" w:lineRule="auto"/>
              <w:rPr>
                <w:rFonts w:eastAsia="Times New Roman"/>
              </w:rPr>
            </w:pPr>
            <w:r w:rsidRPr="00CE66F2">
              <w:rPr>
                <w:rFonts w:eastAsia="Times New Roman"/>
              </w:rPr>
              <w:t>Menzura</w:t>
            </w:r>
          </w:p>
        </w:tc>
        <w:tc>
          <w:tcPr>
            <w:tcW w:w="850" w:type="dxa"/>
            <w:shd w:val="clear" w:color="auto" w:fill="auto"/>
          </w:tcPr>
          <w:p w:rsidR="00CE66F2" w:rsidRPr="003B5B84" w:rsidRDefault="00CE66F2" w:rsidP="00CE66F2">
            <w:pPr>
              <w:spacing w:line="240" w:lineRule="auto"/>
              <w:rPr>
                <w:rFonts w:eastAsia="Times New Roman"/>
              </w:rPr>
            </w:pPr>
            <w:r w:rsidRPr="003B5B84">
              <w:rPr>
                <w:rFonts w:eastAsia="Times New Roman"/>
              </w:rPr>
              <w:t>10</w:t>
            </w:r>
          </w:p>
        </w:tc>
        <w:tc>
          <w:tcPr>
            <w:tcW w:w="1276" w:type="dxa"/>
            <w:shd w:val="clear" w:color="auto" w:fill="auto"/>
          </w:tcPr>
          <w:p w:rsidR="00CE66F2" w:rsidRPr="004F732B" w:rsidRDefault="00CE66F2" w:rsidP="00192B6A">
            <w:pPr>
              <w:jc w:val="center"/>
            </w:pPr>
          </w:p>
        </w:tc>
        <w:tc>
          <w:tcPr>
            <w:tcW w:w="1276" w:type="dxa"/>
            <w:shd w:val="clear" w:color="auto" w:fill="auto"/>
            <w:vAlign w:val="center"/>
          </w:tcPr>
          <w:p w:rsidR="00CE66F2" w:rsidRPr="0092471C" w:rsidRDefault="00CE66F2" w:rsidP="00192B6A">
            <w:pPr>
              <w:rPr>
                <w:lang w:val="sr-Latn-RS"/>
              </w:rPr>
            </w:pPr>
          </w:p>
        </w:tc>
        <w:tc>
          <w:tcPr>
            <w:tcW w:w="1276" w:type="dxa"/>
            <w:shd w:val="clear" w:color="auto" w:fill="auto"/>
          </w:tcPr>
          <w:p w:rsidR="00CE66F2" w:rsidRPr="00C20C7C" w:rsidRDefault="00CE66F2" w:rsidP="00192B6A">
            <w:pPr>
              <w:jc w:val="center"/>
            </w:pPr>
          </w:p>
        </w:tc>
        <w:tc>
          <w:tcPr>
            <w:tcW w:w="1417" w:type="dxa"/>
            <w:shd w:val="clear" w:color="auto" w:fill="auto"/>
          </w:tcPr>
          <w:p w:rsidR="00CE66F2" w:rsidRPr="00C20C7C" w:rsidRDefault="00CE66F2" w:rsidP="00192B6A">
            <w:pPr>
              <w:pStyle w:val="TableContents"/>
              <w:snapToGrid w:val="0"/>
              <w:jc w:val="center"/>
            </w:pPr>
          </w:p>
        </w:tc>
      </w:tr>
      <w:tr w:rsidR="00CE66F2" w:rsidRPr="00C20C7C" w:rsidTr="00CE66F2">
        <w:trPr>
          <w:trHeight w:val="854"/>
        </w:trPr>
        <w:tc>
          <w:tcPr>
            <w:tcW w:w="2660" w:type="dxa"/>
            <w:shd w:val="clear" w:color="auto" w:fill="auto"/>
            <w:vAlign w:val="bottom"/>
          </w:tcPr>
          <w:p w:rsidR="00CE66F2" w:rsidRPr="00CE66F2" w:rsidRDefault="00CE66F2" w:rsidP="0038074C">
            <w:pPr>
              <w:pStyle w:val="ListParagraph"/>
              <w:numPr>
                <w:ilvl w:val="0"/>
                <w:numId w:val="32"/>
              </w:numPr>
              <w:spacing w:line="240" w:lineRule="auto"/>
              <w:rPr>
                <w:rFonts w:eastAsia="Times New Roman"/>
              </w:rPr>
            </w:pPr>
            <w:r w:rsidRPr="00CE66F2">
              <w:rPr>
                <w:rFonts w:eastAsia="Times New Roman"/>
              </w:rPr>
              <w:t xml:space="preserve">Staklena čaša </w:t>
            </w:r>
          </w:p>
        </w:tc>
        <w:tc>
          <w:tcPr>
            <w:tcW w:w="850" w:type="dxa"/>
            <w:shd w:val="clear" w:color="auto" w:fill="auto"/>
          </w:tcPr>
          <w:p w:rsidR="00CE66F2" w:rsidRPr="003B5B84" w:rsidRDefault="00CE66F2" w:rsidP="00CE66F2">
            <w:pPr>
              <w:spacing w:line="240" w:lineRule="auto"/>
              <w:rPr>
                <w:rFonts w:eastAsia="Times New Roman"/>
              </w:rPr>
            </w:pPr>
            <w:r w:rsidRPr="003B5B84">
              <w:rPr>
                <w:rFonts w:eastAsia="Times New Roman"/>
              </w:rPr>
              <w:t>10</w:t>
            </w:r>
          </w:p>
        </w:tc>
        <w:tc>
          <w:tcPr>
            <w:tcW w:w="1276" w:type="dxa"/>
            <w:shd w:val="clear" w:color="auto" w:fill="auto"/>
          </w:tcPr>
          <w:p w:rsidR="00CE66F2" w:rsidRPr="004F732B" w:rsidRDefault="00CE66F2" w:rsidP="00192B6A">
            <w:pPr>
              <w:jc w:val="center"/>
            </w:pPr>
          </w:p>
        </w:tc>
        <w:tc>
          <w:tcPr>
            <w:tcW w:w="1276" w:type="dxa"/>
            <w:shd w:val="clear" w:color="auto" w:fill="auto"/>
            <w:vAlign w:val="center"/>
          </w:tcPr>
          <w:p w:rsidR="00CE66F2" w:rsidRPr="0092471C" w:rsidRDefault="00CE66F2" w:rsidP="00192B6A">
            <w:pPr>
              <w:rPr>
                <w:lang w:val="sr-Latn-RS"/>
              </w:rPr>
            </w:pPr>
          </w:p>
        </w:tc>
        <w:tc>
          <w:tcPr>
            <w:tcW w:w="1276" w:type="dxa"/>
            <w:shd w:val="clear" w:color="auto" w:fill="auto"/>
          </w:tcPr>
          <w:p w:rsidR="00CE66F2" w:rsidRPr="00C20C7C" w:rsidRDefault="00CE66F2" w:rsidP="00192B6A">
            <w:pPr>
              <w:jc w:val="center"/>
            </w:pPr>
          </w:p>
        </w:tc>
        <w:tc>
          <w:tcPr>
            <w:tcW w:w="1417" w:type="dxa"/>
            <w:shd w:val="clear" w:color="auto" w:fill="auto"/>
          </w:tcPr>
          <w:p w:rsidR="00CE66F2" w:rsidRPr="00C20C7C" w:rsidRDefault="00CE66F2" w:rsidP="00192B6A">
            <w:pPr>
              <w:pStyle w:val="TableContents"/>
              <w:snapToGrid w:val="0"/>
              <w:jc w:val="center"/>
            </w:pPr>
          </w:p>
        </w:tc>
      </w:tr>
      <w:tr w:rsidR="00CE66F2" w:rsidRPr="00C20C7C" w:rsidTr="00CE66F2">
        <w:trPr>
          <w:trHeight w:val="854"/>
        </w:trPr>
        <w:tc>
          <w:tcPr>
            <w:tcW w:w="2660" w:type="dxa"/>
            <w:shd w:val="clear" w:color="auto" w:fill="auto"/>
            <w:vAlign w:val="bottom"/>
          </w:tcPr>
          <w:p w:rsidR="00CE66F2" w:rsidRPr="00CE66F2" w:rsidRDefault="00CE66F2" w:rsidP="0038074C">
            <w:pPr>
              <w:pStyle w:val="ListParagraph"/>
              <w:numPr>
                <w:ilvl w:val="0"/>
                <w:numId w:val="32"/>
              </w:numPr>
              <w:spacing w:line="240" w:lineRule="auto"/>
              <w:rPr>
                <w:rFonts w:eastAsia="Times New Roman"/>
              </w:rPr>
            </w:pPr>
            <w:r w:rsidRPr="00CE66F2">
              <w:rPr>
                <w:rFonts w:eastAsia="Times New Roman"/>
              </w:rPr>
              <w:t>Staklena čaša</w:t>
            </w:r>
          </w:p>
        </w:tc>
        <w:tc>
          <w:tcPr>
            <w:tcW w:w="850" w:type="dxa"/>
            <w:shd w:val="clear" w:color="auto" w:fill="auto"/>
          </w:tcPr>
          <w:p w:rsidR="00CE66F2" w:rsidRPr="003B5B84" w:rsidRDefault="00CE66F2" w:rsidP="00CE66F2">
            <w:pPr>
              <w:spacing w:line="240" w:lineRule="auto"/>
              <w:rPr>
                <w:rFonts w:eastAsia="Times New Roman"/>
              </w:rPr>
            </w:pPr>
            <w:r w:rsidRPr="003B5B84">
              <w:rPr>
                <w:rFonts w:eastAsia="Times New Roman"/>
              </w:rPr>
              <w:t>10</w:t>
            </w:r>
          </w:p>
        </w:tc>
        <w:tc>
          <w:tcPr>
            <w:tcW w:w="1276" w:type="dxa"/>
            <w:shd w:val="clear" w:color="auto" w:fill="auto"/>
          </w:tcPr>
          <w:p w:rsidR="00CE66F2" w:rsidRPr="004F732B" w:rsidRDefault="00CE66F2" w:rsidP="00192B6A">
            <w:pPr>
              <w:jc w:val="center"/>
            </w:pPr>
          </w:p>
        </w:tc>
        <w:tc>
          <w:tcPr>
            <w:tcW w:w="1276" w:type="dxa"/>
            <w:shd w:val="clear" w:color="auto" w:fill="auto"/>
            <w:vAlign w:val="center"/>
          </w:tcPr>
          <w:p w:rsidR="00CE66F2" w:rsidRPr="0092471C" w:rsidRDefault="00CE66F2" w:rsidP="00192B6A">
            <w:pPr>
              <w:rPr>
                <w:lang w:val="sr-Latn-RS"/>
              </w:rPr>
            </w:pPr>
          </w:p>
        </w:tc>
        <w:tc>
          <w:tcPr>
            <w:tcW w:w="1276" w:type="dxa"/>
            <w:shd w:val="clear" w:color="auto" w:fill="auto"/>
          </w:tcPr>
          <w:p w:rsidR="00CE66F2" w:rsidRPr="00C20C7C" w:rsidRDefault="00CE66F2" w:rsidP="00192B6A">
            <w:pPr>
              <w:jc w:val="center"/>
            </w:pPr>
          </w:p>
        </w:tc>
        <w:tc>
          <w:tcPr>
            <w:tcW w:w="1417" w:type="dxa"/>
            <w:shd w:val="clear" w:color="auto" w:fill="auto"/>
          </w:tcPr>
          <w:p w:rsidR="00CE66F2" w:rsidRPr="00C20C7C" w:rsidRDefault="00CE66F2" w:rsidP="00192B6A">
            <w:pPr>
              <w:pStyle w:val="TableContents"/>
              <w:snapToGrid w:val="0"/>
              <w:jc w:val="center"/>
            </w:pPr>
          </w:p>
        </w:tc>
      </w:tr>
      <w:tr w:rsidR="00CE66F2" w:rsidRPr="00C20C7C" w:rsidTr="00CE66F2">
        <w:trPr>
          <w:trHeight w:val="854"/>
        </w:trPr>
        <w:tc>
          <w:tcPr>
            <w:tcW w:w="2660" w:type="dxa"/>
            <w:shd w:val="clear" w:color="auto" w:fill="auto"/>
            <w:vAlign w:val="bottom"/>
          </w:tcPr>
          <w:p w:rsidR="00CE66F2" w:rsidRPr="00CE66F2" w:rsidRDefault="00CE66F2" w:rsidP="0038074C">
            <w:pPr>
              <w:pStyle w:val="ListParagraph"/>
              <w:numPr>
                <w:ilvl w:val="0"/>
                <w:numId w:val="32"/>
              </w:numPr>
              <w:spacing w:line="240" w:lineRule="auto"/>
              <w:rPr>
                <w:rFonts w:eastAsia="Times New Roman"/>
              </w:rPr>
            </w:pPr>
            <w:r w:rsidRPr="00CE66F2">
              <w:rPr>
                <w:rFonts w:eastAsia="Times New Roman"/>
              </w:rPr>
              <w:t>Špric boca</w:t>
            </w:r>
          </w:p>
        </w:tc>
        <w:tc>
          <w:tcPr>
            <w:tcW w:w="850" w:type="dxa"/>
            <w:shd w:val="clear" w:color="auto" w:fill="auto"/>
          </w:tcPr>
          <w:p w:rsidR="00CE66F2" w:rsidRPr="003B5B84" w:rsidRDefault="00CE66F2" w:rsidP="00CE66F2">
            <w:pPr>
              <w:spacing w:line="240" w:lineRule="auto"/>
              <w:rPr>
                <w:rFonts w:eastAsia="Times New Roman"/>
              </w:rPr>
            </w:pPr>
            <w:r w:rsidRPr="003B5B84">
              <w:rPr>
                <w:rFonts w:eastAsia="Times New Roman"/>
              </w:rPr>
              <w:t>10</w:t>
            </w:r>
          </w:p>
        </w:tc>
        <w:tc>
          <w:tcPr>
            <w:tcW w:w="1276" w:type="dxa"/>
            <w:shd w:val="clear" w:color="auto" w:fill="auto"/>
          </w:tcPr>
          <w:p w:rsidR="00CE66F2" w:rsidRPr="004F732B" w:rsidRDefault="00CE66F2" w:rsidP="00192B6A">
            <w:pPr>
              <w:jc w:val="center"/>
            </w:pPr>
          </w:p>
        </w:tc>
        <w:tc>
          <w:tcPr>
            <w:tcW w:w="1276" w:type="dxa"/>
            <w:shd w:val="clear" w:color="auto" w:fill="auto"/>
            <w:vAlign w:val="center"/>
          </w:tcPr>
          <w:p w:rsidR="00CE66F2" w:rsidRPr="0092471C" w:rsidRDefault="00CE66F2" w:rsidP="00192B6A">
            <w:pPr>
              <w:rPr>
                <w:lang w:val="sr-Latn-RS"/>
              </w:rPr>
            </w:pPr>
          </w:p>
        </w:tc>
        <w:tc>
          <w:tcPr>
            <w:tcW w:w="1276" w:type="dxa"/>
            <w:shd w:val="clear" w:color="auto" w:fill="auto"/>
          </w:tcPr>
          <w:p w:rsidR="00CE66F2" w:rsidRPr="00C20C7C" w:rsidRDefault="00CE66F2" w:rsidP="00192B6A">
            <w:pPr>
              <w:jc w:val="center"/>
            </w:pPr>
          </w:p>
        </w:tc>
        <w:tc>
          <w:tcPr>
            <w:tcW w:w="1417" w:type="dxa"/>
            <w:shd w:val="clear" w:color="auto" w:fill="auto"/>
          </w:tcPr>
          <w:p w:rsidR="00CE66F2" w:rsidRPr="00C20C7C" w:rsidRDefault="00CE66F2" w:rsidP="00192B6A">
            <w:pPr>
              <w:pStyle w:val="TableContents"/>
              <w:snapToGrid w:val="0"/>
              <w:jc w:val="center"/>
            </w:pPr>
          </w:p>
        </w:tc>
      </w:tr>
      <w:tr w:rsidR="00CE66F2" w:rsidRPr="00C20C7C" w:rsidTr="00CE66F2">
        <w:trPr>
          <w:trHeight w:val="854"/>
        </w:trPr>
        <w:tc>
          <w:tcPr>
            <w:tcW w:w="2660" w:type="dxa"/>
            <w:shd w:val="clear" w:color="auto" w:fill="auto"/>
            <w:vAlign w:val="bottom"/>
          </w:tcPr>
          <w:p w:rsidR="00CE66F2" w:rsidRPr="00CE66F2" w:rsidRDefault="00CE66F2" w:rsidP="0038074C">
            <w:pPr>
              <w:pStyle w:val="ListParagraph"/>
              <w:numPr>
                <w:ilvl w:val="0"/>
                <w:numId w:val="32"/>
              </w:numPr>
              <w:spacing w:line="240" w:lineRule="auto"/>
              <w:rPr>
                <w:rFonts w:eastAsia="Times New Roman"/>
              </w:rPr>
            </w:pPr>
            <w:r w:rsidRPr="00CE66F2">
              <w:rPr>
                <w:rFonts w:eastAsia="Times New Roman"/>
              </w:rPr>
              <w:t>Erlenmajer  sa šlifom</w:t>
            </w:r>
          </w:p>
        </w:tc>
        <w:tc>
          <w:tcPr>
            <w:tcW w:w="850" w:type="dxa"/>
            <w:shd w:val="clear" w:color="auto" w:fill="auto"/>
          </w:tcPr>
          <w:p w:rsidR="00CE66F2" w:rsidRPr="003B5B84" w:rsidRDefault="00CE66F2" w:rsidP="00CE66F2">
            <w:pPr>
              <w:spacing w:line="240" w:lineRule="auto"/>
              <w:rPr>
                <w:rFonts w:eastAsia="Times New Roman"/>
              </w:rPr>
            </w:pPr>
            <w:r w:rsidRPr="003B5B84">
              <w:rPr>
                <w:rFonts w:eastAsia="Times New Roman"/>
              </w:rPr>
              <w:t>10</w:t>
            </w:r>
          </w:p>
        </w:tc>
        <w:tc>
          <w:tcPr>
            <w:tcW w:w="1276" w:type="dxa"/>
            <w:shd w:val="clear" w:color="auto" w:fill="auto"/>
          </w:tcPr>
          <w:p w:rsidR="00CE66F2" w:rsidRPr="004F732B" w:rsidRDefault="00CE66F2" w:rsidP="00192B6A">
            <w:pPr>
              <w:jc w:val="center"/>
            </w:pPr>
          </w:p>
        </w:tc>
        <w:tc>
          <w:tcPr>
            <w:tcW w:w="1276" w:type="dxa"/>
            <w:shd w:val="clear" w:color="auto" w:fill="auto"/>
            <w:vAlign w:val="center"/>
          </w:tcPr>
          <w:p w:rsidR="00CE66F2" w:rsidRPr="0092471C" w:rsidRDefault="00CE66F2" w:rsidP="00192B6A">
            <w:pPr>
              <w:rPr>
                <w:lang w:val="sr-Latn-RS"/>
              </w:rPr>
            </w:pPr>
          </w:p>
        </w:tc>
        <w:tc>
          <w:tcPr>
            <w:tcW w:w="1276" w:type="dxa"/>
            <w:shd w:val="clear" w:color="auto" w:fill="auto"/>
          </w:tcPr>
          <w:p w:rsidR="00CE66F2" w:rsidRPr="00C20C7C" w:rsidRDefault="00CE66F2" w:rsidP="00192B6A">
            <w:pPr>
              <w:jc w:val="center"/>
            </w:pPr>
          </w:p>
        </w:tc>
        <w:tc>
          <w:tcPr>
            <w:tcW w:w="1417" w:type="dxa"/>
            <w:shd w:val="clear" w:color="auto" w:fill="auto"/>
          </w:tcPr>
          <w:p w:rsidR="00CE66F2" w:rsidRPr="00C20C7C" w:rsidRDefault="00CE66F2" w:rsidP="00192B6A">
            <w:pPr>
              <w:pStyle w:val="TableContents"/>
              <w:snapToGrid w:val="0"/>
              <w:jc w:val="center"/>
            </w:pPr>
          </w:p>
        </w:tc>
      </w:tr>
      <w:tr w:rsidR="00CE66F2" w:rsidRPr="00C20C7C" w:rsidTr="00CE66F2">
        <w:trPr>
          <w:trHeight w:val="854"/>
        </w:trPr>
        <w:tc>
          <w:tcPr>
            <w:tcW w:w="2660" w:type="dxa"/>
            <w:shd w:val="clear" w:color="auto" w:fill="auto"/>
            <w:vAlign w:val="bottom"/>
          </w:tcPr>
          <w:p w:rsidR="00CE66F2" w:rsidRPr="00CE66F2" w:rsidRDefault="00CE66F2" w:rsidP="0038074C">
            <w:pPr>
              <w:pStyle w:val="ListParagraph"/>
              <w:numPr>
                <w:ilvl w:val="0"/>
                <w:numId w:val="32"/>
              </w:numPr>
              <w:spacing w:line="240" w:lineRule="auto"/>
              <w:rPr>
                <w:rFonts w:eastAsia="Times New Roman"/>
              </w:rPr>
            </w:pPr>
            <w:r w:rsidRPr="00CE66F2">
              <w:rPr>
                <w:rFonts w:eastAsia="Times New Roman"/>
              </w:rPr>
              <w:t>Erlenmajer  sa šlifom</w:t>
            </w:r>
          </w:p>
        </w:tc>
        <w:tc>
          <w:tcPr>
            <w:tcW w:w="850" w:type="dxa"/>
            <w:shd w:val="clear" w:color="auto" w:fill="auto"/>
          </w:tcPr>
          <w:p w:rsidR="00CE66F2" w:rsidRPr="003B5B84" w:rsidRDefault="00CE66F2" w:rsidP="00CE66F2">
            <w:pPr>
              <w:spacing w:line="240" w:lineRule="auto"/>
              <w:rPr>
                <w:rFonts w:eastAsia="Times New Roman"/>
              </w:rPr>
            </w:pPr>
            <w:r w:rsidRPr="003B5B84">
              <w:rPr>
                <w:rFonts w:eastAsia="Times New Roman"/>
              </w:rPr>
              <w:t>5</w:t>
            </w:r>
          </w:p>
        </w:tc>
        <w:tc>
          <w:tcPr>
            <w:tcW w:w="1276" w:type="dxa"/>
            <w:shd w:val="clear" w:color="auto" w:fill="auto"/>
          </w:tcPr>
          <w:p w:rsidR="00CE66F2" w:rsidRPr="004F732B" w:rsidRDefault="00CE66F2" w:rsidP="00192B6A">
            <w:pPr>
              <w:jc w:val="center"/>
            </w:pPr>
          </w:p>
        </w:tc>
        <w:tc>
          <w:tcPr>
            <w:tcW w:w="1276" w:type="dxa"/>
            <w:shd w:val="clear" w:color="auto" w:fill="auto"/>
            <w:vAlign w:val="center"/>
          </w:tcPr>
          <w:p w:rsidR="00CE66F2" w:rsidRPr="0092471C" w:rsidRDefault="00CE66F2" w:rsidP="00192B6A">
            <w:pPr>
              <w:rPr>
                <w:lang w:val="sr-Latn-RS"/>
              </w:rPr>
            </w:pPr>
          </w:p>
        </w:tc>
        <w:tc>
          <w:tcPr>
            <w:tcW w:w="1276" w:type="dxa"/>
            <w:shd w:val="clear" w:color="auto" w:fill="auto"/>
          </w:tcPr>
          <w:p w:rsidR="00CE66F2" w:rsidRPr="00C20C7C" w:rsidRDefault="00CE66F2" w:rsidP="00192B6A">
            <w:pPr>
              <w:jc w:val="center"/>
            </w:pPr>
          </w:p>
        </w:tc>
        <w:tc>
          <w:tcPr>
            <w:tcW w:w="1417" w:type="dxa"/>
            <w:shd w:val="clear" w:color="auto" w:fill="auto"/>
          </w:tcPr>
          <w:p w:rsidR="00CE66F2" w:rsidRPr="00C20C7C" w:rsidRDefault="00CE66F2" w:rsidP="00192B6A">
            <w:pPr>
              <w:pStyle w:val="TableContents"/>
              <w:snapToGrid w:val="0"/>
              <w:jc w:val="center"/>
            </w:pPr>
          </w:p>
        </w:tc>
      </w:tr>
      <w:tr w:rsidR="00CE66F2" w:rsidRPr="00C20C7C" w:rsidTr="00CE66F2">
        <w:trPr>
          <w:trHeight w:val="854"/>
        </w:trPr>
        <w:tc>
          <w:tcPr>
            <w:tcW w:w="2660" w:type="dxa"/>
            <w:shd w:val="clear" w:color="auto" w:fill="auto"/>
            <w:vAlign w:val="bottom"/>
          </w:tcPr>
          <w:p w:rsidR="00CE66F2" w:rsidRPr="00CE66F2" w:rsidRDefault="00CE66F2" w:rsidP="0038074C">
            <w:pPr>
              <w:pStyle w:val="ListParagraph"/>
              <w:numPr>
                <w:ilvl w:val="0"/>
                <w:numId w:val="32"/>
              </w:numPr>
              <w:spacing w:line="240" w:lineRule="auto"/>
              <w:rPr>
                <w:rFonts w:eastAsia="Times New Roman"/>
              </w:rPr>
            </w:pPr>
            <w:r w:rsidRPr="00CE66F2">
              <w:rPr>
                <w:rFonts w:eastAsia="Times New Roman"/>
              </w:rPr>
              <w:t>Klipna pipeta graduisana</w:t>
            </w:r>
          </w:p>
        </w:tc>
        <w:tc>
          <w:tcPr>
            <w:tcW w:w="850" w:type="dxa"/>
            <w:shd w:val="clear" w:color="auto" w:fill="auto"/>
          </w:tcPr>
          <w:p w:rsidR="00CE66F2" w:rsidRPr="003B5B84" w:rsidRDefault="00CE66F2" w:rsidP="00CE66F2">
            <w:pPr>
              <w:spacing w:line="240" w:lineRule="auto"/>
              <w:rPr>
                <w:rFonts w:eastAsia="Times New Roman"/>
              </w:rPr>
            </w:pPr>
            <w:r w:rsidRPr="003B5B84">
              <w:rPr>
                <w:rFonts w:eastAsia="Times New Roman"/>
              </w:rPr>
              <w:t>1</w:t>
            </w:r>
          </w:p>
        </w:tc>
        <w:tc>
          <w:tcPr>
            <w:tcW w:w="1276" w:type="dxa"/>
            <w:shd w:val="clear" w:color="auto" w:fill="auto"/>
          </w:tcPr>
          <w:p w:rsidR="00CE66F2" w:rsidRPr="004F732B" w:rsidRDefault="00CE66F2" w:rsidP="00192B6A">
            <w:pPr>
              <w:jc w:val="center"/>
            </w:pPr>
          </w:p>
        </w:tc>
        <w:tc>
          <w:tcPr>
            <w:tcW w:w="1276" w:type="dxa"/>
            <w:shd w:val="clear" w:color="auto" w:fill="auto"/>
            <w:vAlign w:val="center"/>
          </w:tcPr>
          <w:p w:rsidR="00CE66F2" w:rsidRPr="0092471C" w:rsidRDefault="00CE66F2" w:rsidP="00192B6A">
            <w:pPr>
              <w:rPr>
                <w:lang w:val="sr-Latn-RS"/>
              </w:rPr>
            </w:pPr>
          </w:p>
        </w:tc>
        <w:tc>
          <w:tcPr>
            <w:tcW w:w="1276" w:type="dxa"/>
            <w:shd w:val="clear" w:color="auto" w:fill="auto"/>
          </w:tcPr>
          <w:p w:rsidR="00CE66F2" w:rsidRPr="00C20C7C" w:rsidRDefault="00CE66F2" w:rsidP="00192B6A">
            <w:pPr>
              <w:jc w:val="center"/>
            </w:pPr>
          </w:p>
        </w:tc>
        <w:tc>
          <w:tcPr>
            <w:tcW w:w="1417" w:type="dxa"/>
            <w:shd w:val="clear" w:color="auto" w:fill="auto"/>
          </w:tcPr>
          <w:p w:rsidR="00CE66F2" w:rsidRPr="00C20C7C" w:rsidRDefault="00CE66F2" w:rsidP="00192B6A">
            <w:pPr>
              <w:pStyle w:val="TableContents"/>
              <w:snapToGrid w:val="0"/>
              <w:jc w:val="center"/>
            </w:pPr>
          </w:p>
        </w:tc>
      </w:tr>
      <w:tr w:rsidR="00CE66F2" w:rsidRPr="00C20C7C" w:rsidTr="00CE66F2">
        <w:trPr>
          <w:trHeight w:val="854"/>
        </w:trPr>
        <w:tc>
          <w:tcPr>
            <w:tcW w:w="2660" w:type="dxa"/>
            <w:shd w:val="clear" w:color="auto" w:fill="auto"/>
            <w:vAlign w:val="bottom"/>
          </w:tcPr>
          <w:p w:rsidR="00CE66F2" w:rsidRPr="00CE66F2" w:rsidRDefault="00CE66F2" w:rsidP="0038074C">
            <w:pPr>
              <w:pStyle w:val="ListParagraph"/>
              <w:numPr>
                <w:ilvl w:val="0"/>
                <w:numId w:val="32"/>
              </w:numPr>
              <w:spacing w:line="240" w:lineRule="auto"/>
              <w:rPr>
                <w:rFonts w:eastAsia="Times New Roman"/>
              </w:rPr>
            </w:pPr>
            <w:r w:rsidRPr="00CE66F2">
              <w:rPr>
                <w:rFonts w:eastAsia="Times New Roman"/>
              </w:rPr>
              <w:t>Klipna pipeta graduisana</w:t>
            </w:r>
          </w:p>
        </w:tc>
        <w:tc>
          <w:tcPr>
            <w:tcW w:w="850" w:type="dxa"/>
            <w:shd w:val="clear" w:color="auto" w:fill="auto"/>
          </w:tcPr>
          <w:p w:rsidR="00CE66F2" w:rsidRPr="003B5B84" w:rsidRDefault="00CE66F2" w:rsidP="00CE66F2">
            <w:pPr>
              <w:spacing w:line="240" w:lineRule="auto"/>
              <w:rPr>
                <w:rFonts w:eastAsia="Times New Roman"/>
              </w:rPr>
            </w:pPr>
            <w:r w:rsidRPr="003B5B84">
              <w:rPr>
                <w:rFonts w:eastAsia="Times New Roman"/>
              </w:rPr>
              <w:t>1</w:t>
            </w:r>
          </w:p>
        </w:tc>
        <w:tc>
          <w:tcPr>
            <w:tcW w:w="1276" w:type="dxa"/>
            <w:shd w:val="clear" w:color="auto" w:fill="auto"/>
          </w:tcPr>
          <w:p w:rsidR="00CE66F2" w:rsidRPr="004F732B" w:rsidRDefault="00CE66F2" w:rsidP="00192B6A">
            <w:pPr>
              <w:jc w:val="center"/>
            </w:pPr>
          </w:p>
        </w:tc>
        <w:tc>
          <w:tcPr>
            <w:tcW w:w="1276" w:type="dxa"/>
            <w:shd w:val="clear" w:color="auto" w:fill="auto"/>
            <w:vAlign w:val="center"/>
          </w:tcPr>
          <w:p w:rsidR="00CE66F2" w:rsidRPr="0092471C" w:rsidRDefault="00CE66F2" w:rsidP="00192B6A">
            <w:pPr>
              <w:rPr>
                <w:lang w:val="sr-Latn-RS"/>
              </w:rPr>
            </w:pPr>
          </w:p>
        </w:tc>
        <w:tc>
          <w:tcPr>
            <w:tcW w:w="1276" w:type="dxa"/>
            <w:shd w:val="clear" w:color="auto" w:fill="auto"/>
          </w:tcPr>
          <w:p w:rsidR="00CE66F2" w:rsidRPr="00C20C7C" w:rsidRDefault="00CE66F2" w:rsidP="00192B6A">
            <w:pPr>
              <w:jc w:val="center"/>
            </w:pPr>
          </w:p>
        </w:tc>
        <w:tc>
          <w:tcPr>
            <w:tcW w:w="1417" w:type="dxa"/>
            <w:shd w:val="clear" w:color="auto" w:fill="auto"/>
          </w:tcPr>
          <w:p w:rsidR="00CE66F2" w:rsidRPr="00C20C7C" w:rsidRDefault="00CE66F2" w:rsidP="00192B6A">
            <w:pPr>
              <w:pStyle w:val="TableContents"/>
              <w:snapToGrid w:val="0"/>
              <w:jc w:val="center"/>
            </w:pPr>
          </w:p>
        </w:tc>
      </w:tr>
      <w:tr w:rsidR="00CE66F2" w:rsidRPr="00C20C7C" w:rsidTr="00CE66F2">
        <w:trPr>
          <w:trHeight w:val="854"/>
        </w:trPr>
        <w:tc>
          <w:tcPr>
            <w:tcW w:w="2660" w:type="dxa"/>
            <w:shd w:val="clear" w:color="auto" w:fill="auto"/>
            <w:vAlign w:val="bottom"/>
          </w:tcPr>
          <w:p w:rsidR="00CE66F2" w:rsidRPr="00CE66F2" w:rsidRDefault="00CE66F2" w:rsidP="0038074C">
            <w:pPr>
              <w:pStyle w:val="ListParagraph"/>
              <w:numPr>
                <w:ilvl w:val="0"/>
                <w:numId w:val="32"/>
              </w:numPr>
              <w:spacing w:line="240" w:lineRule="auto"/>
              <w:rPr>
                <w:rFonts w:eastAsia="Times New Roman"/>
              </w:rPr>
            </w:pPr>
            <w:r w:rsidRPr="00CE66F2">
              <w:rPr>
                <w:rFonts w:eastAsia="Times New Roman"/>
              </w:rPr>
              <w:t>Klipna pipeta graduisana</w:t>
            </w:r>
          </w:p>
        </w:tc>
        <w:tc>
          <w:tcPr>
            <w:tcW w:w="850" w:type="dxa"/>
            <w:shd w:val="clear" w:color="auto" w:fill="auto"/>
          </w:tcPr>
          <w:p w:rsidR="00CE66F2" w:rsidRPr="003B5B84" w:rsidRDefault="00CE66F2" w:rsidP="00CE66F2">
            <w:pPr>
              <w:spacing w:line="240" w:lineRule="auto"/>
              <w:rPr>
                <w:rFonts w:eastAsia="Times New Roman"/>
              </w:rPr>
            </w:pPr>
            <w:r w:rsidRPr="003B5B84">
              <w:rPr>
                <w:rFonts w:eastAsia="Times New Roman"/>
              </w:rPr>
              <w:t>1</w:t>
            </w:r>
          </w:p>
        </w:tc>
        <w:tc>
          <w:tcPr>
            <w:tcW w:w="1276" w:type="dxa"/>
            <w:shd w:val="clear" w:color="auto" w:fill="auto"/>
          </w:tcPr>
          <w:p w:rsidR="00CE66F2" w:rsidRPr="004F732B" w:rsidRDefault="00CE66F2" w:rsidP="00192B6A">
            <w:pPr>
              <w:jc w:val="center"/>
            </w:pPr>
          </w:p>
        </w:tc>
        <w:tc>
          <w:tcPr>
            <w:tcW w:w="1276" w:type="dxa"/>
            <w:shd w:val="clear" w:color="auto" w:fill="auto"/>
            <w:vAlign w:val="center"/>
          </w:tcPr>
          <w:p w:rsidR="00CE66F2" w:rsidRPr="0092471C" w:rsidRDefault="00CE66F2" w:rsidP="00192B6A">
            <w:pPr>
              <w:rPr>
                <w:lang w:val="sr-Latn-RS"/>
              </w:rPr>
            </w:pPr>
          </w:p>
        </w:tc>
        <w:tc>
          <w:tcPr>
            <w:tcW w:w="1276" w:type="dxa"/>
            <w:shd w:val="clear" w:color="auto" w:fill="auto"/>
          </w:tcPr>
          <w:p w:rsidR="00CE66F2" w:rsidRPr="00C20C7C" w:rsidRDefault="00CE66F2" w:rsidP="00192B6A">
            <w:pPr>
              <w:jc w:val="center"/>
            </w:pPr>
          </w:p>
        </w:tc>
        <w:tc>
          <w:tcPr>
            <w:tcW w:w="1417" w:type="dxa"/>
            <w:shd w:val="clear" w:color="auto" w:fill="auto"/>
          </w:tcPr>
          <w:p w:rsidR="00CE66F2" w:rsidRPr="00C20C7C" w:rsidRDefault="00CE66F2" w:rsidP="00192B6A">
            <w:pPr>
              <w:pStyle w:val="TableContents"/>
              <w:snapToGrid w:val="0"/>
              <w:jc w:val="center"/>
            </w:pPr>
          </w:p>
        </w:tc>
      </w:tr>
      <w:tr w:rsidR="00CE66F2" w:rsidRPr="00C20C7C" w:rsidTr="00CE66F2">
        <w:trPr>
          <w:trHeight w:val="854"/>
        </w:trPr>
        <w:tc>
          <w:tcPr>
            <w:tcW w:w="2660" w:type="dxa"/>
            <w:shd w:val="clear" w:color="auto" w:fill="auto"/>
            <w:vAlign w:val="bottom"/>
          </w:tcPr>
          <w:p w:rsidR="00CE66F2" w:rsidRPr="00CE66F2" w:rsidRDefault="00CE66F2" w:rsidP="0038074C">
            <w:pPr>
              <w:pStyle w:val="ListParagraph"/>
              <w:numPr>
                <w:ilvl w:val="0"/>
                <w:numId w:val="32"/>
              </w:numPr>
              <w:spacing w:line="240" w:lineRule="auto"/>
              <w:rPr>
                <w:rFonts w:eastAsia="Times New Roman"/>
              </w:rPr>
            </w:pPr>
            <w:r w:rsidRPr="00CE66F2">
              <w:rPr>
                <w:rFonts w:eastAsia="Times New Roman"/>
              </w:rPr>
              <w:t>Normalni sud</w:t>
            </w:r>
          </w:p>
        </w:tc>
        <w:tc>
          <w:tcPr>
            <w:tcW w:w="850" w:type="dxa"/>
            <w:shd w:val="clear" w:color="auto" w:fill="auto"/>
          </w:tcPr>
          <w:p w:rsidR="00CE66F2" w:rsidRPr="003B5B84" w:rsidRDefault="00CE66F2" w:rsidP="00CE66F2">
            <w:pPr>
              <w:spacing w:line="240" w:lineRule="auto"/>
              <w:rPr>
                <w:rFonts w:eastAsia="Times New Roman"/>
              </w:rPr>
            </w:pPr>
            <w:r w:rsidRPr="003B5B84">
              <w:rPr>
                <w:rFonts w:eastAsia="Times New Roman"/>
              </w:rPr>
              <w:t>1</w:t>
            </w:r>
          </w:p>
        </w:tc>
        <w:tc>
          <w:tcPr>
            <w:tcW w:w="1276" w:type="dxa"/>
            <w:shd w:val="clear" w:color="auto" w:fill="auto"/>
          </w:tcPr>
          <w:p w:rsidR="00CE66F2" w:rsidRPr="004F732B" w:rsidRDefault="00CE66F2" w:rsidP="00192B6A">
            <w:pPr>
              <w:jc w:val="center"/>
            </w:pPr>
          </w:p>
        </w:tc>
        <w:tc>
          <w:tcPr>
            <w:tcW w:w="1276" w:type="dxa"/>
            <w:shd w:val="clear" w:color="auto" w:fill="auto"/>
            <w:vAlign w:val="center"/>
          </w:tcPr>
          <w:p w:rsidR="00CE66F2" w:rsidRPr="0092471C" w:rsidRDefault="00CE66F2" w:rsidP="00192B6A">
            <w:pPr>
              <w:rPr>
                <w:lang w:val="sr-Latn-RS"/>
              </w:rPr>
            </w:pPr>
          </w:p>
        </w:tc>
        <w:tc>
          <w:tcPr>
            <w:tcW w:w="1276" w:type="dxa"/>
            <w:shd w:val="clear" w:color="auto" w:fill="auto"/>
          </w:tcPr>
          <w:p w:rsidR="00CE66F2" w:rsidRPr="00C20C7C" w:rsidRDefault="00CE66F2" w:rsidP="00192B6A">
            <w:pPr>
              <w:jc w:val="center"/>
            </w:pPr>
          </w:p>
        </w:tc>
        <w:tc>
          <w:tcPr>
            <w:tcW w:w="1417" w:type="dxa"/>
            <w:shd w:val="clear" w:color="auto" w:fill="auto"/>
          </w:tcPr>
          <w:p w:rsidR="00CE66F2" w:rsidRPr="00C20C7C" w:rsidRDefault="00CE66F2" w:rsidP="00192B6A">
            <w:pPr>
              <w:pStyle w:val="TableContents"/>
              <w:snapToGrid w:val="0"/>
              <w:jc w:val="center"/>
            </w:pPr>
          </w:p>
        </w:tc>
      </w:tr>
      <w:tr w:rsidR="00CE66F2" w:rsidRPr="00C20C7C" w:rsidTr="00CE66F2">
        <w:trPr>
          <w:trHeight w:val="854"/>
        </w:trPr>
        <w:tc>
          <w:tcPr>
            <w:tcW w:w="2660" w:type="dxa"/>
            <w:shd w:val="clear" w:color="auto" w:fill="auto"/>
            <w:vAlign w:val="bottom"/>
          </w:tcPr>
          <w:p w:rsidR="00CE66F2" w:rsidRPr="00CE66F2" w:rsidRDefault="00CE66F2" w:rsidP="0038074C">
            <w:pPr>
              <w:pStyle w:val="ListParagraph"/>
              <w:numPr>
                <w:ilvl w:val="0"/>
                <w:numId w:val="32"/>
              </w:numPr>
              <w:spacing w:line="240" w:lineRule="auto"/>
              <w:rPr>
                <w:rFonts w:eastAsia="Times New Roman"/>
              </w:rPr>
            </w:pPr>
            <w:r w:rsidRPr="00CE66F2">
              <w:rPr>
                <w:rFonts w:eastAsia="Times New Roman"/>
              </w:rPr>
              <w:lastRenderedPageBreak/>
              <w:t>Normalni sud</w:t>
            </w:r>
          </w:p>
        </w:tc>
        <w:tc>
          <w:tcPr>
            <w:tcW w:w="850" w:type="dxa"/>
            <w:shd w:val="clear" w:color="auto" w:fill="auto"/>
          </w:tcPr>
          <w:p w:rsidR="00CE66F2" w:rsidRPr="003B5B84" w:rsidRDefault="00CE66F2" w:rsidP="00CE66F2">
            <w:pPr>
              <w:spacing w:line="240" w:lineRule="auto"/>
              <w:rPr>
                <w:rFonts w:eastAsia="Times New Roman"/>
              </w:rPr>
            </w:pPr>
            <w:r w:rsidRPr="003B5B84">
              <w:rPr>
                <w:rFonts w:eastAsia="Times New Roman"/>
              </w:rPr>
              <w:t>1</w:t>
            </w:r>
          </w:p>
        </w:tc>
        <w:tc>
          <w:tcPr>
            <w:tcW w:w="1276" w:type="dxa"/>
            <w:shd w:val="clear" w:color="auto" w:fill="auto"/>
          </w:tcPr>
          <w:p w:rsidR="00CE66F2" w:rsidRPr="004F732B" w:rsidRDefault="00CE66F2" w:rsidP="00192B6A">
            <w:pPr>
              <w:jc w:val="center"/>
            </w:pPr>
          </w:p>
        </w:tc>
        <w:tc>
          <w:tcPr>
            <w:tcW w:w="1276" w:type="dxa"/>
            <w:shd w:val="clear" w:color="auto" w:fill="auto"/>
            <w:vAlign w:val="center"/>
          </w:tcPr>
          <w:p w:rsidR="00CE66F2" w:rsidRPr="0092471C" w:rsidRDefault="00CE66F2" w:rsidP="00192B6A">
            <w:pPr>
              <w:rPr>
                <w:lang w:val="sr-Latn-RS"/>
              </w:rPr>
            </w:pPr>
          </w:p>
        </w:tc>
        <w:tc>
          <w:tcPr>
            <w:tcW w:w="1276" w:type="dxa"/>
            <w:shd w:val="clear" w:color="auto" w:fill="auto"/>
          </w:tcPr>
          <w:p w:rsidR="00CE66F2" w:rsidRPr="00C20C7C" w:rsidRDefault="00CE66F2" w:rsidP="00192B6A">
            <w:pPr>
              <w:jc w:val="center"/>
            </w:pPr>
          </w:p>
        </w:tc>
        <w:tc>
          <w:tcPr>
            <w:tcW w:w="1417" w:type="dxa"/>
            <w:shd w:val="clear" w:color="auto" w:fill="auto"/>
          </w:tcPr>
          <w:p w:rsidR="00CE66F2" w:rsidRPr="00C20C7C" w:rsidRDefault="00CE66F2" w:rsidP="00192B6A">
            <w:pPr>
              <w:pStyle w:val="TableContents"/>
              <w:snapToGrid w:val="0"/>
              <w:jc w:val="center"/>
            </w:pPr>
          </w:p>
        </w:tc>
      </w:tr>
      <w:tr w:rsidR="00CE66F2" w:rsidRPr="00C20C7C" w:rsidTr="00CE66F2">
        <w:trPr>
          <w:trHeight w:val="854"/>
        </w:trPr>
        <w:tc>
          <w:tcPr>
            <w:tcW w:w="2660" w:type="dxa"/>
            <w:shd w:val="clear" w:color="auto" w:fill="auto"/>
          </w:tcPr>
          <w:p w:rsidR="00CE66F2" w:rsidRPr="00CE66F2" w:rsidRDefault="00CE66F2" w:rsidP="0038074C">
            <w:pPr>
              <w:pStyle w:val="ListParagraph"/>
              <w:numPr>
                <w:ilvl w:val="0"/>
                <w:numId w:val="32"/>
              </w:numPr>
              <w:spacing w:line="240" w:lineRule="auto"/>
              <w:rPr>
                <w:rFonts w:eastAsia="Times New Roman"/>
              </w:rPr>
            </w:pPr>
            <w:r w:rsidRPr="00CE66F2">
              <w:rPr>
                <w:rFonts w:eastAsia="Calibri"/>
              </w:rPr>
              <w:t>Pipeta</w:t>
            </w:r>
          </w:p>
        </w:tc>
        <w:tc>
          <w:tcPr>
            <w:tcW w:w="850" w:type="dxa"/>
            <w:shd w:val="clear" w:color="auto" w:fill="auto"/>
          </w:tcPr>
          <w:p w:rsidR="00CE66F2" w:rsidRPr="003B5B84" w:rsidRDefault="00CE66F2" w:rsidP="00CE66F2">
            <w:pPr>
              <w:spacing w:line="240" w:lineRule="auto"/>
              <w:rPr>
                <w:rFonts w:eastAsia="Times New Roman"/>
                <w:szCs w:val="20"/>
              </w:rPr>
            </w:pPr>
            <w:r w:rsidRPr="003B5B84">
              <w:rPr>
                <w:rFonts w:eastAsia="Times New Roman"/>
                <w:szCs w:val="20"/>
              </w:rPr>
              <w:t>1</w:t>
            </w:r>
          </w:p>
        </w:tc>
        <w:tc>
          <w:tcPr>
            <w:tcW w:w="1276" w:type="dxa"/>
            <w:shd w:val="clear" w:color="auto" w:fill="auto"/>
          </w:tcPr>
          <w:p w:rsidR="00CE66F2" w:rsidRPr="004F732B" w:rsidRDefault="00CE66F2" w:rsidP="00192B6A">
            <w:pPr>
              <w:jc w:val="center"/>
            </w:pPr>
          </w:p>
        </w:tc>
        <w:tc>
          <w:tcPr>
            <w:tcW w:w="1276" w:type="dxa"/>
            <w:shd w:val="clear" w:color="auto" w:fill="auto"/>
            <w:vAlign w:val="center"/>
          </w:tcPr>
          <w:p w:rsidR="00CE66F2" w:rsidRPr="0092471C" w:rsidRDefault="00CE66F2" w:rsidP="00192B6A">
            <w:pPr>
              <w:rPr>
                <w:lang w:val="sr-Latn-RS"/>
              </w:rPr>
            </w:pPr>
          </w:p>
        </w:tc>
        <w:tc>
          <w:tcPr>
            <w:tcW w:w="1276" w:type="dxa"/>
            <w:shd w:val="clear" w:color="auto" w:fill="auto"/>
          </w:tcPr>
          <w:p w:rsidR="00CE66F2" w:rsidRPr="00C20C7C" w:rsidRDefault="00CE66F2" w:rsidP="00192B6A">
            <w:pPr>
              <w:jc w:val="center"/>
            </w:pPr>
          </w:p>
        </w:tc>
        <w:tc>
          <w:tcPr>
            <w:tcW w:w="1417" w:type="dxa"/>
            <w:shd w:val="clear" w:color="auto" w:fill="auto"/>
          </w:tcPr>
          <w:p w:rsidR="00CE66F2" w:rsidRPr="00C20C7C" w:rsidRDefault="00CE66F2" w:rsidP="00192B6A">
            <w:pPr>
              <w:pStyle w:val="TableContents"/>
              <w:snapToGrid w:val="0"/>
              <w:jc w:val="center"/>
            </w:pPr>
          </w:p>
        </w:tc>
      </w:tr>
      <w:tr w:rsidR="00CE66F2" w:rsidRPr="00C20C7C" w:rsidTr="00CE66F2">
        <w:trPr>
          <w:trHeight w:val="854"/>
        </w:trPr>
        <w:tc>
          <w:tcPr>
            <w:tcW w:w="2660" w:type="dxa"/>
            <w:shd w:val="clear" w:color="auto" w:fill="auto"/>
          </w:tcPr>
          <w:p w:rsidR="00CE66F2" w:rsidRPr="00CE66F2" w:rsidRDefault="00CE66F2" w:rsidP="0038074C">
            <w:pPr>
              <w:pStyle w:val="ListParagraph"/>
              <w:numPr>
                <w:ilvl w:val="0"/>
                <w:numId w:val="32"/>
              </w:numPr>
              <w:spacing w:line="240" w:lineRule="auto"/>
              <w:rPr>
                <w:rFonts w:eastAsia="Calibri"/>
              </w:rPr>
            </w:pPr>
            <w:r w:rsidRPr="00CE66F2">
              <w:rPr>
                <w:rFonts w:eastAsia="Calibri"/>
              </w:rPr>
              <w:t>Stakleni štapić</w:t>
            </w:r>
          </w:p>
        </w:tc>
        <w:tc>
          <w:tcPr>
            <w:tcW w:w="850" w:type="dxa"/>
            <w:shd w:val="clear" w:color="auto" w:fill="auto"/>
          </w:tcPr>
          <w:p w:rsidR="00CE66F2" w:rsidRPr="003B5B84" w:rsidRDefault="00CE66F2" w:rsidP="00CE66F2">
            <w:pPr>
              <w:spacing w:line="240" w:lineRule="auto"/>
              <w:rPr>
                <w:rFonts w:eastAsia="Times New Roman"/>
                <w:szCs w:val="20"/>
              </w:rPr>
            </w:pPr>
            <w:r w:rsidRPr="003B5B84">
              <w:rPr>
                <w:rFonts w:eastAsia="Times New Roman"/>
                <w:szCs w:val="20"/>
              </w:rPr>
              <w:t>10</w:t>
            </w:r>
          </w:p>
        </w:tc>
        <w:tc>
          <w:tcPr>
            <w:tcW w:w="1276" w:type="dxa"/>
            <w:shd w:val="clear" w:color="auto" w:fill="auto"/>
          </w:tcPr>
          <w:p w:rsidR="00CE66F2" w:rsidRPr="004F732B" w:rsidRDefault="00CE66F2" w:rsidP="00192B6A">
            <w:pPr>
              <w:jc w:val="center"/>
            </w:pPr>
          </w:p>
        </w:tc>
        <w:tc>
          <w:tcPr>
            <w:tcW w:w="1276" w:type="dxa"/>
            <w:shd w:val="clear" w:color="auto" w:fill="auto"/>
            <w:vAlign w:val="center"/>
          </w:tcPr>
          <w:p w:rsidR="00CE66F2" w:rsidRPr="0092471C" w:rsidRDefault="00CE66F2" w:rsidP="00192B6A">
            <w:pPr>
              <w:rPr>
                <w:lang w:val="sr-Latn-RS"/>
              </w:rPr>
            </w:pPr>
          </w:p>
        </w:tc>
        <w:tc>
          <w:tcPr>
            <w:tcW w:w="1276" w:type="dxa"/>
            <w:shd w:val="clear" w:color="auto" w:fill="auto"/>
          </w:tcPr>
          <w:p w:rsidR="00CE66F2" w:rsidRPr="00C20C7C" w:rsidRDefault="00CE66F2" w:rsidP="00192B6A">
            <w:pPr>
              <w:jc w:val="center"/>
            </w:pPr>
          </w:p>
        </w:tc>
        <w:tc>
          <w:tcPr>
            <w:tcW w:w="1417" w:type="dxa"/>
            <w:shd w:val="clear" w:color="auto" w:fill="auto"/>
          </w:tcPr>
          <w:p w:rsidR="00CE66F2" w:rsidRPr="00C20C7C" w:rsidRDefault="00CE66F2" w:rsidP="00192B6A">
            <w:pPr>
              <w:pStyle w:val="TableContents"/>
              <w:snapToGrid w:val="0"/>
              <w:jc w:val="center"/>
            </w:pPr>
          </w:p>
        </w:tc>
      </w:tr>
      <w:tr w:rsidR="00CE66F2" w:rsidRPr="00C20C7C" w:rsidTr="00CE66F2">
        <w:trPr>
          <w:trHeight w:val="854"/>
        </w:trPr>
        <w:tc>
          <w:tcPr>
            <w:tcW w:w="2660" w:type="dxa"/>
            <w:shd w:val="clear" w:color="auto" w:fill="auto"/>
          </w:tcPr>
          <w:p w:rsidR="00CE66F2" w:rsidRPr="00CE66F2" w:rsidRDefault="00CE66F2" w:rsidP="0038074C">
            <w:pPr>
              <w:pStyle w:val="ListParagraph"/>
              <w:numPr>
                <w:ilvl w:val="0"/>
                <w:numId w:val="32"/>
              </w:numPr>
              <w:spacing w:line="240" w:lineRule="auto"/>
              <w:rPr>
                <w:rFonts w:eastAsia="Calibri"/>
              </w:rPr>
            </w:pPr>
            <w:r w:rsidRPr="00CE66F2">
              <w:rPr>
                <w:rFonts w:eastAsia="Calibri"/>
              </w:rPr>
              <w:t>Magnetna mešalica</w:t>
            </w:r>
          </w:p>
        </w:tc>
        <w:tc>
          <w:tcPr>
            <w:tcW w:w="850" w:type="dxa"/>
            <w:shd w:val="clear" w:color="auto" w:fill="auto"/>
          </w:tcPr>
          <w:p w:rsidR="00CE66F2" w:rsidRPr="003B5B84" w:rsidRDefault="00CE66F2" w:rsidP="00CE66F2">
            <w:pPr>
              <w:spacing w:line="240" w:lineRule="auto"/>
              <w:rPr>
                <w:rFonts w:eastAsia="Times New Roman"/>
                <w:szCs w:val="20"/>
              </w:rPr>
            </w:pPr>
            <w:r w:rsidRPr="003B5B84">
              <w:rPr>
                <w:rFonts w:eastAsia="Times New Roman"/>
                <w:szCs w:val="20"/>
              </w:rPr>
              <w:t>1</w:t>
            </w:r>
          </w:p>
        </w:tc>
        <w:tc>
          <w:tcPr>
            <w:tcW w:w="1276" w:type="dxa"/>
            <w:shd w:val="clear" w:color="auto" w:fill="auto"/>
          </w:tcPr>
          <w:p w:rsidR="00CE66F2" w:rsidRPr="004F732B" w:rsidRDefault="00CE66F2" w:rsidP="00192B6A">
            <w:pPr>
              <w:jc w:val="center"/>
            </w:pPr>
          </w:p>
        </w:tc>
        <w:tc>
          <w:tcPr>
            <w:tcW w:w="1276" w:type="dxa"/>
            <w:shd w:val="clear" w:color="auto" w:fill="auto"/>
            <w:vAlign w:val="center"/>
          </w:tcPr>
          <w:p w:rsidR="00CE66F2" w:rsidRPr="0092471C" w:rsidRDefault="00CE66F2" w:rsidP="00192B6A">
            <w:pPr>
              <w:rPr>
                <w:lang w:val="sr-Latn-RS"/>
              </w:rPr>
            </w:pPr>
          </w:p>
        </w:tc>
        <w:tc>
          <w:tcPr>
            <w:tcW w:w="1276" w:type="dxa"/>
            <w:shd w:val="clear" w:color="auto" w:fill="auto"/>
          </w:tcPr>
          <w:p w:rsidR="00CE66F2" w:rsidRPr="00C20C7C" w:rsidRDefault="00CE66F2" w:rsidP="00192B6A">
            <w:pPr>
              <w:jc w:val="center"/>
            </w:pPr>
          </w:p>
        </w:tc>
        <w:tc>
          <w:tcPr>
            <w:tcW w:w="1417" w:type="dxa"/>
            <w:shd w:val="clear" w:color="auto" w:fill="auto"/>
          </w:tcPr>
          <w:p w:rsidR="00CE66F2" w:rsidRPr="00C20C7C" w:rsidRDefault="00CE66F2" w:rsidP="00192B6A">
            <w:pPr>
              <w:pStyle w:val="TableContents"/>
              <w:snapToGrid w:val="0"/>
              <w:jc w:val="center"/>
            </w:pPr>
          </w:p>
        </w:tc>
      </w:tr>
      <w:tr w:rsidR="00CE66F2" w:rsidRPr="00C20C7C" w:rsidTr="00CE66F2">
        <w:trPr>
          <w:trHeight w:val="854"/>
        </w:trPr>
        <w:tc>
          <w:tcPr>
            <w:tcW w:w="2660" w:type="dxa"/>
            <w:shd w:val="clear" w:color="auto" w:fill="auto"/>
          </w:tcPr>
          <w:p w:rsidR="00CE66F2" w:rsidRPr="00CE66F2" w:rsidRDefault="00CE66F2" w:rsidP="0038074C">
            <w:pPr>
              <w:pStyle w:val="ListParagraph"/>
              <w:numPr>
                <w:ilvl w:val="0"/>
                <w:numId w:val="32"/>
              </w:numPr>
              <w:spacing w:line="240" w:lineRule="auto"/>
              <w:rPr>
                <w:rFonts w:eastAsia="Calibri"/>
              </w:rPr>
            </w:pPr>
            <w:r w:rsidRPr="00CE66F2">
              <w:rPr>
                <w:rFonts w:eastAsia="Calibri"/>
              </w:rPr>
              <w:t>Automatska pipeta</w:t>
            </w:r>
          </w:p>
        </w:tc>
        <w:tc>
          <w:tcPr>
            <w:tcW w:w="850" w:type="dxa"/>
            <w:shd w:val="clear" w:color="auto" w:fill="auto"/>
          </w:tcPr>
          <w:p w:rsidR="00CE66F2" w:rsidRPr="003B5B84" w:rsidRDefault="00CE66F2" w:rsidP="00CE66F2">
            <w:pPr>
              <w:spacing w:line="240" w:lineRule="auto"/>
              <w:rPr>
                <w:rFonts w:eastAsia="Times New Roman"/>
              </w:rPr>
            </w:pPr>
            <w:r w:rsidRPr="003B5B84">
              <w:rPr>
                <w:rFonts w:eastAsia="Times New Roman"/>
              </w:rPr>
              <w:t>1</w:t>
            </w:r>
          </w:p>
        </w:tc>
        <w:tc>
          <w:tcPr>
            <w:tcW w:w="1276" w:type="dxa"/>
            <w:shd w:val="clear" w:color="auto" w:fill="auto"/>
          </w:tcPr>
          <w:p w:rsidR="00CE66F2" w:rsidRPr="004F732B" w:rsidRDefault="00CE66F2" w:rsidP="00192B6A">
            <w:pPr>
              <w:jc w:val="center"/>
            </w:pPr>
          </w:p>
        </w:tc>
        <w:tc>
          <w:tcPr>
            <w:tcW w:w="1276" w:type="dxa"/>
            <w:shd w:val="clear" w:color="auto" w:fill="auto"/>
            <w:vAlign w:val="center"/>
          </w:tcPr>
          <w:p w:rsidR="00CE66F2" w:rsidRPr="0092471C" w:rsidRDefault="00CE66F2" w:rsidP="00192B6A">
            <w:pPr>
              <w:rPr>
                <w:lang w:val="sr-Latn-RS"/>
              </w:rPr>
            </w:pPr>
          </w:p>
        </w:tc>
        <w:tc>
          <w:tcPr>
            <w:tcW w:w="1276" w:type="dxa"/>
            <w:shd w:val="clear" w:color="auto" w:fill="auto"/>
          </w:tcPr>
          <w:p w:rsidR="00CE66F2" w:rsidRPr="00C20C7C" w:rsidRDefault="00CE66F2" w:rsidP="00192B6A">
            <w:pPr>
              <w:jc w:val="center"/>
            </w:pPr>
          </w:p>
        </w:tc>
        <w:tc>
          <w:tcPr>
            <w:tcW w:w="1417" w:type="dxa"/>
            <w:shd w:val="clear" w:color="auto" w:fill="auto"/>
          </w:tcPr>
          <w:p w:rsidR="00CE66F2" w:rsidRPr="00C20C7C" w:rsidRDefault="00CE66F2" w:rsidP="00192B6A">
            <w:pPr>
              <w:pStyle w:val="TableContents"/>
              <w:snapToGrid w:val="0"/>
              <w:jc w:val="center"/>
            </w:pPr>
          </w:p>
        </w:tc>
      </w:tr>
      <w:tr w:rsidR="00CE66F2" w:rsidRPr="00C20C7C" w:rsidTr="00D84B6C">
        <w:tc>
          <w:tcPr>
            <w:tcW w:w="6062" w:type="dxa"/>
            <w:gridSpan w:val="4"/>
            <w:shd w:val="clear" w:color="auto" w:fill="auto"/>
          </w:tcPr>
          <w:p w:rsidR="00CE66F2" w:rsidRPr="00C20C7C" w:rsidRDefault="00CE66F2" w:rsidP="00192B6A">
            <w:pPr>
              <w:pStyle w:val="TableContents"/>
              <w:snapToGrid w:val="0"/>
              <w:rPr>
                <w:b/>
                <w:i/>
              </w:rPr>
            </w:pPr>
            <w:r w:rsidRPr="00C20C7C">
              <w:rPr>
                <w:b/>
                <w:i/>
              </w:rPr>
              <w:t>УКУПНО:</w:t>
            </w:r>
          </w:p>
        </w:tc>
        <w:tc>
          <w:tcPr>
            <w:tcW w:w="1276" w:type="dxa"/>
            <w:shd w:val="clear" w:color="auto" w:fill="C6D9F1"/>
          </w:tcPr>
          <w:p w:rsidR="00CE66F2" w:rsidRPr="00C20C7C" w:rsidRDefault="00CE66F2" w:rsidP="00192B6A">
            <w:pPr>
              <w:pStyle w:val="TableContents"/>
              <w:snapToGrid w:val="0"/>
            </w:pPr>
          </w:p>
        </w:tc>
        <w:tc>
          <w:tcPr>
            <w:tcW w:w="1417" w:type="dxa"/>
            <w:shd w:val="clear" w:color="auto" w:fill="C6D9F1"/>
          </w:tcPr>
          <w:p w:rsidR="00CE66F2" w:rsidRPr="00C20C7C" w:rsidRDefault="00CE66F2" w:rsidP="00192B6A">
            <w:pPr>
              <w:pStyle w:val="TableContents"/>
              <w:snapToGrid w:val="0"/>
            </w:pPr>
          </w:p>
        </w:tc>
      </w:tr>
    </w:tbl>
    <w:p w:rsidR="00D84B6C" w:rsidRPr="00C20C7C" w:rsidRDefault="00D84B6C" w:rsidP="00D84B6C"/>
    <w:p w:rsidR="00D84B6C" w:rsidRPr="00F27BE8" w:rsidRDefault="00D84B6C" w:rsidP="00D84B6C">
      <w:pPr>
        <w:ind w:left="360"/>
        <w:jc w:val="both"/>
        <w:rPr>
          <w:b/>
          <w:bCs/>
          <w:iCs/>
          <w:u w:val="single"/>
          <w:lang w:val="ru-RU"/>
        </w:rPr>
      </w:pPr>
      <w:r w:rsidRPr="00F27BE8">
        <w:rPr>
          <w:b/>
          <w:bCs/>
          <w:iCs/>
          <w:u w:val="single"/>
          <w:lang w:val="ru-RU"/>
        </w:rPr>
        <w:t xml:space="preserve">Упутство за попуњавање обрасца структуре цене: </w:t>
      </w:r>
    </w:p>
    <w:p w:rsidR="00D84B6C" w:rsidRPr="00F27BE8" w:rsidRDefault="00D84B6C" w:rsidP="00D84B6C">
      <w:pPr>
        <w:ind w:left="360"/>
        <w:jc w:val="both"/>
        <w:rPr>
          <w:bCs/>
          <w:iCs/>
          <w:color w:val="002060"/>
          <w:lang w:val="ru-RU"/>
        </w:rPr>
      </w:pPr>
    </w:p>
    <w:p w:rsidR="00D84B6C" w:rsidRPr="00C20C7C" w:rsidRDefault="00D84B6C" w:rsidP="00D84B6C">
      <w:pPr>
        <w:pStyle w:val="ListParagraph"/>
        <w:tabs>
          <w:tab w:val="left" w:pos="90"/>
        </w:tabs>
        <w:ind w:left="0"/>
        <w:jc w:val="both"/>
        <w:rPr>
          <w:bCs/>
          <w:iCs/>
          <w:lang w:val="sr-Cyrl-CS"/>
        </w:rPr>
      </w:pPr>
      <w:r w:rsidRPr="00F27BE8">
        <w:rPr>
          <w:bCs/>
          <w:iCs/>
          <w:lang w:val="ru-RU"/>
        </w:rPr>
        <w:t>Понуђач треба да попун</w:t>
      </w:r>
      <w:r w:rsidRPr="00C20C7C">
        <w:rPr>
          <w:bCs/>
          <w:iCs/>
          <w:lang w:val="sr-Cyrl-CS"/>
        </w:rPr>
        <w:t>и</w:t>
      </w:r>
      <w:r w:rsidRPr="00F27BE8">
        <w:rPr>
          <w:bCs/>
          <w:iCs/>
          <w:lang w:val="ru-RU"/>
        </w:rPr>
        <w:t xml:space="preserve"> образац структуре цене </w:t>
      </w:r>
      <w:r w:rsidRPr="00C20C7C">
        <w:rPr>
          <w:bCs/>
          <w:iCs/>
          <w:lang w:val="sr-Cyrl-CS"/>
        </w:rPr>
        <w:t>на следећи начин</w:t>
      </w:r>
      <w:r w:rsidRPr="00F27BE8">
        <w:rPr>
          <w:bCs/>
          <w:iCs/>
          <w:lang w:val="ru-RU"/>
        </w:rPr>
        <w:t>:</w:t>
      </w:r>
    </w:p>
    <w:p w:rsidR="00D84B6C" w:rsidRPr="00C20C7C" w:rsidRDefault="00D84B6C" w:rsidP="00BB1133">
      <w:pPr>
        <w:pStyle w:val="ListParagraph"/>
        <w:numPr>
          <w:ilvl w:val="0"/>
          <w:numId w:val="4"/>
        </w:numPr>
        <w:tabs>
          <w:tab w:val="left" w:pos="90"/>
        </w:tabs>
        <w:jc w:val="both"/>
        <w:rPr>
          <w:bCs/>
          <w:iCs/>
          <w:lang w:val="sr-Cyrl-CS"/>
        </w:rPr>
      </w:pPr>
      <w:r w:rsidRPr="00C20C7C">
        <w:rPr>
          <w:bCs/>
          <w:iCs/>
          <w:lang w:val="sr-Cyrl-CS"/>
        </w:rPr>
        <w:t xml:space="preserve">у колони </w:t>
      </w:r>
      <w:r w:rsidRPr="00F27BE8">
        <w:rPr>
          <w:bCs/>
          <w:iCs/>
          <w:lang w:val="ru-RU"/>
        </w:rPr>
        <w:t>3. уписати колико износи јединична цена без ПДВ-а, за сваки тражени предмет јавне набавке;</w:t>
      </w:r>
    </w:p>
    <w:p w:rsidR="00D84B6C" w:rsidRPr="00F27BE8" w:rsidRDefault="00D84B6C" w:rsidP="00BB1133">
      <w:pPr>
        <w:pStyle w:val="ListParagraph"/>
        <w:numPr>
          <w:ilvl w:val="0"/>
          <w:numId w:val="4"/>
        </w:numPr>
        <w:tabs>
          <w:tab w:val="left" w:pos="90"/>
        </w:tabs>
        <w:jc w:val="both"/>
        <w:rPr>
          <w:bCs/>
          <w:iCs/>
          <w:lang w:val="ru-RU"/>
        </w:rPr>
      </w:pPr>
      <w:r w:rsidRPr="00C20C7C">
        <w:rPr>
          <w:bCs/>
          <w:iCs/>
          <w:lang w:val="sr-Cyrl-CS"/>
        </w:rPr>
        <w:t xml:space="preserve">у колони </w:t>
      </w:r>
      <w:r w:rsidRPr="00F27BE8">
        <w:rPr>
          <w:bCs/>
          <w:iCs/>
          <w:lang w:val="ru-RU"/>
        </w:rPr>
        <w:t>4. уписати колико износи јединична цена са ПДВ-ом, за сваки тражени предмет јавне набавке;</w:t>
      </w:r>
    </w:p>
    <w:p w:rsidR="00D84B6C" w:rsidRPr="00C20C7C" w:rsidRDefault="00D84B6C" w:rsidP="00BB1133">
      <w:pPr>
        <w:pStyle w:val="ListParagraph"/>
        <w:numPr>
          <w:ilvl w:val="0"/>
          <w:numId w:val="4"/>
        </w:numPr>
        <w:tabs>
          <w:tab w:val="left" w:pos="90"/>
        </w:tabs>
        <w:jc w:val="both"/>
        <w:rPr>
          <w:bCs/>
          <w:iCs/>
          <w:color w:val="auto"/>
          <w:lang w:val="sr-Cyrl-CS"/>
        </w:rPr>
      </w:pPr>
      <w:r w:rsidRPr="00F27BE8">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F27BE8">
        <w:rPr>
          <w:bCs/>
          <w:iCs/>
          <w:color w:val="auto"/>
          <w:lang w:val="ru-RU"/>
        </w:rPr>
        <w:t>колони 2.); На крају уписати укупну цену предмета набавке без ПДВ-а.</w:t>
      </w:r>
    </w:p>
    <w:p w:rsidR="00D84B6C" w:rsidRPr="00F27BE8" w:rsidRDefault="00D84B6C" w:rsidP="00BB1133">
      <w:pPr>
        <w:pStyle w:val="ListParagraph"/>
        <w:numPr>
          <w:ilvl w:val="0"/>
          <w:numId w:val="4"/>
        </w:numPr>
        <w:tabs>
          <w:tab w:val="left" w:pos="90"/>
        </w:tabs>
        <w:jc w:val="both"/>
        <w:rPr>
          <w:color w:val="auto"/>
          <w:lang w:val="ru-RU"/>
        </w:rPr>
      </w:pPr>
      <w:r w:rsidRPr="00C20C7C">
        <w:rPr>
          <w:bCs/>
          <w:iCs/>
          <w:color w:val="auto"/>
          <w:lang w:val="sr-Cyrl-CS"/>
        </w:rPr>
        <w:t xml:space="preserve">у колони </w:t>
      </w:r>
      <w:r w:rsidRPr="00F27BE8">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D84B6C" w:rsidRDefault="00D84B6C" w:rsidP="00D84B6C">
      <w:pPr>
        <w:pStyle w:val="ListParagraph"/>
        <w:tabs>
          <w:tab w:val="left" w:pos="90"/>
        </w:tabs>
        <w:ind w:left="90"/>
        <w:jc w:val="both"/>
        <w:rPr>
          <w:lang w:val="sr-Latn-RS"/>
        </w:rPr>
      </w:pPr>
    </w:p>
    <w:p w:rsidR="007C071C" w:rsidRDefault="007C071C" w:rsidP="00D84B6C">
      <w:pPr>
        <w:pStyle w:val="ListParagraph"/>
        <w:tabs>
          <w:tab w:val="left" w:pos="90"/>
        </w:tabs>
        <w:ind w:left="90"/>
        <w:jc w:val="both"/>
        <w:rPr>
          <w:lang w:val="sr-Latn-RS"/>
        </w:rPr>
      </w:pPr>
    </w:p>
    <w:tbl>
      <w:tblPr>
        <w:tblW w:w="0" w:type="auto"/>
        <w:tblLayout w:type="fixed"/>
        <w:tblLook w:val="0000" w:firstRow="0" w:lastRow="0" w:firstColumn="0" w:lastColumn="0" w:noHBand="0" w:noVBand="0"/>
      </w:tblPr>
      <w:tblGrid>
        <w:gridCol w:w="3080"/>
        <w:gridCol w:w="3068"/>
        <w:gridCol w:w="3094"/>
      </w:tblGrid>
      <w:tr w:rsidR="007C071C" w:rsidRPr="00C20C7C" w:rsidTr="007C071C">
        <w:tc>
          <w:tcPr>
            <w:tcW w:w="3080" w:type="dxa"/>
            <w:shd w:val="clear" w:color="auto" w:fill="auto"/>
            <w:vAlign w:val="center"/>
          </w:tcPr>
          <w:p w:rsidR="007C071C" w:rsidRPr="00C20C7C" w:rsidRDefault="007C071C" w:rsidP="007C071C">
            <w:pPr>
              <w:pStyle w:val="BodyText2"/>
              <w:spacing w:line="100" w:lineRule="atLeast"/>
              <w:jc w:val="center"/>
            </w:pPr>
            <w:r w:rsidRPr="00C20C7C">
              <w:t>Датум:</w:t>
            </w:r>
          </w:p>
        </w:tc>
        <w:tc>
          <w:tcPr>
            <w:tcW w:w="3068" w:type="dxa"/>
            <w:shd w:val="clear" w:color="auto" w:fill="auto"/>
            <w:vAlign w:val="center"/>
          </w:tcPr>
          <w:p w:rsidR="007C071C" w:rsidRPr="00C20C7C" w:rsidRDefault="007C071C" w:rsidP="007C071C">
            <w:pPr>
              <w:pStyle w:val="BodyText2"/>
              <w:spacing w:line="100" w:lineRule="atLeast"/>
              <w:jc w:val="center"/>
            </w:pPr>
            <w:r w:rsidRPr="00C20C7C">
              <w:t>М.П.</w:t>
            </w:r>
          </w:p>
        </w:tc>
        <w:tc>
          <w:tcPr>
            <w:tcW w:w="3094" w:type="dxa"/>
            <w:shd w:val="clear" w:color="auto" w:fill="auto"/>
            <w:vAlign w:val="center"/>
          </w:tcPr>
          <w:p w:rsidR="007C071C" w:rsidRPr="00C20C7C" w:rsidRDefault="007C071C" w:rsidP="007C071C">
            <w:pPr>
              <w:pStyle w:val="BodyText2"/>
              <w:spacing w:line="100" w:lineRule="atLeast"/>
              <w:jc w:val="center"/>
            </w:pPr>
            <w:r w:rsidRPr="00C20C7C">
              <w:t>Потпис понуђача</w:t>
            </w:r>
          </w:p>
        </w:tc>
      </w:tr>
      <w:tr w:rsidR="007C071C" w:rsidRPr="00C20C7C" w:rsidTr="007C071C">
        <w:tc>
          <w:tcPr>
            <w:tcW w:w="3080" w:type="dxa"/>
            <w:shd w:val="clear" w:color="auto" w:fill="auto"/>
          </w:tcPr>
          <w:p w:rsidR="007C071C" w:rsidRPr="00C20C7C" w:rsidRDefault="007C071C" w:rsidP="007C071C">
            <w:pPr>
              <w:pStyle w:val="BodyText2"/>
              <w:snapToGrid w:val="0"/>
              <w:spacing w:line="100" w:lineRule="atLeast"/>
              <w:jc w:val="both"/>
            </w:pPr>
          </w:p>
        </w:tc>
        <w:tc>
          <w:tcPr>
            <w:tcW w:w="3068" w:type="dxa"/>
            <w:shd w:val="clear" w:color="auto" w:fill="auto"/>
          </w:tcPr>
          <w:p w:rsidR="007C071C" w:rsidRPr="00C20C7C" w:rsidRDefault="007C071C" w:rsidP="007C071C">
            <w:pPr>
              <w:pStyle w:val="BodyText2"/>
              <w:snapToGrid w:val="0"/>
              <w:spacing w:line="100" w:lineRule="atLeast"/>
              <w:jc w:val="both"/>
            </w:pPr>
          </w:p>
        </w:tc>
        <w:tc>
          <w:tcPr>
            <w:tcW w:w="3094" w:type="dxa"/>
            <w:shd w:val="clear" w:color="auto" w:fill="auto"/>
          </w:tcPr>
          <w:p w:rsidR="007C071C" w:rsidRPr="00C20C7C" w:rsidRDefault="007C071C" w:rsidP="007C071C">
            <w:pPr>
              <w:pStyle w:val="BodyText2"/>
              <w:snapToGrid w:val="0"/>
              <w:spacing w:line="100" w:lineRule="atLeast"/>
              <w:jc w:val="both"/>
            </w:pPr>
          </w:p>
        </w:tc>
      </w:tr>
      <w:tr w:rsidR="007C071C" w:rsidRPr="00C20C7C" w:rsidTr="007C071C">
        <w:tc>
          <w:tcPr>
            <w:tcW w:w="3080" w:type="dxa"/>
            <w:shd w:val="clear" w:color="auto" w:fill="auto"/>
          </w:tcPr>
          <w:p w:rsidR="007C071C" w:rsidRPr="00C20C7C" w:rsidRDefault="007C071C" w:rsidP="007C071C">
            <w:pPr>
              <w:pStyle w:val="BodyText2"/>
              <w:snapToGrid w:val="0"/>
              <w:spacing w:line="100" w:lineRule="atLeast"/>
              <w:jc w:val="both"/>
            </w:pPr>
          </w:p>
        </w:tc>
        <w:tc>
          <w:tcPr>
            <w:tcW w:w="3068" w:type="dxa"/>
            <w:shd w:val="clear" w:color="auto" w:fill="auto"/>
          </w:tcPr>
          <w:p w:rsidR="007C071C" w:rsidRPr="00C20C7C" w:rsidRDefault="007C071C" w:rsidP="007C071C">
            <w:pPr>
              <w:pStyle w:val="BodyText2"/>
              <w:snapToGrid w:val="0"/>
              <w:spacing w:line="100" w:lineRule="atLeast"/>
              <w:jc w:val="both"/>
            </w:pPr>
          </w:p>
        </w:tc>
        <w:tc>
          <w:tcPr>
            <w:tcW w:w="3094" w:type="dxa"/>
            <w:shd w:val="clear" w:color="auto" w:fill="auto"/>
          </w:tcPr>
          <w:p w:rsidR="007C071C" w:rsidRPr="00C20C7C" w:rsidRDefault="007C071C" w:rsidP="007C071C">
            <w:pPr>
              <w:pStyle w:val="BodyText2"/>
              <w:snapToGrid w:val="0"/>
              <w:spacing w:line="100" w:lineRule="atLeast"/>
              <w:jc w:val="both"/>
            </w:pPr>
          </w:p>
        </w:tc>
      </w:tr>
      <w:tr w:rsidR="007C071C" w:rsidRPr="00C20C7C" w:rsidTr="007C071C">
        <w:tc>
          <w:tcPr>
            <w:tcW w:w="3080" w:type="dxa"/>
            <w:tcBorders>
              <w:bottom w:val="single" w:sz="4" w:space="0" w:color="000000"/>
            </w:tcBorders>
            <w:shd w:val="clear" w:color="auto" w:fill="auto"/>
          </w:tcPr>
          <w:p w:rsidR="007C071C" w:rsidRPr="00C20C7C" w:rsidRDefault="007C071C" w:rsidP="007C071C">
            <w:pPr>
              <w:pStyle w:val="BodyText2"/>
              <w:snapToGrid w:val="0"/>
              <w:spacing w:line="100" w:lineRule="atLeast"/>
              <w:jc w:val="both"/>
            </w:pPr>
          </w:p>
        </w:tc>
        <w:tc>
          <w:tcPr>
            <w:tcW w:w="3068" w:type="dxa"/>
            <w:shd w:val="clear" w:color="auto" w:fill="auto"/>
          </w:tcPr>
          <w:p w:rsidR="007C071C" w:rsidRPr="00C20C7C" w:rsidRDefault="007C071C" w:rsidP="007C071C">
            <w:pPr>
              <w:pStyle w:val="BodyText2"/>
              <w:snapToGrid w:val="0"/>
              <w:spacing w:line="100" w:lineRule="atLeast"/>
              <w:jc w:val="both"/>
            </w:pPr>
          </w:p>
        </w:tc>
        <w:tc>
          <w:tcPr>
            <w:tcW w:w="3094" w:type="dxa"/>
            <w:tcBorders>
              <w:bottom w:val="single" w:sz="4" w:space="0" w:color="000000"/>
            </w:tcBorders>
            <w:shd w:val="clear" w:color="auto" w:fill="auto"/>
          </w:tcPr>
          <w:p w:rsidR="007C071C" w:rsidRPr="00C20C7C" w:rsidRDefault="007C071C" w:rsidP="007C071C">
            <w:pPr>
              <w:pStyle w:val="BodyText2"/>
              <w:snapToGrid w:val="0"/>
              <w:spacing w:line="100" w:lineRule="atLeast"/>
              <w:jc w:val="both"/>
            </w:pPr>
          </w:p>
        </w:tc>
      </w:tr>
    </w:tbl>
    <w:p w:rsidR="007C071C" w:rsidRDefault="007C071C" w:rsidP="00D84B6C">
      <w:pPr>
        <w:pStyle w:val="ListParagraph"/>
        <w:tabs>
          <w:tab w:val="left" w:pos="90"/>
        </w:tabs>
        <w:ind w:left="90"/>
        <w:jc w:val="both"/>
        <w:rPr>
          <w:lang w:val="sr-Latn-RS"/>
        </w:rPr>
      </w:pPr>
    </w:p>
    <w:p w:rsidR="007C071C" w:rsidRDefault="007C071C" w:rsidP="00D84B6C">
      <w:pPr>
        <w:pStyle w:val="ListParagraph"/>
        <w:tabs>
          <w:tab w:val="left" w:pos="90"/>
        </w:tabs>
        <w:ind w:left="90"/>
        <w:jc w:val="both"/>
        <w:rPr>
          <w:lang w:val="sr-Latn-RS"/>
        </w:rPr>
      </w:pPr>
    </w:p>
    <w:p w:rsidR="007C071C" w:rsidRDefault="007C071C" w:rsidP="00D84B6C">
      <w:pPr>
        <w:pStyle w:val="ListParagraph"/>
        <w:tabs>
          <w:tab w:val="left" w:pos="90"/>
        </w:tabs>
        <w:ind w:left="90"/>
        <w:jc w:val="both"/>
        <w:rPr>
          <w:lang w:val="sr-Latn-RS"/>
        </w:rPr>
      </w:pPr>
    </w:p>
    <w:p w:rsidR="007C071C" w:rsidRDefault="007C071C" w:rsidP="00D84B6C">
      <w:pPr>
        <w:pStyle w:val="ListParagraph"/>
        <w:tabs>
          <w:tab w:val="left" w:pos="90"/>
        </w:tabs>
        <w:ind w:left="90"/>
        <w:jc w:val="both"/>
        <w:rPr>
          <w:lang w:val="sr-Latn-RS"/>
        </w:rPr>
      </w:pPr>
    </w:p>
    <w:p w:rsidR="007C071C" w:rsidRDefault="007C071C" w:rsidP="00D84B6C">
      <w:pPr>
        <w:pStyle w:val="ListParagraph"/>
        <w:tabs>
          <w:tab w:val="left" w:pos="90"/>
        </w:tabs>
        <w:ind w:left="90"/>
        <w:jc w:val="both"/>
        <w:rPr>
          <w:lang w:val="sr-Latn-RS"/>
        </w:rPr>
      </w:pPr>
    </w:p>
    <w:p w:rsidR="007C071C" w:rsidRDefault="007C071C" w:rsidP="00D84B6C">
      <w:pPr>
        <w:pStyle w:val="ListParagraph"/>
        <w:tabs>
          <w:tab w:val="left" w:pos="90"/>
        </w:tabs>
        <w:ind w:left="90"/>
        <w:jc w:val="both"/>
        <w:rPr>
          <w:lang w:val="sr-Latn-RS"/>
        </w:rPr>
      </w:pPr>
    </w:p>
    <w:p w:rsidR="007C071C" w:rsidRDefault="007C071C" w:rsidP="00D84B6C">
      <w:pPr>
        <w:pStyle w:val="ListParagraph"/>
        <w:tabs>
          <w:tab w:val="left" w:pos="90"/>
        </w:tabs>
        <w:ind w:left="90"/>
        <w:jc w:val="both"/>
        <w:rPr>
          <w:lang w:val="sr-Latn-RS"/>
        </w:rPr>
      </w:pPr>
    </w:p>
    <w:p w:rsidR="007C071C" w:rsidRDefault="007C071C" w:rsidP="00D84B6C">
      <w:pPr>
        <w:pStyle w:val="ListParagraph"/>
        <w:tabs>
          <w:tab w:val="left" w:pos="90"/>
        </w:tabs>
        <w:ind w:left="90"/>
        <w:jc w:val="both"/>
        <w:rPr>
          <w:lang w:val="sr-Latn-RS"/>
        </w:rPr>
      </w:pPr>
    </w:p>
    <w:p w:rsidR="007C071C" w:rsidRDefault="007C071C" w:rsidP="00D84B6C">
      <w:pPr>
        <w:pStyle w:val="ListParagraph"/>
        <w:tabs>
          <w:tab w:val="left" w:pos="90"/>
        </w:tabs>
        <w:ind w:left="90"/>
        <w:jc w:val="both"/>
        <w:rPr>
          <w:lang w:val="sr-Latn-RS"/>
        </w:rPr>
      </w:pPr>
    </w:p>
    <w:p w:rsidR="00D84B6C" w:rsidRPr="0029261B" w:rsidRDefault="00D84B6C" w:rsidP="0029261B">
      <w:pPr>
        <w:shd w:val="clear" w:color="auto" w:fill="C6D9F1"/>
        <w:jc w:val="center"/>
        <w:rPr>
          <w:b/>
          <w:bCs/>
          <w:i/>
          <w:iCs/>
          <w:sz w:val="28"/>
          <w:szCs w:val="28"/>
          <w:lang w:val="ru-RU"/>
        </w:rPr>
      </w:pPr>
      <w:proofErr w:type="gramStart"/>
      <w:r w:rsidRPr="00C20C7C">
        <w:rPr>
          <w:b/>
          <w:bCs/>
          <w:i/>
          <w:iCs/>
          <w:sz w:val="28"/>
          <w:szCs w:val="28"/>
        </w:rPr>
        <w:lastRenderedPageBreak/>
        <w:t>X</w:t>
      </w:r>
      <w:r w:rsidRPr="00F27BE8">
        <w:rPr>
          <w:b/>
          <w:bCs/>
          <w:i/>
          <w:iCs/>
          <w:sz w:val="28"/>
          <w:szCs w:val="28"/>
          <w:lang w:val="ru-RU"/>
        </w:rPr>
        <w:t xml:space="preserve">  ОБРАЗАЦ</w:t>
      </w:r>
      <w:proofErr w:type="gramEnd"/>
      <w:r w:rsidRPr="00F27BE8">
        <w:rPr>
          <w:b/>
          <w:bCs/>
          <w:i/>
          <w:iCs/>
          <w:sz w:val="28"/>
          <w:szCs w:val="28"/>
          <w:lang w:val="ru-RU"/>
        </w:rPr>
        <w:t xml:space="preserve">  </w:t>
      </w:r>
      <w:r w:rsidRPr="00C20C7C">
        <w:rPr>
          <w:b/>
          <w:bCs/>
          <w:i/>
          <w:iCs/>
          <w:sz w:val="28"/>
          <w:szCs w:val="28"/>
          <w:lang w:val="sr-Cyrl-CS"/>
        </w:rPr>
        <w:t>СТРУКТУРЕ ЦЕНЕ СА УПУТСТВОМ КАКО ДА СЕ ПОПУНИ</w:t>
      </w:r>
    </w:p>
    <w:p w:rsidR="00D84B6C" w:rsidRPr="00CE66F2" w:rsidRDefault="00CE66F2" w:rsidP="00192B6A">
      <w:pPr>
        <w:suppressAutoHyphens w:val="0"/>
        <w:spacing w:line="276" w:lineRule="auto"/>
        <w:rPr>
          <w:rFonts w:eastAsia="Times New Roman"/>
          <w:b/>
          <w:color w:val="auto"/>
          <w:kern w:val="0"/>
          <w:szCs w:val="20"/>
          <w:lang w:val="sr-Cyrl-RS" w:eastAsia="en-US"/>
        </w:rPr>
      </w:pPr>
      <w:r>
        <w:rPr>
          <w:rFonts w:eastAsia="Times New Roman"/>
          <w:b/>
          <w:color w:val="auto"/>
          <w:kern w:val="0"/>
          <w:lang w:val="sr-Latn-RS" w:eastAsia="en-US"/>
        </w:rPr>
        <w:t xml:space="preserve">Партија број 2 </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D84B6C" w:rsidRPr="00D95256" w:rsidTr="00D84B6C">
        <w:tc>
          <w:tcPr>
            <w:tcW w:w="2660" w:type="dxa"/>
            <w:shd w:val="clear" w:color="auto" w:fill="auto"/>
          </w:tcPr>
          <w:p w:rsidR="00D84B6C" w:rsidRPr="00C20C7C" w:rsidRDefault="00D84B6C" w:rsidP="00D84B6C">
            <w:pPr>
              <w:pStyle w:val="TableContents"/>
              <w:jc w:val="center"/>
              <w:rPr>
                <w:lang w:val="sr-Cyrl-CS"/>
              </w:rPr>
            </w:pPr>
            <w:r w:rsidRPr="00C20C7C">
              <w:rPr>
                <w:lang w:val="sr-Cyrl-CS"/>
              </w:rPr>
              <w:t>Предмет ЈН</w:t>
            </w:r>
          </w:p>
        </w:tc>
        <w:tc>
          <w:tcPr>
            <w:tcW w:w="850" w:type="dxa"/>
            <w:shd w:val="clear" w:color="auto" w:fill="auto"/>
          </w:tcPr>
          <w:p w:rsidR="00D84B6C" w:rsidRPr="00C20C7C" w:rsidRDefault="0029261B" w:rsidP="0029261B">
            <w:pPr>
              <w:pStyle w:val="TableContents"/>
              <w:jc w:val="center"/>
              <w:rPr>
                <w:lang w:val="sr-Cyrl-CS"/>
              </w:rPr>
            </w:pPr>
            <w:r>
              <w:rPr>
                <w:lang w:val="sr-Cyrl-CS"/>
              </w:rPr>
              <w:t>Оквирна Количина</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Јединична цена без ПДВ-а</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Јединична цена са ПДВ-ом</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 xml:space="preserve">Укупна цена  без ПДВ-а </w:t>
            </w:r>
          </w:p>
        </w:tc>
        <w:tc>
          <w:tcPr>
            <w:tcW w:w="1417" w:type="dxa"/>
            <w:shd w:val="clear" w:color="auto" w:fill="auto"/>
          </w:tcPr>
          <w:p w:rsidR="00D84B6C" w:rsidRPr="00C20C7C" w:rsidRDefault="00D84B6C" w:rsidP="00D84B6C">
            <w:pPr>
              <w:pStyle w:val="TableContents"/>
              <w:jc w:val="center"/>
              <w:rPr>
                <w:lang w:val="sr-Cyrl-CS"/>
              </w:rPr>
            </w:pPr>
            <w:r w:rsidRPr="00C20C7C">
              <w:rPr>
                <w:lang w:val="sr-Cyrl-CS"/>
              </w:rPr>
              <w:t>Укупна цена са ПДВ-ом</w:t>
            </w:r>
          </w:p>
        </w:tc>
      </w:tr>
      <w:tr w:rsidR="00D84B6C" w:rsidRPr="00C20C7C" w:rsidTr="00D84B6C">
        <w:trPr>
          <w:trHeight w:val="291"/>
        </w:trPr>
        <w:tc>
          <w:tcPr>
            <w:tcW w:w="2660" w:type="dxa"/>
            <w:shd w:val="clear" w:color="auto" w:fill="auto"/>
          </w:tcPr>
          <w:p w:rsidR="00D84B6C" w:rsidRPr="00C20C7C" w:rsidRDefault="00D84B6C" w:rsidP="00D84B6C">
            <w:pPr>
              <w:pStyle w:val="TableContents"/>
              <w:jc w:val="center"/>
              <w:rPr>
                <w:lang w:val="sr-Cyrl-CS"/>
              </w:rPr>
            </w:pPr>
            <w:r w:rsidRPr="00C20C7C">
              <w:rPr>
                <w:lang w:val="sr-Cyrl-CS"/>
              </w:rPr>
              <w:t>1</w:t>
            </w:r>
          </w:p>
        </w:tc>
        <w:tc>
          <w:tcPr>
            <w:tcW w:w="850" w:type="dxa"/>
            <w:shd w:val="clear" w:color="auto" w:fill="auto"/>
          </w:tcPr>
          <w:p w:rsidR="00D84B6C" w:rsidRPr="00C20C7C" w:rsidRDefault="00D84B6C" w:rsidP="00D84B6C">
            <w:pPr>
              <w:pStyle w:val="TableContents"/>
              <w:jc w:val="center"/>
              <w:rPr>
                <w:lang w:val="sr-Cyrl-CS"/>
              </w:rPr>
            </w:pPr>
            <w:r w:rsidRPr="00C20C7C">
              <w:rPr>
                <w:lang w:val="sr-Cyrl-CS"/>
              </w:rPr>
              <w:t>2</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3</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4</w:t>
            </w:r>
          </w:p>
        </w:tc>
        <w:tc>
          <w:tcPr>
            <w:tcW w:w="1276" w:type="dxa"/>
            <w:shd w:val="clear" w:color="auto" w:fill="auto"/>
          </w:tcPr>
          <w:p w:rsidR="00D84B6C" w:rsidRPr="00C20C7C" w:rsidRDefault="00D84B6C" w:rsidP="00D84B6C">
            <w:pPr>
              <w:pStyle w:val="TableContents"/>
              <w:jc w:val="center"/>
              <w:rPr>
                <w:lang w:val="sr-Cyrl-CS"/>
              </w:rPr>
            </w:pPr>
            <w:r w:rsidRPr="00C20C7C">
              <w:rPr>
                <w:lang w:val="sr-Cyrl-CS"/>
              </w:rPr>
              <w:t>5 (2</w:t>
            </w:r>
            <w:r w:rsidRPr="00C20C7C">
              <w:t>x3)</w:t>
            </w:r>
          </w:p>
        </w:tc>
        <w:tc>
          <w:tcPr>
            <w:tcW w:w="1417" w:type="dxa"/>
            <w:shd w:val="clear" w:color="auto" w:fill="auto"/>
          </w:tcPr>
          <w:p w:rsidR="00D84B6C" w:rsidRPr="00C20C7C" w:rsidRDefault="00D84B6C" w:rsidP="00D84B6C">
            <w:pPr>
              <w:pStyle w:val="TableContents"/>
              <w:jc w:val="center"/>
              <w:rPr>
                <w:i/>
                <w:iCs/>
                <w:lang w:val="sr-Cyrl-CS"/>
              </w:rPr>
            </w:pPr>
            <w:r w:rsidRPr="00C20C7C">
              <w:rPr>
                <w:lang w:val="sr-Cyrl-CS"/>
              </w:rPr>
              <w:t>6 (2</w:t>
            </w:r>
            <w:r w:rsidRPr="00C20C7C">
              <w:t>x4)</w:t>
            </w:r>
          </w:p>
        </w:tc>
      </w:tr>
      <w:tr w:rsidR="007C071C" w:rsidRPr="00C20C7C" w:rsidTr="007C071C">
        <w:trPr>
          <w:trHeight w:val="854"/>
        </w:trPr>
        <w:tc>
          <w:tcPr>
            <w:tcW w:w="2660" w:type="dxa"/>
            <w:shd w:val="clear" w:color="auto" w:fill="auto"/>
          </w:tcPr>
          <w:p w:rsidR="007C071C" w:rsidRPr="007C071C" w:rsidRDefault="007C071C" w:rsidP="0038074C">
            <w:pPr>
              <w:pStyle w:val="ListParagraph"/>
              <w:numPr>
                <w:ilvl w:val="0"/>
                <w:numId w:val="36"/>
              </w:numPr>
              <w:spacing w:line="240" w:lineRule="auto"/>
              <w:rPr>
                <w:rFonts w:eastAsia="Times New Roman"/>
                <w:highlight w:val="yellow"/>
              </w:rPr>
            </w:pPr>
            <w:r w:rsidRPr="007C071C">
              <w:rPr>
                <w:rFonts w:eastAsia="Times New Roman"/>
                <w:highlight w:val="yellow"/>
              </w:rPr>
              <w:t>M100-3000 DNA Ladder ready-to-use 100-3000bp</w:t>
            </w:r>
          </w:p>
        </w:tc>
        <w:tc>
          <w:tcPr>
            <w:tcW w:w="850" w:type="dxa"/>
            <w:shd w:val="clear" w:color="auto" w:fill="auto"/>
            <w:vAlign w:val="center"/>
          </w:tcPr>
          <w:p w:rsidR="007C071C" w:rsidRPr="007C071C" w:rsidRDefault="007C071C" w:rsidP="00CE66F2">
            <w:pPr>
              <w:jc w:val="center"/>
              <w:rPr>
                <w:highlight w:val="yellow"/>
              </w:rPr>
            </w:pPr>
            <w:r w:rsidRPr="007C071C">
              <w:rPr>
                <w:highlight w:val="yellow"/>
              </w:rPr>
              <w:t>2</w:t>
            </w:r>
          </w:p>
        </w:tc>
        <w:tc>
          <w:tcPr>
            <w:tcW w:w="1276" w:type="dxa"/>
            <w:shd w:val="clear" w:color="auto" w:fill="auto"/>
            <w:vAlign w:val="center"/>
          </w:tcPr>
          <w:p w:rsidR="007C071C" w:rsidRPr="00E81AB2" w:rsidRDefault="007C071C" w:rsidP="00CE66F2">
            <w:pPr>
              <w:rPr>
                <w:lang w:val="sr-Latn-RS"/>
              </w:rPr>
            </w:pPr>
          </w:p>
        </w:tc>
        <w:tc>
          <w:tcPr>
            <w:tcW w:w="1276" w:type="dxa"/>
            <w:shd w:val="clear" w:color="auto" w:fill="auto"/>
            <w:vAlign w:val="center"/>
          </w:tcPr>
          <w:p w:rsidR="007C071C" w:rsidRPr="00E81AB2" w:rsidRDefault="007C071C" w:rsidP="00CE66F2">
            <w:pPr>
              <w:rPr>
                <w:lang w:val="sr-Latn-RS"/>
              </w:rPr>
            </w:pPr>
          </w:p>
        </w:tc>
        <w:tc>
          <w:tcPr>
            <w:tcW w:w="1276" w:type="dxa"/>
            <w:shd w:val="clear" w:color="auto" w:fill="auto"/>
          </w:tcPr>
          <w:p w:rsidR="007C071C" w:rsidRPr="00C20C7C" w:rsidRDefault="007C071C" w:rsidP="00CE66F2">
            <w:pPr>
              <w:jc w:val="center"/>
            </w:pPr>
          </w:p>
        </w:tc>
        <w:tc>
          <w:tcPr>
            <w:tcW w:w="1417" w:type="dxa"/>
            <w:shd w:val="clear" w:color="auto" w:fill="auto"/>
          </w:tcPr>
          <w:p w:rsidR="007C071C" w:rsidRPr="00C20C7C" w:rsidRDefault="007C071C" w:rsidP="00CE66F2">
            <w:pPr>
              <w:pStyle w:val="TableContents"/>
              <w:snapToGrid w:val="0"/>
              <w:jc w:val="center"/>
            </w:pPr>
          </w:p>
        </w:tc>
      </w:tr>
      <w:tr w:rsidR="007C071C" w:rsidRPr="00C20C7C" w:rsidTr="007C071C">
        <w:trPr>
          <w:trHeight w:val="854"/>
        </w:trPr>
        <w:tc>
          <w:tcPr>
            <w:tcW w:w="2660" w:type="dxa"/>
            <w:shd w:val="clear" w:color="auto" w:fill="auto"/>
          </w:tcPr>
          <w:p w:rsidR="007C071C" w:rsidRPr="007C071C" w:rsidRDefault="007C071C" w:rsidP="0038074C">
            <w:pPr>
              <w:pStyle w:val="ListParagraph"/>
              <w:numPr>
                <w:ilvl w:val="0"/>
                <w:numId w:val="36"/>
              </w:numPr>
              <w:spacing w:line="240" w:lineRule="auto"/>
              <w:rPr>
                <w:rFonts w:eastAsia="Times New Roman"/>
                <w:highlight w:val="yellow"/>
              </w:rPr>
            </w:pPr>
            <w:r w:rsidRPr="007C071C">
              <w:rPr>
                <w:rFonts w:eastAsia="Times New Roman"/>
                <w:highlight w:val="yellow"/>
              </w:rPr>
              <w:t xml:space="preserve">6x Blue DNA Loading buffer dye, 1 ml, Blirt Gdansk </w:t>
            </w:r>
          </w:p>
        </w:tc>
        <w:tc>
          <w:tcPr>
            <w:tcW w:w="850" w:type="dxa"/>
            <w:shd w:val="clear" w:color="auto" w:fill="auto"/>
            <w:vAlign w:val="center"/>
          </w:tcPr>
          <w:p w:rsidR="007C071C" w:rsidRPr="007C071C" w:rsidRDefault="007C071C" w:rsidP="00CE66F2">
            <w:pPr>
              <w:jc w:val="center"/>
              <w:rPr>
                <w:highlight w:val="yellow"/>
              </w:rPr>
            </w:pPr>
            <w:r w:rsidRPr="007C071C">
              <w:rPr>
                <w:highlight w:val="yellow"/>
              </w:rPr>
              <w:t>2</w:t>
            </w:r>
          </w:p>
        </w:tc>
        <w:tc>
          <w:tcPr>
            <w:tcW w:w="1276" w:type="dxa"/>
            <w:shd w:val="clear" w:color="auto" w:fill="auto"/>
            <w:vAlign w:val="center"/>
          </w:tcPr>
          <w:p w:rsidR="007C071C" w:rsidRPr="00E81AB2" w:rsidRDefault="007C071C" w:rsidP="00CE66F2">
            <w:pPr>
              <w:rPr>
                <w:lang w:val="sr-Latn-RS"/>
              </w:rPr>
            </w:pPr>
          </w:p>
        </w:tc>
        <w:tc>
          <w:tcPr>
            <w:tcW w:w="1276" w:type="dxa"/>
            <w:shd w:val="clear" w:color="auto" w:fill="auto"/>
            <w:vAlign w:val="center"/>
          </w:tcPr>
          <w:p w:rsidR="007C071C" w:rsidRPr="00E81AB2" w:rsidRDefault="007C071C" w:rsidP="00CE66F2">
            <w:pPr>
              <w:rPr>
                <w:lang w:val="sr-Latn-RS"/>
              </w:rPr>
            </w:pPr>
          </w:p>
        </w:tc>
        <w:tc>
          <w:tcPr>
            <w:tcW w:w="1276" w:type="dxa"/>
            <w:shd w:val="clear" w:color="auto" w:fill="auto"/>
          </w:tcPr>
          <w:p w:rsidR="007C071C" w:rsidRPr="00C20C7C" w:rsidRDefault="007C071C" w:rsidP="00CE66F2">
            <w:pPr>
              <w:jc w:val="center"/>
            </w:pPr>
          </w:p>
        </w:tc>
        <w:tc>
          <w:tcPr>
            <w:tcW w:w="1417" w:type="dxa"/>
            <w:shd w:val="clear" w:color="auto" w:fill="auto"/>
          </w:tcPr>
          <w:p w:rsidR="007C071C" w:rsidRPr="00C20C7C" w:rsidRDefault="007C071C" w:rsidP="00CE66F2">
            <w:pPr>
              <w:pStyle w:val="TableContents"/>
              <w:snapToGrid w:val="0"/>
              <w:jc w:val="center"/>
            </w:pPr>
          </w:p>
        </w:tc>
      </w:tr>
      <w:tr w:rsidR="007C071C" w:rsidRPr="00C20C7C" w:rsidTr="007C071C">
        <w:trPr>
          <w:trHeight w:val="854"/>
        </w:trPr>
        <w:tc>
          <w:tcPr>
            <w:tcW w:w="2660" w:type="dxa"/>
            <w:shd w:val="clear" w:color="auto" w:fill="auto"/>
          </w:tcPr>
          <w:p w:rsidR="007C071C" w:rsidRPr="007C071C" w:rsidRDefault="007C071C" w:rsidP="0038074C">
            <w:pPr>
              <w:pStyle w:val="ListParagraph"/>
              <w:numPr>
                <w:ilvl w:val="0"/>
                <w:numId w:val="36"/>
              </w:numPr>
              <w:spacing w:line="240" w:lineRule="auto"/>
              <w:rPr>
                <w:rFonts w:eastAsia="Times New Roman"/>
                <w:highlight w:val="yellow"/>
              </w:rPr>
            </w:pPr>
            <w:r w:rsidRPr="007C071C">
              <w:rPr>
                <w:rFonts w:eastAsia="Times New Roman"/>
                <w:highlight w:val="yellow"/>
              </w:rPr>
              <w:t>SuperHot MasterMix 2x conc, ready-to-use BIORON GmbH</w:t>
            </w:r>
          </w:p>
        </w:tc>
        <w:tc>
          <w:tcPr>
            <w:tcW w:w="850" w:type="dxa"/>
            <w:shd w:val="clear" w:color="auto" w:fill="auto"/>
            <w:vAlign w:val="center"/>
          </w:tcPr>
          <w:p w:rsidR="007C071C" w:rsidRPr="007C071C" w:rsidRDefault="007C071C" w:rsidP="00CE66F2">
            <w:pPr>
              <w:jc w:val="center"/>
              <w:rPr>
                <w:highlight w:val="yellow"/>
              </w:rPr>
            </w:pPr>
            <w:r w:rsidRPr="007C071C">
              <w:rPr>
                <w:highlight w:val="yellow"/>
              </w:rPr>
              <w:t>4</w:t>
            </w:r>
          </w:p>
        </w:tc>
        <w:tc>
          <w:tcPr>
            <w:tcW w:w="1276" w:type="dxa"/>
            <w:shd w:val="clear" w:color="auto" w:fill="auto"/>
            <w:vAlign w:val="center"/>
          </w:tcPr>
          <w:p w:rsidR="007C071C" w:rsidRPr="00E81AB2" w:rsidRDefault="007C071C" w:rsidP="00CE66F2">
            <w:pPr>
              <w:rPr>
                <w:lang w:val="sr-Latn-RS"/>
              </w:rPr>
            </w:pPr>
          </w:p>
        </w:tc>
        <w:tc>
          <w:tcPr>
            <w:tcW w:w="1276" w:type="dxa"/>
            <w:shd w:val="clear" w:color="auto" w:fill="auto"/>
            <w:vAlign w:val="center"/>
          </w:tcPr>
          <w:p w:rsidR="007C071C" w:rsidRPr="00E81AB2" w:rsidRDefault="007C071C" w:rsidP="00CE66F2">
            <w:pPr>
              <w:rPr>
                <w:lang w:val="sr-Latn-RS"/>
              </w:rPr>
            </w:pPr>
          </w:p>
        </w:tc>
        <w:tc>
          <w:tcPr>
            <w:tcW w:w="1276" w:type="dxa"/>
            <w:shd w:val="clear" w:color="auto" w:fill="auto"/>
          </w:tcPr>
          <w:p w:rsidR="007C071C" w:rsidRPr="00C20C7C" w:rsidRDefault="007C071C" w:rsidP="00CE66F2">
            <w:pPr>
              <w:jc w:val="center"/>
            </w:pPr>
          </w:p>
        </w:tc>
        <w:tc>
          <w:tcPr>
            <w:tcW w:w="1417" w:type="dxa"/>
            <w:shd w:val="clear" w:color="auto" w:fill="auto"/>
          </w:tcPr>
          <w:p w:rsidR="007C071C" w:rsidRPr="00C20C7C" w:rsidRDefault="007C071C" w:rsidP="00CE66F2">
            <w:pPr>
              <w:pStyle w:val="TableContents"/>
              <w:snapToGrid w:val="0"/>
              <w:jc w:val="center"/>
            </w:pPr>
          </w:p>
        </w:tc>
      </w:tr>
      <w:tr w:rsidR="00CE66F2" w:rsidRPr="00C20C7C" w:rsidTr="00D84B6C">
        <w:tc>
          <w:tcPr>
            <w:tcW w:w="6062" w:type="dxa"/>
            <w:gridSpan w:val="4"/>
            <w:shd w:val="clear" w:color="auto" w:fill="auto"/>
          </w:tcPr>
          <w:p w:rsidR="00CE66F2" w:rsidRPr="00C20C7C" w:rsidRDefault="00CE66F2" w:rsidP="00CE66F2">
            <w:pPr>
              <w:pStyle w:val="TableContents"/>
              <w:snapToGrid w:val="0"/>
              <w:rPr>
                <w:b/>
                <w:i/>
              </w:rPr>
            </w:pPr>
            <w:r w:rsidRPr="00C20C7C">
              <w:rPr>
                <w:b/>
                <w:i/>
              </w:rPr>
              <w:t>УКУПНО:</w:t>
            </w:r>
          </w:p>
        </w:tc>
        <w:tc>
          <w:tcPr>
            <w:tcW w:w="1276" w:type="dxa"/>
            <w:shd w:val="clear" w:color="auto" w:fill="C6D9F1"/>
          </w:tcPr>
          <w:p w:rsidR="00CE66F2" w:rsidRPr="00C20C7C" w:rsidRDefault="00CE66F2" w:rsidP="00CE66F2">
            <w:pPr>
              <w:pStyle w:val="TableContents"/>
              <w:snapToGrid w:val="0"/>
            </w:pPr>
          </w:p>
        </w:tc>
        <w:tc>
          <w:tcPr>
            <w:tcW w:w="1417" w:type="dxa"/>
            <w:shd w:val="clear" w:color="auto" w:fill="C6D9F1"/>
          </w:tcPr>
          <w:p w:rsidR="00CE66F2" w:rsidRPr="00C20C7C" w:rsidRDefault="00CE66F2" w:rsidP="00CE66F2">
            <w:pPr>
              <w:pStyle w:val="TableContents"/>
              <w:snapToGrid w:val="0"/>
            </w:pPr>
          </w:p>
        </w:tc>
      </w:tr>
    </w:tbl>
    <w:p w:rsidR="00D84B6C" w:rsidRPr="00C20C7C" w:rsidRDefault="00D84B6C" w:rsidP="00D84B6C"/>
    <w:p w:rsidR="00D84B6C" w:rsidRPr="00192B6A" w:rsidRDefault="00D84B6C" w:rsidP="00192B6A">
      <w:pPr>
        <w:ind w:left="360"/>
        <w:jc w:val="both"/>
        <w:rPr>
          <w:b/>
          <w:bCs/>
          <w:iCs/>
          <w:sz w:val="20"/>
          <w:szCs w:val="20"/>
          <w:u w:val="single"/>
          <w:lang w:val="ru-RU"/>
        </w:rPr>
      </w:pPr>
      <w:r w:rsidRPr="00192B6A">
        <w:rPr>
          <w:b/>
          <w:bCs/>
          <w:iCs/>
          <w:sz w:val="20"/>
          <w:szCs w:val="20"/>
          <w:u w:val="single"/>
          <w:lang w:val="ru-RU"/>
        </w:rPr>
        <w:t xml:space="preserve">Упутство за попуњавање обрасца структуре цене: </w:t>
      </w:r>
    </w:p>
    <w:p w:rsidR="00D84B6C" w:rsidRPr="00192B6A" w:rsidRDefault="00D84B6C" w:rsidP="00D84B6C">
      <w:pPr>
        <w:pStyle w:val="ListParagraph"/>
        <w:tabs>
          <w:tab w:val="left" w:pos="90"/>
        </w:tabs>
        <w:ind w:left="0"/>
        <w:jc w:val="both"/>
        <w:rPr>
          <w:bCs/>
          <w:iCs/>
          <w:sz w:val="20"/>
          <w:szCs w:val="20"/>
          <w:lang w:val="sr-Cyrl-CS"/>
        </w:rPr>
      </w:pPr>
      <w:r w:rsidRPr="00192B6A">
        <w:rPr>
          <w:bCs/>
          <w:iCs/>
          <w:sz w:val="20"/>
          <w:szCs w:val="20"/>
          <w:lang w:val="ru-RU"/>
        </w:rPr>
        <w:t>Понуђач треба да попун</w:t>
      </w:r>
      <w:r w:rsidRPr="00192B6A">
        <w:rPr>
          <w:bCs/>
          <w:iCs/>
          <w:sz w:val="20"/>
          <w:szCs w:val="20"/>
          <w:lang w:val="sr-Cyrl-CS"/>
        </w:rPr>
        <w:t>и</w:t>
      </w:r>
      <w:r w:rsidRPr="00192B6A">
        <w:rPr>
          <w:bCs/>
          <w:iCs/>
          <w:sz w:val="20"/>
          <w:szCs w:val="20"/>
          <w:lang w:val="ru-RU"/>
        </w:rPr>
        <w:t xml:space="preserve"> образац структуре цене </w:t>
      </w:r>
      <w:r w:rsidRPr="00192B6A">
        <w:rPr>
          <w:bCs/>
          <w:iCs/>
          <w:sz w:val="20"/>
          <w:szCs w:val="20"/>
          <w:lang w:val="sr-Cyrl-CS"/>
        </w:rPr>
        <w:t>на следећи начин</w:t>
      </w:r>
      <w:r w:rsidRPr="00192B6A">
        <w:rPr>
          <w:bCs/>
          <w:iCs/>
          <w:sz w:val="20"/>
          <w:szCs w:val="20"/>
          <w:lang w:val="ru-RU"/>
        </w:rPr>
        <w:t>:</w:t>
      </w:r>
    </w:p>
    <w:p w:rsidR="00D84B6C" w:rsidRPr="00192B6A" w:rsidRDefault="00D84B6C" w:rsidP="00BB1133">
      <w:pPr>
        <w:pStyle w:val="ListParagraph"/>
        <w:numPr>
          <w:ilvl w:val="0"/>
          <w:numId w:val="4"/>
        </w:numPr>
        <w:tabs>
          <w:tab w:val="left" w:pos="90"/>
        </w:tabs>
        <w:jc w:val="both"/>
        <w:rPr>
          <w:bCs/>
          <w:iCs/>
          <w:sz w:val="20"/>
          <w:szCs w:val="20"/>
          <w:lang w:val="sr-Cyrl-CS"/>
        </w:rPr>
      </w:pPr>
      <w:r w:rsidRPr="00192B6A">
        <w:rPr>
          <w:bCs/>
          <w:iCs/>
          <w:sz w:val="20"/>
          <w:szCs w:val="20"/>
          <w:lang w:val="sr-Cyrl-CS"/>
        </w:rPr>
        <w:t xml:space="preserve">у колони </w:t>
      </w:r>
      <w:r w:rsidRPr="00192B6A">
        <w:rPr>
          <w:bCs/>
          <w:iCs/>
          <w:sz w:val="20"/>
          <w:szCs w:val="20"/>
          <w:lang w:val="ru-RU"/>
        </w:rPr>
        <w:t>3. уписати колико износи јединична цена без ПДВ-а, за сваки тражени предмет јавне набавке;</w:t>
      </w:r>
    </w:p>
    <w:p w:rsidR="00D84B6C" w:rsidRPr="00192B6A" w:rsidRDefault="00D84B6C" w:rsidP="00BB1133">
      <w:pPr>
        <w:pStyle w:val="ListParagraph"/>
        <w:numPr>
          <w:ilvl w:val="0"/>
          <w:numId w:val="4"/>
        </w:numPr>
        <w:tabs>
          <w:tab w:val="left" w:pos="90"/>
        </w:tabs>
        <w:jc w:val="both"/>
        <w:rPr>
          <w:bCs/>
          <w:iCs/>
          <w:sz w:val="20"/>
          <w:szCs w:val="20"/>
          <w:lang w:val="ru-RU"/>
        </w:rPr>
      </w:pPr>
      <w:r w:rsidRPr="00192B6A">
        <w:rPr>
          <w:bCs/>
          <w:iCs/>
          <w:sz w:val="20"/>
          <w:szCs w:val="20"/>
          <w:lang w:val="sr-Cyrl-CS"/>
        </w:rPr>
        <w:t xml:space="preserve">у колони </w:t>
      </w:r>
      <w:r w:rsidRPr="00192B6A">
        <w:rPr>
          <w:bCs/>
          <w:iCs/>
          <w:sz w:val="20"/>
          <w:szCs w:val="20"/>
          <w:lang w:val="ru-RU"/>
        </w:rPr>
        <w:t>4. уписати колико износи јединична цена са ПДВ-ом, за сваки тражени предмет јавне набавке;</w:t>
      </w:r>
    </w:p>
    <w:p w:rsidR="00D84B6C" w:rsidRPr="00192B6A" w:rsidRDefault="00D84B6C" w:rsidP="00BB1133">
      <w:pPr>
        <w:pStyle w:val="ListParagraph"/>
        <w:numPr>
          <w:ilvl w:val="0"/>
          <w:numId w:val="4"/>
        </w:numPr>
        <w:tabs>
          <w:tab w:val="left" w:pos="90"/>
        </w:tabs>
        <w:jc w:val="both"/>
        <w:rPr>
          <w:bCs/>
          <w:iCs/>
          <w:color w:val="auto"/>
          <w:sz w:val="20"/>
          <w:szCs w:val="20"/>
          <w:lang w:val="sr-Cyrl-CS"/>
        </w:rPr>
      </w:pPr>
      <w:r w:rsidRPr="00192B6A">
        <w:rPr>
          <w:bCs/>
          <w:iCs/>
          <w:sz w:val="20"/>
          <w:szCs w:val="20"/>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192B6A">
        <w:rPr>
          <w:bCs/>
          <w:iCs/>
          <w:color w:val="auto"/>
          <w:sz w:val="20"/>
          <w:szCs w:val="20"/>
          <w:lang w:val="ru-RU"/>
        </w:rPr>
        <w:t>колони 2.); На крају уписати укупну цену предмета набавке без ПДВ-а.</w:t>
      </w:r>
    </w:p>
    <w:p w:rsidR="00D84B6C" w:rsidRPr="007C071C" w:rsidRDefault="00D84B6C" w:rsidP="00BB1133">
      <w:pPr>
        <w:pStyle w:val="ListParagraph"/>
        <w:numPr>
          <w:ilvl w:val="0"/>
          <w:numId w:val="4"/>
        </w:numPr>
        <w:tabs>
          <w:tab w:val="left" w:pos="90"/>
        </w:tabs>
        <w:jc w:val="both"/>
        <w:rPr>
          <w:color w:val="auto"/>
          <w:sz w:val="20"/>
          <w:szCs w:val="20"/>
          <w:lang w:val="ru-RU"/>
        </w:rPr>
      </w:pPr>
      <w:r w:rsidRPr="00192B6A">
        <w:rPr>
          <w:bCs/>
          <w:iCs/>
          <w:color w:val="auto"/>
          <w:sz w:val="20"/>
          <w:szCs w:val="20"/>
          <w:lang w:val="sr-Cyrl-CS"/>
        </w:rPr>
        <w:t xml:space="preserve">у колони </w:t>
      </w:r>
      <w:r w:rsidRPr="00192B6A">
        <w:rPr>
          <w:bCs/>
          <w:iCs/>
          <w:color w:val="auto"/>
          <w:sz w:val="20"/>
          <w:szCs w:val="20"/>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7C071C" w:rsidRDefault="007C071C" w:rsidP="007C071C">
      <w:pPr>
        <w:tabs>
          <w:tab w:val="left" w:pos="90"/>
        </w:tabs>
        <w:jc w:val="both"/>
        <w:rPr>
          <w:color w:val="auto"/>
          <w:sz w:val="20"/>
          <w:szCs w:val="20"/>
          <w:lang w:val="sr-Latn-RS"/>
        </w:rPr>
      </w:pPr>
    </w:p>
    <w:p w:rsidR="007C071C" w:rsidRPr="00192B6A" w:rsidRDefault="007C071C" w:rsidP="007C071C">
      <w:pPr>
        <w:pStyle w:val="ListParagraph"/>
        <w:tabs>
          <w:tab w:val="left" w:pos="90"/>
        </w:tabs>
        <w:ind w:left="90"/>
        <w:jc w:val="both"/>
        <w:rPr>
          <w:sz w:val="20"/>
          <w:szCs w:val="20"/>
          <w:lang w:val="ru-RU"/>
        </w:rPr>
      </w:pPr>
    </w:p>
    <w:tbl>
      <w:tblPr>
        <w:tblW w:w="0" w:type="auto"/>
        <w:tblLayout w:type="fixed"/>
        <w:tblLook w:val="0000" w:firstRow="0" w:lastRow="0" w:firstColumn="0" w:lastColumn="0" w:noHBand="0" w:noVBand="0"/>
      </w:tblPr>
      <w:tblGrid>
        <w:gridCol w:w="3080"/>
        <w:gridCol w:w="3068"/>
        <w:gridCol w:w="3094"/>
      </w:tblGrid>
      <w:tr w:rsidR="007C071C" w:rsidRPr="00192B6A" w:rsidTr="007C071C">
        <w:tc>
          <w:tcPr>
            <w:tcW w:w="3080" w:type="dxa"/>
            <w:shd w:val="clear" w:color="auto" w:fill="auto"/>
            <w:vAlign w:val="center"/>
          </w:tcPr>
          <w:p w:rsidR="007C071C" w:rsidRPr="00192B6A" w:rsidRDefault="007C071C" w:rsidP="007C071C">
            <w:pPr>
              <w:pStyle w:val="BodyText2"/>
              <w:spacing w:line="100" w:lineRule="atLeast"/>
              <w:jc w:val="center"/>
              <w:rPr>
                <w:sz w:val="20"/>
                <w:szCs w:val="20"/>
              </w:rPr>
            </w:pPr>
            <w:r w:rsidRPr="00192B6A">
              <w:rPr>
                <w:sz w:val="20"/>
                <w:szCs w:val="20"/>
              </w:rPr>
              <w:t>Датум:</w:t>
            </w:r>
          </w:p>
        </w:tc>
        <w:tc>
          <w:tcPr>
            <w:tcW w:w="3068" w:type="dxa"/>
            <w:shd w:val="clear" w:color="auto" w:fill="auto"/>
            <w:vAlign w:val="center"/>
          </w:tcPr>
          <w:p w:rsidR="007C071C" w:rsidRPr="00192B6A" w:rsidRDefault="007C071C" w:rsidP="007C071C">
            <w:pPr>
              <w:pStyle w:val="BodyText2"/>
              <w:spacing w:line="100" w:lineRule="atLeast"/>
              <w:jc w:val="center"/>
              <w:rPr>
                <w:sz w:val="20"/>
                <w:szCs w:val="20"/>
              </w:rPr>
            </w:pPr>
            <w:r w:rsidRPr="00192B6A">
              <w:rPr>
                <w:sz w:val="20"/>
                <w:szCs w:val="20"/>
              </w:rPr>
              <w:t>М.П.</w:t>
            </w:r>
          </w:p>
        </w:tc>
        <w:tc>
          <w:tcPr>
            <w:tcW w:w="3094" w:type="dxa"/>
            <w:shd w:val="clear" w:color="auto" w:fill="auto"/>
            <w:vAlign w:val="center"/>
          </w:tcPr>
          <w:p w:rsidR="007C071C" w:rsidRPr="00192B6A" w:rsidRDefault="007C071C" w:rsidP="007C071C">
            <w:pPr>
              <w:pStyle w:val="BodyText2"/>
              <w:spacing w:line="100" w:lineRule="atLeast"/>
              <w:jc w:val="center"/>
              <w:rPr>
                <w:sz w:val="20"/>
                <w:szCs w:val="20"/>
              </w:rPr>
            </w:pPr>
            <w:r w:rsidRPr="00192B6A">
              <w:rPr>
                <w:sz w:val="20"/>
                <w:szCs w:val="20"/>
              </w:rPr>
              <w:t>Потпис понуђача</w:t>
            </w:r>
          </w:p>
        </w:tc>
      </w:tr>
      <w:tr w:rsidR="007C071C" w:rsidRPr="00192B6A" w:rsidTr="007C071C">
        <w:tc>
          <w:tcPr>
            <w:tcW w:w="3080" w:type="dxa"/>
            <w:tcBorders>
              <w:bottom w:val="single" w:sz="4" w:space="0" w:color="000000"/>
            </w:tcBorders>
            <w:shd w:val="clear" w:color="auto" w:fill="auto"/>
          </w:tcPr>
          <w:p w:rsidR="007C071C" w:rsidRPr="00192B6A" w:rsidRDefault="007C071C" w:rsidP="007C071C">
            <w:pPr>
              <w:pStyle w:val="BodyText2"/>
              <w:snapToGrid w:val="0"/>
              <w:spacing w:line="100" w:lineRule="atLeast"/>
              <w:jc w:val="both"/>
              <w:rPr>
                <w:sz w:val="20"/>
                <w:szCs w:val="20"/>
              </w:rPr>
            </w:pPr>
          </w:p>
        </w:tc>
        <w:tc>
          <w:tcPr>
            <w:tcW w:w="3068" w:type="dxa"/>
            <w:shd w:val="clear" w:color="auto" w:fill="auto"/>
          </w:tcPr>
          <w:p w:rsidR="007C071C" w:rsidRPr="00192B6A" w:rsidRDefault="007C071C" w:rsidP="007C071C">
            <w:pPr>
              <w:pStyle w:val="BodyText2"/>
              <w:snapToGrid w:val="0"/>
              <w:spacing w:line="100" w:lineRule="atLeast"/>
              <w:jc w:val="both"/>
              <w:rPr>
                <w:sz w:val="20"/>
                <w:szCs w:val="20"/>
              </w:rPr>
            </w:pPr>
          </w:p>
        </w:tc>
        <w:tc>
          <w:tcPr>
            <w:tcW w:w="3094" w:type="dxa"/>
            <w:tcBorders>
              <w:bottom w:val="single" w:sz="4" w:space="0" w:color="000000"/>
            </w:tcBorders>
            <w:shd w:val="clear" w:color="auto" w:fill="auto"/>
          </w:tcPr>
          <w:p w:rsidR="007C071C" w:rsidRPr="00192B6A" w:rsidRDefault="007C071C" w:rsidP="007C071C">
            <w:pPr>
              <w:pStyle w:val="BodyText2"/>
              <w:snapToGrid w:val="0"/>
              <w:spacing w:line="100" w:lineRule="atLeast"/>
              <w:jc w:val="both"/>
              <w:rPr>
                <w:sz w:val="20"/>
                <w:szCs w:val="20"/>
              </w:rPr>
            </w:pPr>
          </w:p>
        </w:tc>
      </w:tr>
    </w:tbl>
    <w:p w:rsidR="007C071C" w:rsidRDefault="007C071C" w:rsidP="007C071C">
      <w:pPr>
        <w:tabs>
          <w:tab w:val="left" w:pos="90"/>
        </w:tabs>
        <w:jc w:val="both"/>
        <w:rPr>
          <w:color w:val="auto"/>
          <w:sz w:val="20"/>
          <w:szCs w:val="20"/>
          <w:lang w:val="sr-Latn-RS"/>
        </w:rPr>
      </w:pPr>
    </w:p>
    <w:p w:rsidR="007C071C" w:rsidRDefault="007C071C" w:rsidP="007C071C">
      <w:pPr>
        <w:tabs>
          <w:tab w:val="left" w:pos="90"/>
        </w:tabs>
        <w:jc w:val="both"/>
        <w:rPr>
          <w:color w:val="auto"/>
          <w:sz w:val="20"/>
          <w:szCs w:val="20"/>
          <w:lang w:val="sr-Latn-RS"/>
        </w:rPr>
      </w:pPr>
    </w:p>
    <w:p w:rsidR="007C071C" w:rsidRDefault="007C071C" w:rsidP="007C071C">
      <w:pPr>
        <w:tabs>
          <w:tab w:val="left" w:pos="90"/>
        </w:tabs>
        <w:jc w:val="both"/>
        <w:rPr>
          <w:color w:val="auto"/>
          <w:sz w:val="20"/>
          <w:szCs w:val="20"/>
          <w:lang w:val="sr-Latn-RS"/>
        </w:rPr>
      </w:pPr>
    </w:p>
    <w:p w:rsidR="007C071C" w:rsidRDefault="007C071C" w:rsidP="007C071C">
      <w:pPr>
        <w:tabs>
          <w:tab w:val="left" w:pos="90"/>
        </w:tabs>
        <w:jc w:val="both"/>
        <w:rPr>
          <w:color w:val="auto"/>
          <w:sz w:val="20"/>
          <w:szCs w:val="20"/>
          <w:lang w:val="sr-Latn-RS"/>
        </w:rPr>
      </w:pPr>
    </w:p>
    <w:p w:rsidR="007C071C" w:rsidRDefault="007C071C" w:rsidP="007C071C">
      <w:pPr>
        <w:tabs>
          <w:tab w:val="left" w:pos="90"/>
        </w:tabs>
        <w:jc w:val="both"/>
        <w:rPr>
          <w:color w:val="auto"/>
          <w:sz w:val="20"/>
          <w:szCs w:val="20"/>
          <w:lang w:val="sr-Latn-RS"/>
        </w:rPr>
      </w:pPr>
    </w:p>
    <w:p w:rsidR="0051489A" w:rsidRDefault="0051489A" w:rsidP="007C071C">
      <w:pPr>
        <w:tabs>
          <w:tab w:val="left" w:pos="90"/>
        </w:tabs>
        <w:jc w:val="both"/>
        <w:rPr>
          <w:color w:val="auto"/>
          <w:sz w:val="20"/>
          <w:szCs w:val="20"/>
          <w:lang w:val="sr-Latn-RS"/>
        </w:rPr>
      </w:pPr>
    </w:p>
    <w:p w:rsidR="0051489A" w:rsidRDefault="0051489A" w:rsidP="007C071C">
      <w:pPr>
        <w:tabs>
          <w:tab w:val="left" w:pos="90"/>
        </w:tabs>
        <w:jc w:val="both"/>
        <w:rPr>
          <w:color w:val="auto"/>
          <w:sz w:val="20"/>
          <w:szCs w:val="20"/>
          <w:lang w:val="sr-Latn-RS"/>
        </w:rPr>
      </w:pPr>
    </w:p>
    <w:p w:rsidR="0051489A" w:rsidRDefault="0051489A" w:rsidP="007C071C">
      <w:pPr>
        <w:tabs>
          <w:tab w:val="left" w:pos="90"/>
        </w:tabs>
        <w:jc w:val="both"/>
        <w:rPr>
          <w:color w:val="auto"/>
          <w:sz w:val="20"/>
          <w:szCs w:val="20"/>
          <w:lang w:val="sr-Latn-RS"/>
        </w:rPr>
      </w:pPr>
    </w:p>
    <w:p w:rsidR="0051489A" w:rsidRDefault="0051489A" w:rsidP="007C071C">
      <w:pPr>
        <w:tabs>
          <w:tab w:val="left" w:pos="90"/>
        </w:tabs>
        <w:jc w:val="both"/>
        <w:rPr>
          <w:color w:val="auto"/>
          <w:sz w:val="20"/>
          <w:szCs w:val="20"/>
          <w:lang w:val="sr-Latn-RS"/>
        </w:rPr>
      </w:pPr>
    </w:p>
    <w:p w:rsidR="007C071C" w:rsidRDefault="007C071C" w:rsidP="007C071C">
      <w:pPr>
        <w:tabs>
          <w:tab w:val="left" w:pos="90"/>
        </w:tabs>
        <w:jc w:val="both"/>
        <w:rPr>
          <w:color w:val="auto"/>
          <w:sz w:val="20"/>
          <w:szCs w:val="20"/>
          <w:lang w:val="sr-Latn-RS"/>
        </w:rPr>
      </w:pPr>
    </w:p>
    <w:p w:rsidR="00742D97" w:rsidRDefault="00742D97" w:rsidP="00D84B6C">
      <w:pPr>
        <w:rPr>
          <w:lang w:val="sr-Cyrl-RS"/>
        </w:rPr>
      </w:pPr>
    </w:p>
    <w:p w:rsidR="00742D97" w:rsidRDefault="00742D97" w:rsidP="00D84B6C">
      <w:pPr>
        <w:rPr>
          <w:lang w:val="sr-Cyrl-RS"/>
        </w:rPr>
      </w:pPr>
    </w:p>
    <w:p w:rsidR="009F608F" w:rsidRPr="00F27BE8" w:rsidRDefault="009F608F" w:rsidP="009F608F">
      <w:pPr>
        <w:shd w:val="clear" w:color="auto" w:fill="C6D9F1"/>
        <w:jc w:val="center"/>
        <w:rPr>
          <w:b/>
          <w:bCs/>
          <w:i/>
          <w:iCs/>
          <w:sz w:val="28"/>
          <w:szCs w:val="28"/>
          <w:lang w:val="ru-RU"/>
        </w:rPr>
      </w:pPr>
      <w:proofErr w:type="gramStart"/>
      <w:r w:rsidRPr="00C20C7C">
        <w:rPr>
          <w:b/>
          <w:bCs/>
          <w:i/>
          <w:iCs/>
          <w:sz w:val="28"/>
          <w:szCs w:val="28"/>
        </w:rPr>
        <w:lastRenderedPageBreak/>
        <w:t>X</w:t>
      </w:r>
      <w:r w:rsidRPr="00F27BE8">
        <w:rPr>
          <w:b/>
          <w:bCs/>
          <w:i/>
          <w:iCs/>
          <w:sz w:val="28"/>
          <w:szCs w:val="28"/>
          <w:lang w:val="ru-RU"/>
        </w:rPr>
        <w:t xml:space="preserve">  ОБРАЗАЦ</w:t>
      </w:r>
      <w:proofErr w:type="gramEnd"/>
      <w:r w:rsidRPr="00F27BE8">
        <w:rPr>
          <w:b/>
          <w:bCs/>
          <w:i/>
          <w:iCs/>
          <w:sz w:val="28"/>
          <w:szCs w:val="28"/>
          <w:lang w:val="ru-RU"/>
        </w:rPr>
        <w:t xml:space="preserve">  </w:t>
      </w:r>
      <w:r w:rsidRPr="00C20C7C">
        <w:rPr>
          <w:b/>
          <w:bCs/>
          <w:i/>
          <w:iCs/>
          <w:sz w:val="28"/>
          <w:szCs w:val="28"/>
          <w:lang w:val="sr-Cyrl-CS"/>
        </w:rPr>
        <w:t>СТРУКТУРЕ ЦЕНЕ СА УПУТСТВОМ КАКО ДА СЕ ПОПУНИ</w:t>
      </w:r>
    </w:p>
    <w:p w:rsidR="00533925" w:rsidRPr="0029261B" w:rsidRDefault="00533925" w:rsidP="00533925">
      <w:pPr>
        <w:suppressAutoHyphens w:val="0"/>
        <w:spacing w:line="276" w:lineRule="auto"/>
        <w:rPr>
          <w:rFonts w:eastAsia="Times New Roman"/>
          <w:b/>
          <w:color w:val="auto"/>
          <w:kern w:val="0"/>
          <w:lang w:val="sr-Latn-RS" w:eastAsia="en-US"/>
        </w:rPr>
      </w:pPr>
      <w:r w:rsidRPr="0029261B">
        <w:rPr>
          <w:rFonts w:eastAsia="Times New Roman"/>
          <w:b/>
          <w:color w:val="auto"/>
          <w:kern w:val="0"/>
          <w:lang w:val="sr-Latn-RS" w:eastAsia="en-US"/>
        </w:rPr>
        <w:t xml:space="preserve">Партија број </w:t>
      </w:r>
      <w:r w:rsidR="0051489A">
        <w:rPr>
          <w:rFonts w:eastAsia="Times New Roman"/>
          <w:b/>
          <w:color w:val="auto"/>
          <w:kern w:val="0"/>
          <w:lang w:val="sr-Latn-RS" w:eastAsia="en-US"/>
        </w:rPr>
        <w:t>3</w:t>
      </w:r>
      <w:r w:rsidRPr="0029261B">
        <w:rPr>
          <w:rFonts w:eastAsia="Times New Roman"/>
          <w:b/>
          <w:color w:val="auto"/>
          <w:kern w:val="0"/>
          <w:lang w:val="sr-Latn-RS" w:eastAsia="en-US"/>
        </w:rPr>
        <w:t xml:space="preserve"> </w:t>
      </w:r>
    </w:p>
    <w:tbl>
      <w:tblPr>
        <w:tblpPr w:leftFromText="180" w:rightFromText="180" w:vertAnchor="text" w:tblpY="1"/>
        <w:tblOverlap w:val="never"/>
        <w:tblW w:w="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373"/>
      </w:tblGrid>
      <w:tr w:rsidR="009F608F" w:rsidRPr="00D95256" w:rsidTr="009F608F">
        <w:tc>
          <w:tcPr>
            <w:tcW w:w="2660" w:type="dxa"/>
            <w:shd w:val="clear" w:color="auto" w:fill="auto"/>
          </w:tcPr>
          <w:p w:rsidR="009F608F" w:rsidRPr="00C20C7C" w:rsidRDefault="009F608F" w:rsidP="009F608F">
            <w:pPr>
              <w:pStyle w:val="TableContents"/>
              <w:jc w:val="center"/>
              <w:rPr>
                <w:lang w:val="sr-Cyrl-CS"/>
              </w:rPr>
            </w:pPr>
            <w:r w:rsidRPr="00F27BE8">
              <w:rPr>
                <w:lang w:val="ru-RU"/>
              </w:rPr>
              <w:t xml:space="preserve"> </w:t>
            </w:r>
            <w:r w:rsidRPr="00C20C7C">
              <w:rPr>
                <w:lang w:val="sr-Cyrl-CS"/>
              </w:rPr>
              <w:t>Предмет ЈН</w:t>
            </w:r>
          </w:p>
        </w:tc>
        <w:tc>
          <w:tcPr>
            <w:tcW w:w="850" w:type="dxa"/>
            <w:shd w:val="clear" w:color="auto" w:fill="auto"/>
          </w:tcPr>
          <w:p w:rsidR="009F608F" w:rsidRPr="00C20C7C" w:rsidRDefault="0029261B" w:rsidP="009F608F">
            <w:pPr>
              <w:pStyle w:val="TableContents"/>
              <w:jc w:val="center"/>
              <w:rPr>
                <w:lang w:val="sr-Cyrl-CS"/>
              </w:rPr>
            </w:pPr>
            <w:r>
              <w:rPr>
                <w:lang w:val="sr-Cyrl-CS"/>
              </w:rPr>
              <w:t>Оквирна Количина</w:t>
            </w:r>
            <w:r w:rsidRPr="00C20C7C">
              <w:rPr>
                <w:lang w:val="sr-Cyrl-CS"/>
              </w:rPr>
              <w:t xml:space="preserve"> </w:t>
            </w:r>
          </w:p>
        </w:tc>
        <w:tc>
          <w:tcPr>
            <w:tcW w:w="1276" w:type="dxa"/>
            <w:shd w:val="clear" w:color="auto" w:fill="auto"/>
          </w:tcPr>
          <w:p w:rsidR="009F608F" w:rsidRPr="00C20C7C" w:rsidRDefault="009F608F" w:rsidP="009F608F">
            <w:pPr>
              <w:pStyle w:val="TableContents"/>
              <w:jc w:val="center"/>
              <w:rPr>
                <w:lang w:val="sr-Cyrl-CS"/>
              </w:rPr>
            </w:pPr>
            <w:r w:rsidRPr="00C20C7C">
              <w:rPr>
                <w:lang w:val="sr-Cyrl-CS"/>
              </w:rPr>
              <w:t>Јединична цена без ПДВ-а</w:t>
            </w:r>
          </w:p>
        </w:tc>
        <w:tc>
          <w:tcPr>
            <w:tcW w:w="1276" w:type="dxa"/>
            <w:shd w:val="clear" w:color="auto" w:fill="auto"/>
          </w:tcPr>
          <w:p w:rsidR="009F608F" w:rsidRPr="00C20C7C" w:rsidRDefault="009F608F" w:rsidP="009F608F">
            <w:pPr>
              <w:pStyle w:val="TableContents"/>
              <w:jc w:val="center"/>
              <w:rPr>
                <w:lang w:val="sr-Cyrl-CS"/>
              </w:rPr>
            </w:pPr>
            <w:r w:rsidRPr="00C20C7C">
              <w:rPr>
                <w:lang w:val="sr-Cyrl-CS"/>
              </w:rPr>
              <w:t>Јединична цена са ПДВ-ом</w:t>
            </w:r>
          </w:p>
        </w:tc>
        <w:tc>
          <w:tcPr>
            <w:tcW w:w="1276" w:type="dxa"/>
            <w:shd w:val="clear" w:color="auto" w:fill="auto"/>
          </w:tcPr>
          <w:p w:rsidR="009F608F" w:rsidRPr="00C20C7C" w:rsidRDefault="009F608F" w:rsidP="009F608F">
            <w:pPr>
              <w:pStyle w:val="TableContents"/>
              <w:jc w:val="center"/>
              <w:rPr>
                <w:lang w:val="sr-Cyrl-CS"/>
              </w:rPr>
            </w:pPr>
            <w:r w:rsidRPr="00C20C7C">
              <w:rPr>
                <w:lang w:val="sr-Cyrl-CS"/>
              </w:rPr>
              <w:t xml:space="preserve">Укупна цена  без ПДВ-а </w:t>
            </w:r>
          </w:p>
        </w:tc>
        <w:tc>
          <w:tcPr>
            <w:tcW w:w="1373" w:type="dxa"/>
            <w:shd w:val="clear" w:color="auto" w:fill="auto"/>
          </w:tcPr>
          <w:p w:rsidR="009F608F" w:rsidRPr="00C20C7C" w:rsidRDefault="009F608F" w:rsidP="009F608F">
            <w:pPr>
              <w:pStyle w:val="TableContents"/>
              <w:jc w:val="center"/>
              <w:rPr>
                <w:lang w:val="sr-Cyrl-CS"/>
              </w:rPr>
            </w:pPr>
            <w:r w:rsidRPr="00C20C7C">
              <w:rPr>
                <w:lang w:val="sr-Cyrl-CS"/>
              </w:rPr>
              <w:t>Укупна цена са ПДВ-ом</w:t>
            </w:r>
          </w:p>
        </w:tc>
      </w:tr>
      <w:tr w:rsidR="009F608F" w:rsidRPr="00C20C7C" w:rsidTr="009F608F">
        <w:trPr>
          <w:trHeight w:val="291"/>
        </w:trPr>
        <w:tc>
          <w:tcPr>
            <w:tcW w:w="2660" w:type="dxa"/>
            <w:shd w:val="clear" w:color="auto" w:fill="auto"/>
          </w:tcPr>
          <w:p w:rsidR="009F608F" w:rsidRPr="00C20C7C" w:rsidRDefault="009F608F" w:rsidP="009F608F">
            <w:pPr>
              <w:pStyle w:val="TableContents"/>
              <w:jc w:val="center"/>
              <w:rPr>
                <w:lang w:val="sr-Cyrl-CS"/>
              </w:rPr>
            </w:pPr>
            <w:r w:rsidRPr="00C20C7C">
              <w:rPr>
                <w:lang w:val="sr-Cyrl-CS"/>
              </w:rPr>
              <w:t>1</w:t>
            </w:r>
          </w:p>
        </w:tc>
        <w:tc>
          <w:tcPr>
            <w:tcW w:w="850" w:type="dxa"/>
            <w:shd w:val="clear" w:color="auto" w:fill="auto"/>
          </w:tcPr>
          <w:p w:rsidR="009F608F" w:rsidRPr="00C20C7C" w:rsidRDefault="009F608F" w:rsidP="009F608F">
            <w:pPr>
              <w:pStyle w:val="TableContents"/>
              <w:jc w:val="center"/>
              <w:rPr>
                <w:lang w:val="sr-Cyrl-CS"/>
              </w:rPr>
            </w:pPr>
            <w:r w:rsidRPr="00C20C7C">
              <w:rPr>
                <w:lang w:val="sr-Cyrl-CS"/>
              </w:rPr>
              <w:t>2</w:t>
            </w:r>
          </w:p>
        </w:tc>
        <w:tc>
          <w:tcPr>
            <w:tcW w:w="1276" w:type="dxa"/>
            <w:shd w:val="clear" w:color="auto" w:fill="auto"/>
          </w:tcPr>
          <w:p w:rsidR="009F608F" w:rsidRPr="00C20C7C" w:rsidRDefault="009F608F" w:rsidP="009F608F">
            <w:pPr>
              <w:pStyle w:val="TableContents"/>
              <w:jc w:val="center"/>
              <w:rPr>
                <w:lang w:val="sr-Cyrl-CS"/>
              </w:rPr>
            </w:pPr>
            <w:r w:rsidRPr="00C20C7C">
              <w:rPr>
                <w:lang w:val="sr-Cyrl-CS"/>
              </w:rPr>
              <w:t>3</w:t>
            </w:r>
          </w:p>
        </w:tc>
        <w:tc>
          <w:tcPr>
            <w:tcW w:w="1276" w:type="dxa"/>
            <w:shd w:val="clear" w:color="auto" w:fill="auto"/>
          </w:tcPr>
          <w:p w:rsidR="009F608F" w:rsidRPr="00C20C7C" w:rsidRDefault="009F608F" w:rsidP="009F608F">
            <w:pPr>
              <w:pStyle w:val="TableContents"/>
              <w:jc w:val="center"/>
              <w:rPr>
                <w:lang w:val="sr-Cyrl-CS"/>
              </w:rPr>
            </w:pPr>
            <w:r w:rsidRPr="00C20C7C">
              <w:rPr>
                <w:lang w:val="sr-Cyrl-CS"/>
              </w:rPr>
              <w:t>4</w:t>
            </w:r>
          </w:p>
        </w:tc>
        <w:tc>
          <w:tcPr>
            <w:tcW w:w="1276" w:type="dxa"/>
            <w:shd w:val="clear" w:color="auto" w:fill="auto"/>
          </w:tcPr>
          <w:p w:rsidR="009F608F" w:rsidRPr="00C20C7C" w:rsidRDefault="009F608F" w:rsidP="009F608F">
            <w:pPr>
              <w:pStyle w:val="TableContents"/>
              <w:jc w:val="center"/>
              <w:rPr>
                <w:lang w:val="sr-Cyrl-CS"/>
              </w:rPr>
            </w:pPr>
            <w:r w:rsidRPr="00C20C7C">
              <w:rPr>
                <w:lang w:val="sr-Cyrl-CS"/>
              </w:rPr>
              <w:t>5 (2</w:t>
            </w:r>
            <w:r w:rsidRPr="00C20C7C">
              <w:t>x3)</w:t>
            </w:r>
          </w:p>
        </w:tc>
        <w:tc>
          <w:tcPr>
            <w:tcW w:w="1373" w:type="dxa"/>
            <w:shd w:val="clear" w:color="auto" w:fill="auto"/>
          </w:tcPr>
          <w:p w:rsidR="009F608F" w:rsidRPr="00C20C7C" w:rsidRDefault="009F608F" w:rsidP="009F608F">
            <w:pPr>
              <w:pStyle w:val="TableContents"/>
              <w:jc w:val="center"/>
              <w:rPr>
                <w:i/>
                <w:iCs/>
                <w:lang w:val="sr-Cyrl-CS"/>
              </w:rPr>
            </w:pPr>
            <w:r w:rsidRPr="00C20C7C">
              <w:rPr>
                <w:lang w:val="sr-Cyrl-CS"/>
              </w:rPr>
              <w:t>6 (2</w:t>
            </w:r>
            <w:r w:rsidRPr="00C20C7C">
              <w:t>x4)</w:t>
            </w:r>
          </w:p>
        </w:tc>
      </w:tr>
      <w:tr w:rsidR="00CE66F2" w:rsidRPr="00C20C7C" w:rsidTr="00CE66F2">
        <w:trPr>
          <w:trHeight w:val="854"/>
        </w:trPr>
        <w:tc>
          <w:tcPr>
            <w:tcW w:w="2660" w:type="dxa"/>
            <w:shd w:val="clear" w:color="auto" w:fill="auto"/>
          </w:tcPr>
          <w:p w:rsidR="00CE66F2" w:rsidRPr="00CE66F2" w:rsidRDefault="00CE66F2" w:rsidP="0038074C">
            <w:pPr>
              <w:pStyle w:val="ListParagraph"/>
              <w:numPr>
                <w:ilvl w:val="0"/>
                <w:numId w:val="33"/>
              </w:numPr>
              <w:spacing w:line="240" w:lineRule="auto"/>
              <w:rPr>
                <w:rFonts w:eastAsia="Times New Roman"/>
              </w:rPr>
            </w:pPr>
            <w:r w:rsidRPr="00CE66F2">
              <w:rPr>
                <w:rFonts w:eastAsia="Calibri"/>
                <w:lang w:eastAsia="sr-Latn-RS"/>
              </w:rPr>
              <w:t>ETANOL APSOLUTNI PA 1 LIT PET</w:t>
            </w:r>
          </w:p>
        </w:tc>
        <w:tc>
          <w:tcPr>
            <w:tcW w:w="850" w:type="dxa"/>
            <w:shd w:val="clear" w:color="auto" w:fill="auto"/>
          </w:tcPr>
          <w:p w:rsidR="00CE66F2" w:rsidRPr="003B5B84" w:rsidRDefault="00CE66F2" w:rsidP="00CE66F2">
            <w:pPr>
              <w:spacing w:line="240" w:lineRule="auto"/>
              <w:rPr>
                <w:rFonts w:eastAsia="Times New Roman"/>
              </w:rPr>
            </w:pPr>
            <w:r w:rsidRPr="003B5B84">
              <w:rPr>
                <w:rFonts w:eastAsia="Times New Roman"/>
              </w:rPr>
              <w:t>2</w:t>
            </w:r>
          </w:p>
        </w:tc>
        <w:tc>
          <w:tcPr>
            <w:tcW w:w="1276" w:type="dxa"/>
            <w:shd w:val="clear" w:color="auto" w:fill="auto"/>
          </w:tcPr>
          <w:p w:rsidR="00CE66F2" w:rsidRPr="003B5B84" w:rsidRDefault="00CE66F2" w:rsidP="00CE66F2">
            <w:pPr>
              <w:spacing w:line="240" w:lineRule="auto"/>
              <w:rPr>
                <w:rFonts w:eastAsia="Times New Roman"/>
              </w:rPr>
            </w:pPr>
          </w:p>
        </w:tc>
        <w:tc>
          <w:tcPr>
            <w:tcW w:w="1276" w:type="dxa"/>
            <w:shd w:val="clear" w:color="auto" w:fill="auto"/>
          </w:tcPr>
          <w:p w:rsidR="00CE66F2" w:rsidRPr="00C20C7C" w:rsidRDefault="00CE66F2" w:rsidP="00CE66F2">
            <w:pPr>
              <w:pStyle w:val="TableContents"/>
              <w:snapToGrid w:val="0"/>
              <w:jc w:val="center"/>
            </w:pPr>
          </w:p>
        </w:tc>
        <w:tc>
          <w:tcPr>
            <w:tcW w:w="1276" w:type="dxa"/>
            <w:shd w:val="clear" w:color="auto" w:fill="auto"/>
          </w:tcPr>
          <w:p w:rsidR="00CE66F2" w:rsidRPr="00C20C7C" w:rsidRDefault="00CE66F2" w:rsidP="00CE66F2">
            <w:pPr>
              <w:pStyle w:val="TableContents"/>
              <w:snapToGrid w:val="0"/>
              <w:jc w:val="center"/>
            </w:pPr>
          </w:p>
        </w:tc>
        <w:tc>
          <w:tcPr>
            <w:tcW w:w="1373" w:type="dxa"/>
            <w:shd w:val="clear" w:color="auto" w:fill="auto"/>
          </w:tcPr>
          <w:p w:rsidR="00CE66F2" w:rsidRPr="00C20C7C" w:rsidRDefault="00CE66F2" w:rsidP="00CE66F2">
            <w:pPr>
              <w:pStyle w:val="TableContents"/>
              <w:snapToGrid w:val="0"/>
              <w:jc w:val="center"/>
            </w:pPr>
          </w:p>
        </w:tc>
      </w:tr>
      <w:tr w:rsidR="00CE66F2" w:rsidRPr="00C20C7C" w:rsidTr="00CE66F2">
        <w:trPr>
          <w:trHeight w:val="854"/>
        </w:trPr>
        <w:tc>
          <w:tcPr>
            <w:tcW w:w="2660" w:type="dxa"/>
            <w:shd w:val="clear" w:color="auto" w:fill="auto"/>
          </w:tcPr>
          <w:p w:rsidR="00CE66F2" w:rsidRPr="00CE66F2" w:rsidRDefault="00CE66F2" w:rsidP="0038074C">
            <w:pPr>
              <w:pStyle w:val="ListParagraph"/>
              <w:numPr>
                <w:ilvl w:val="0"/>
                <w:numId w:val="33"/>
              </w:numPr>
              <w:spacing w:line="240" w:lineRule="auto"/>
              <w:rPr>
                <w:rFonts w:eastAsia="Times New Roman"/>
              </w:rPr>
            </w:pPr>
            <w:r w:rsidRPr="00CE66F2">
              <w:rPr>
                <w:rFonts w:eastAsia="Times New Roman"/>
              </w:rPr>
              <w:t>ETANOL 96% 1l</w:t>
            </w:r>
          </w:p>
        </w:tc>
        <w:tc>
          <w:tcPr>
            <w:tcW w:w="850" w:type="dxa"/>
            <w:shd w:val="clear" w:color="auto" w:fill="auto"/>
          </w:tcPr>
          <w:p w:rsidR="00CE66F2" w:rsidRPr="003B5B84" w:rsidRDefault="00CE66F2" w:rsidP="00CE66F2">
            <w:pPr>
              <w:spacing w:line="240" w:lineRule="auto"/>
              <w:rPr>
                <w:rFonts w:eastAsia="Times New Roman"/>
              </w:rPr>
            </w:pPr>
            <w:r w:rsidRPr="003B5B84">
              <w:rPr>
                <w:rFonts w:eastAsia="Times New Roman"/>
              </w:rPr>
              <w:t>80</w:t>
            </w:r>
          </w:p>
        </w:tc>
        <w:tc>
          <w:tcPr>
            <w:tcW w:w="1276" w:type="dxa"/>
            <w:shd w:val="clear" w:color="auto" w:fill="auto"/>
          </w:tcPr>
          <w:p w:rsidR="00CE66F2" w:rsidRPr="003B5B84" w:rsidRDefault="00CE66F2" w:rsidP="00CE66F2">
            <w:pPr>
              <w:spacing w:line="240" w:lineRule="auto"/>
              <w:rPr>
                <w:rFonts w:eastAsia="Times New Roman"/>
              </w:rPr>
            </w:pPr>
          </w:p>
        </w:tc>
        <w:tc>
          <w:tcPr>
            <w:tcW w:w="1276" w:type="dxa"/>
            <w:shd w:val="clear" w:color="auto" w:fill="auto"/>
          </w:tcPr>
          <w:p w:rsidR="00CE66F2" w:rsidRPr="00C20C7C" w:rsidRDefault="00CE66F2" w:rsidP="00CE66F2">
            <w:pPr>
              <w:pStyle w:val="TableContents"/>
              <w:snapToGrid w:val="0"/>
              <w:jc w:val="center"/>
            </w:pPr>
          </w:p>
        </w:tc>
        <w:tc>
          <w:tcPr>
            <w:tcW w:w="1276" w:type="dxa"/>
            <w:shd w:val="clear" w:color="auto" w:fill="auto"/>
          </w:tcPr>
          <w:p w:rsidR="00CE66F2" w:rsidRPr="00C20C7C" w:rsidRDefault="00CE66F2" w:rsidP="00CE66F2">
            <w:pPr>
              <w:pStyle w:val="TableContents"/>
              <w:snapToGrid w:val="0"/>
              <w:jc w:val="center"/>
            </w:pPr>
          </w:p>
        </w:tc>
        <w:tc>
          <w:tcPr>
            <w:tcW w:w="1373" w:type="dxa"/>
            <w:shd w:val="clear" w:color="auto" w:fill="auto"/>
          </w:tcPr>
          <w:p w:rsidR="00CE66F2" w:rsidRPr="00C20C7C" w:rsidRDefault="00CE66F2" w:rsidP="00CE66F2">
            <w:pPr>
              <w:pStyle w:val="TableContents"/>
              <w:snapToGrid w:val="0"/>
              <w:jc w:val="center"/>
            </w:pPr>
          </w:p>
        </w:tc>
      </w:tr>
      <w:tr w:rsidR="00CE66F2" w:rsidRPr="00C20C7C" w:rsidTr="00CE66F2">
        <w:trPr>
          <w:trHeight w:val="854"/>
        </w:trPr>
        <w:tc>
          <w:tcPr>
            <w:tcW w:w="2660" w:type="dxa"/>
            <w:shd w:val="clear" w:color="auto" w:fill="auto"/>
          </w:tcPr>
          <w:p w:rsidR="00CE66F2" w:rsidRPr="00CE66F2" w:rsidRDefault="00CE66F2" w:rsidP="0038074C">
            <w:pPr>
              <w:pStyle w:val="ListParagraph"/>
              <w:numPr>
                <w:ilvl w:val="0"/>
                <w:numId w:val="33"/>
              </w:numPr>
              <w:spacing w:line="240" w:lineRule="auto"/>
              <w:rPr>
                <w:rFonts w:eastAsia="Times New Roman"/>
              </w:rPr>
            </w:pPr>
            <w:r w:rsidRPr="00CE66F2">
              <w:rPr>
                <w:rFonts w:eastAsia="Times New Roman"/>
              </w:rPr>
              <w:t>PARAFINSKO ULJE 1L</w:t>
            </w:r>
          </w:p>
        </w:tc>
        <w:tc>
          <w:tcPr>
            <w:tcW w:w="850" w:type="dxa"/>
            <w:shd w:val="clear" w:color="auto" w:fill="auto"/>
          </w:tcPr>
          <w:p w:rsidR="00CE66F2" w:rsidRPr="003B5B84" w:rsidRDefault="00CE66F2" w:rsidP="00CE66F2">
            <w:pPr>
              <w:spacing w:line="240" w:lineRule="auto"/>
              <w:rPr>
                <w:rFonts w:eastAsia="Times New Roman"/>
              </w:rPr>
            </w:pPr>
            <w:r w:rsidRPr="003B5B84">
              <w:rPr>
                <w:rFonts w:eastAsia="Times New Roman"/>
              </w:rPr>
              <w:t>10</w:t>
            </w:r>
          </w:p>
        </w:tc>
        <w:tc>
          <w:tcPr>
            <w:tcW w:w="1276" w:type="dxa"/>
            <w:shd w:val="clear" w:color="auto" w:fill="auto"/>
          </w:tcPr>
          <w:p w:rsidR="00CE66F2" w:rsidRPr="003B5B84" w:rsidRDefault="00CE66F2" w:rsidP="00CE66F2">
            <w:pPr>
              <w:spacing w:line="240" w:lineRule="auto"/>
              <w:rPr>
                <w:rFonts w:eastAsia="Times New Roman"/>
              </w:rPr>
            </w:pPr>
          </w:p>
        </w:tc>
        <w:tc>
          <w:tcPr>
            <w:tcW w:w="1276" w:type="dxa"/>
            <w:shd w:val="clear" w:color="auto" w:fill="auto"/>
          </w:tcPr>
          <w:p w:rsidR="00CE66F2" w:rsidRPr="00C20C7C" w:rsidRDefault="00CE66F2" w:rsidP="00CE66F2">
            <w:pPr>
              <w:pStyle w:val="TableContents"/>
              <w:snapToGrid w:val="0"/>
              <w:jc w:val="center"/>
            </w:pPr>
          </w:p>
        </w:tc>
        <w:tc>
          <w:tcPr>
            <w:tcW w:w="1276" w:type="dxa"/>
            <w:shd w:val="clear" w:color="auto" w:fill="auto"/>
          </w:tcPr>
          <w:p w:rsidR="00CE66F2" w:rsidRPr="00C20C7C" w:rsidRDefault="00CE66F2" w:rsidP="00CE66F2">
            <w:pPr>
              <w:pStyle w:val="TableContents"/>
              <w:snapToGrid w:val="0"/>
              <w:jc w:val="center"/>
            </w:pPr>
          </w:p>
        </w:tc>
        <w:tc>
          <w:tcPr>
            <w:tcW w:w="1373" w:type="dxa"/>
            <w:shd w:val="clear" w:color="auto" w:fill="auto"/>
          </w:tcPr>
          <w:p w:rsidR="00CE66F2" w:rsidRPr="00C20C7C" w:rsidRDefault="00CE66F2" w:rsidP="00CE66F2">
            <w:pPr>
              <w:pStyle w:val="TableContents"/>
              <w:snapToGrid w:val="0"/>
              <w:jc w:val="center"/>
            </w:pPr>
          </w:p>
        </w:tc>
      </w:tr>
      <w:tr w:rsidR="00CE66F2" w:rsidRPr="00C20C7C" w:rsidTr="00CE66F2">
        <w:trPr>
          <w:trHeight w:val="854"/>
        </w:trPr>
        <w:tc>
          <w:tcPr>
            <w:tcW w:w="2660" w:type="dxa"/>
            <w:shd w:val="clear" w:color="auto" w:fill="auto"/>
          </w:tcPr>
          <w:p w:rsidR="00CE66F2" w:rsidRPr="00CE66F2" w:rsidRDefault="00CE66F2" w:rsidP="0038074C">
            <w:pPr>
              <w:pStyle w:val="ListParagraph"/>
              <w:numPr>
                <w:ilvl w:val="0"/>
                <w:numId w:val="33"/>
              </w:numPr>
              <w:spacing w:line="240" w:lineRule="auto"/>
              <w:rPr>
                <w:rFonts w:eastAsia="Times New Roman"/>
              </w:rPr>
            </w:pPr>
            <w:r w:rsidRPr="00CE66F2">
              <w:rPr>
                <w:rFonts w:eastAsia="Calibri"/>
                <w:lang w:eastAsia="sr-Latn-RS"/>
              </w:rPr>
              <w:t>D(+)-GLUCOSE ANHYDROUS 1kg</w:t>
            </w:r>
          </w:p>
        </w:tc>
        <w:tc>
          <w:tcPr>
            <w:tcW w:w="850" w:type="dxa"/>
            <w:shd w:val="clear" w:color="auto" w:fill="auto"/>
          </w:tcPr>
          <w:p w:rsidR="00CE66F2" w:rsidRPr="003B5B84" w:rsidRDefault="00CE66F2" w:rsidP="00CE66F2">
            <w:pPr>
              <w:spacing w:line="240" w:lineRule="auto"/>
              <w:rPr>
                <w:rFonts w:eastAsia="Times New Roman"/>
              </w:rPr>
            </w:pPr>
            <w:r w:rsidRPr="003B5B84">
              <w:rPr>
                <w:rFonts w:eastAsia="Times New Roman"/>
              </w:rPr>
              <w:t>1</w:t>
            </w:r>
          </w:p>
        </w:tc>
        <w:tc>
          <w:tcPr>
            <w:tcW w:w="1276" w:type="dxa"/>
            <w:shd w:val="clear" w:color="auto" w:fill="auto"/>
          </w:tcPr>
          <w:p w:rsidR="00CE66F2" w:rsidRPr="003B5B84" w:rsidRDefault="00CE66F2" w:rsidP="00CE66F2">
            <w:pPr>
              <w:spacing w:line="240" w:lineRule="auto"/>
              <w:rPr>
                <w:rFonts w:eastAsia="Times New Roman"/>
              </w:rPr>
            </w:pPr>
          </w:p>
        </w:tc>
        <w:tc>
          <w:tcPr>
            <w:tcW w:w="1276" w:type="dxa"/>
            <w:shd w:val="clear" w:color="auto" w:fill="auto"/>
          </w:tcPr>
          <w:p w:rsidR="00CE66F2" w:rsidRPr="00C20C7C" w:rsidRDefault="00CE66F2" w:rsidP="00CE66F2">
            <w:pPr>
              <w:pStyle w:val="TableContents"/>
              <w:snapToGrid w:val="0"/>
              <w:jc w:val="center"/>
            </w:pPr>
          </w:p>
        </w:tc>
        <w:tc>
          <w:tcPr>
            <w:tcW w:w="1276" w:type="dxa"/>
            <w:shd w:val="clear" w:color="auto" w:fill="auto"/>
          </w:tcPr>
          <w:p w:rsidR="00CE66F2" w:rsidRPr="00C20C7C" w:rsidRDefault="00CE66F2" w:rsidP="00CE66F2">
            <w:pPr>
              <w:pStyle w:val="TableContents"/>
              <w:snapToGrid w:val="0"/>
              <w:jc w:val="center"/>
            </w:pPr>
          </w:p>
        </w:tc>
        <w:tc>
          <w:tcPr>
            <w:tcW w:w="1373" w:type="dxa"/>
            <w:shd w:val="clear" w:color="auto" w:fill="auto"/>
          </w:tcPr>
          <w:p w:rsidR="00CE66F2" w:rsidRPr="00C20C7C" w:rsidRDefault="00CE66F2" w:rsidP="00CE66F2">
            <w:pPr>
              <w:pStyle w:val="TableContents"/>
              <w:snapToGrid w:val="0"/>
              <w:jc w:val="center"/>
            </w:pPr>
          </w:p>
        </w:tc>
      </w:tr>
      <w:tr w:rsidR="00CE66F2" w:rsidRPr="00C20C7C" w:rsidTr="00CE66F2">
        <w:trPr>
          <w:trHeight w:val="854"/>
        </w:trPr>
        <w:tc>
          <w:tcPr>
            <w:tcW w:w="2660" w:type="dxa"/>
            <w:shd w:val="clear" w:color="auto" w:fill="auto"/>
          </w:tcPr>
          <w:p w:rsidR="00CE66F2" w:rsidRPr="00CE66F2" w:rsidRDefault="00CE66F2" w:rsidP="0038074C">
            <w:pPr>
              <w:pStyle w:val="ListParagraph"/>
              <w:numPr>
                <w:ilvl w:val="0"/>
                <w:numId w:val="33"/>
              </w:numPr>
              <w:spacing w:line="240" w:lineRule="auto"/>
              <w:rPr>
                <w:rFonts w:eastAsia="Times New Roman"/>
              </w:rPr>
            </w:pPr>
            <w:r w:rsidRPr="00CE66F2">
              <w:rPr>
                <w:rFonts w:eastAsia="Times New Roman"/>
              </w:rPr>
              <w:t>HRANLJIVI AGAR 500G</w:t>
            </w:r>
          </w:p>
        </w:tc>
        <w:tc>
          <w:tcPr>
            <w:tcW w:w="850" w:type="dxa"/>
            <w:shd w:val="clear" w:color="auto" w:fill="auto"/>
          </w:tcPr>
          <w:p w:rsidR="00CE66F2" w:rsidRPr="003B5B84" w:rsidRDefault="00CE66F2" w:rsidP="00CE66F2">
            <w:pPr>
              <w:spacing w:line="240" w:lineRule="auto"/>
              <w:rPr>
                <w:rFonts w:eastAsia="Times New Roman"/>
              </w:rPr>
            </w:pPr>
            <w:r w:rsidRPr="003B5B84">
              <w:rPr>
                <w:rFonts w:eastAsia="Times New Roman"/>
              </w:rPr>
              <w:t>2</w:t>
            </w:r>
          </w:p>
        </w:tc>
        <w:tc>
          <w:tcPr>
            <w:tcW w:w="1276" w:type="dxa"/>
            <w:shd w:val="clear" w:color="auto" w:fill="auto"/>
          </w:tcPr>
          <w:p w:rsidR="00CE66F2" w:rsidRPr="003B5B84" w:rsidRDefault="00CE66F2" w:rsidP="00CE66F2">
            <w:pPr>
              <w:spacing w:line="240" w:lineRule="auto"/>
              <w:rPr>
                <w:rFonts w:eastAsia="Times New Roman"/>
              </w:rPr>
            </w:pPr>
          </w:p>
        </w:tc>
        <w:tc>
          <w:tcPr>
            <w:tcW w:w="1276" w:type="dxa"/>
            <w:shd w:val="clear" w:color="auto" w:fill="auto"/>
          </w:tcPr>
          <w:p w:rsidR="00CE66F2" w:rsidRPr="00C20C7C" w:rsidRDefault="00CE66F2" w:rsidP="00CE66F2">
            <w:pPr>
              <w:pStyle w:val="TableContents"/>
              <w:snapToGrid w:val="0"/>
              <w:jc w:val="center"/>
            </w:pPr>
          </w:p>
        </w:tc>
        <w:tc>
          <w:tcPr>
            <w:tcW w:w="1276" w:type="dxa"/>
            <w:shd w:val="clear" w:color="auto" w:fill="auto"/>
          </w:tcPr>
          <w:p w:rsidR="00CE66F2" w:rsidRPr="00C20C7C" w:rsidRDefault="00CE66F2" w:rsidP="00CE66F2">
            <w:pPr>
              <w:pStyle w:val="TableContents"/>
              <w:snapToGrid w:val="0"/>
              <w:jc w:val="center"/>
            </w:pPr>
          </w:p>
        </w:tc>
        <w:tc>
          <w:tcPr>
            <w:tcW w:w="1373" w:type="dxa"/>
            <w:shd w:val="clear" w:color="auto" w:fill="auto"/>
          </w:tcPr>
          <w:p w:rsidR="00CE66F2" w:rsidRPr="00C20C7C" w:rsidRDefault="00CE66F2" w:rsidP="00CE66F2">
            <w:pPr>
              <w:pStyle w:val="TableContents"/>
              <w:snapToGrid w:val="0"/>
              <w:jc w:val="center"/>
            </w:pPr>
          </w:p>
        </w:tc>
      </w:tr>
      <w:tr w:rsidR="00CE66F2" w:rsidRPr="00C20C7C" w:rsidTr="00CE66F2">
        <w:trPr>
          <w:trHeight w:val="854"/>
        </w:trPr>
        <w:tc>
          <w:tcPr>
            <w:tcW w:w="2660" w:type="dxa"/>
            <w:shd w:val="clear" w:color="auto" w:fill="auto"/>
          </w:tcPr>
          <w:p w:rsidR="00CE66F2" w:rsidRPr="00CE66F2" w:rsidRDefault="00CE66F2" w:rsidP="0038074C">
            <w:pPr>
              <w:pStyle w:val="ListParagraph"/>
              <w:numPr>
                <w:ilvl w:val="0"/>
                <w:numId w:val="33"/>
              </w:numPr>
              <w:spacing w:line="240" w:lineRule="auto"/>
              <w:rPr>
                <w:rFonts w:eastAsia="Times New Roman"/>
              </w:rPr>
            </w:pPr>
            <w:r w:rsidRPr="00CE66F2">
              <w:rPr>
                <w:rFonts w:eastAsia="Times New Roman"/>
              </w:rPr>
              <w:t>HRANLJIVI BUJON 500G</w:t>
            </w:r>
          </w:p>
        </w:tc>
        <w:tc>
          <w:tcPr>
            <w:tcW w:w="850" w:type="dxa"/>
            <w:shd w:val="clear" w:color="auto" w:fill="auto"/>
          </w:tcPr>
          <w:p w:rsidR="00CE66F2" w:rsidRPr="003B5B84" w:rsidRDefault="00CE66F2" w:rsidP="00CE66F2">
            <w:pPr>
              <w:spacing w:line="240" w:lineRule="auto"/>
              <w:rPr>
                <w:rFonts w:eastAsia="Times New Roman"/>
              </w:rPr>
            </w:pPr>
            <w:r w:rsidRPr="003B5B84">
              <w:rPr>
                <w:rFonts w:eastAsia="Times New Roman"/>
              </w:rPr>
              <w:t>2</w:t>
            </w:r>
          </w:p>
        </w:tc>
        <w:tc>
          <w:tcPr>
            <w:tcW w:w="1276" w:type="dxa"/>
            <w:shd w:val="clear" w:color="auto" w:fill="auto"/>
          </w:tcPr>
          <w:p w:rsidR="00CE66F2" w:rsidRPr="003B5B84" w:rsidRDefault="00CE66F2" w:rsidP="00CE66F2">
            <w:pPr>
              <w:spacing w:line="240" w:lineRule="auto"/>
              <w:rPr>
                <w:rFonts w:eastAsia="Times New Roman"/>
              </w:rPr>
            </w:pPr>
          </w:p>
        </w:tc>
        <w:tc>
          <w:tcPr>
            <w:tcW w:w="1276" w:type="dxa"/>
            <w:shd w:val="clear" w:color="auto" w:fill="auto"/>
          </w:tcPr>
          <w:p w:rsidR="00CE66F2" w:rsidRPr="00C20C7C" w:rsidRDefault="00CE66F2" w:rsidP="00CE66F2">
            <w:pPr>
              <w:pStyle w:val="TableContents"/>
              <w:snapToGrid w:val="0"/>
              <w:jc w:val="center"/>
            </w:pPr>
          </w:p>
        </w:tc>
        <w:tc>
          <w:tcPr>
            <w:tcW w:w="1276" w:type="dxa"/>
            <w:shd w:val="clear" w:color="auto" w:fill="auto"/>
          </w:tcPr>
          <w:p w:rsidR="00CE66F2" w:rsidRPr="00C20C7C" w:rsidRDefault="00CE66F2" w:rsidP="00CE66F2">
            <w:pPr>
              <w:pStyle w:val="TableContents"/>
              <w:snapToGrid w:val="0"/>
              <w:jc w:val="center"/>
            </w:pPr>
          </w:p>
        </w:tc>
        <w:tc>
          <w:tcPr>
            <w:tcW w:w="1373" w:type="dxa"/>
            <w:shd w:val="clear" w:color="auto" w:fill="auto"/>
          </w:tcPr>
          <w:p w:rsidR="00CE66F2" w:rsidRPr="00C20C7C" w:rsidRDefault="00CE66F2" w:rsidP="00CE66F2">
            <w:pPr>
              <w:pStyle w:val="TableContents"/>
              <w:snapToGrid w:val="0"/>
              <w:jc w:val="center"/>
            </w:pPr>
          </w:p>
        </w:tc>
      </w:tr>
      <w:tr w:rsidR="00CE66F2" w:rsidRPr="00C20C7C" w:rsidTr="00CE66F2">
        <w:trPr>
          <w:trHeight w:val="854"/>
        </w:trPr>
        <w:tc>
          <w:tcPr>
            <w:tcW w:w="2660" w:type="dxa"/>
            <w:shd w:val="clear" w:color="auto" w:fill="auto"/>
          </w:tcPr>
          <w:p w:rsidR="00CE66F2" w:rsidRPr="00CE66F2" w:rsidRDefault="00CE66F2" w:rsidP="0038074C">
            <w:pPr>
              <w:pStyle w:val="ListParagraph"/>
              <w:numPr>
                <w:ilvl w:val="0"/>
                <w:numId w:val="33"/>
              </w:numPr>
              <w:spacing w:line="240" w:lineRule="auto"/>
              <w:rPr>
                <w:rFonts w:eastAsia="Times New Roman"/>
              </w:rPr>
            </w:pPr>
            <w:r w:rsidRPr="00CE66F2">
              <w:rPr>
                <w:rFonts w:eastAsia="Times New Roman"/>
              </w:rPr>
              <w:t>KOVAČEV REAGENS 100ML</w:t>
            </w:r>
          </w:p>
        </w:tc>
        <w:tc>
          <w:tcPr>
            <w:tcW w:w="850" w:type="dxa"/>
            <w:shd w:val="clear" w:color="auto" w:fill="auto"/>
          </w:tcPr>
          <w:p w:rsidR="00CE66F2" w:rsidRPr="003B5B84" w:rsidRDefault="00CE66F2" w:rsidP="00CE66F2">
            <w:pPr>
              <w:spacing w:line="240" w:lineRule="auto"/>
              <w:rPr>
                <w:rFonts w:eastAsia="Times New Roman"/>
              </w:rPr>
            </w:pPr>
            <w:r w:rsidRPr="003B5B84">
              <w:rPr>
                <w:rFonts w:eastAsia="Times New Roman"/>
              </w:rPr>
              <w:t>2</w:t>
            </w:r>
          </w:p>
        </w:tc>
        <w:tc>
          <w:tcPr>
            <w:tcW w:w="1276" w:type="dxa"/>
            <w:shd w:val="clear" w:color="auto" w:fill="auto"/>
          </w:tcPr>
          <w:p w:rsidR="00CE66F2" w:rsidRPr="003B5B84" w:rsidRDefault="00CE66F2" w:rsidP="00CE66F2">
            <w:pPr>
              <w:spacing w:line="240" w:lineRule="auto"/>
              <w:rPr>
                <w:rFonts w:eastAsia="Times New Roman"/>
              </w:rPr>
            </w:pPr>
          </w:p>
        </w:tc>
        <w:tc>
          <w:tcPr>
            <w:tcW w:w="1276" w:type="dxa"/>
            <w:shd w:val="clear" w:color="auto" w:fill="auto"/>
          </w:tcPr>
          <w:p w:rsidR="00CE66F2" w:rsidRPr="00C20C7C" w:rsidRDefault="00CE66F2" w:rsidP="00CE66F2">
            <w:pPr>
              <w:pStyle w:val="TableContents"/>
              <w:snapToGrid w:val="0"/>
              <w:jc w:val="center"/>
            </w:pPr>
          </w:p>
        </w:tc>
        <w:tc>
          <w:tcPr>
            <w:tcW w:w="1276" w:type="dxa"/>
            <w:shd w:val="clear" w:color="auto" w:fill="auto"/>
          </w:tcPr>
          <w:p w:rsidR="00CE66F2" w:rsidRPr="00C20C7C" w:rsidRDefault="00CE66F2" w:rsidP="00CE66F2">
            <w:pPr>
              <w:pStyle w:val="TableContents"/>
              <w:snapToGrid w:val="0"/>
              <w:jc w:val="center"/>
            </w:pPr>
          </w:p>
        </w:tc>
        <w:tc>
          <w:tcPr>
            <w:tcW w:w="1373" w:type="dxa"/>
            <w:shd w:val="clear" w:color="auto" w:fill="auto"/>
          </w:tcPr>
          <w:p w:rsidR="00CE66F2" w:rsidRPr="00C20C7C" w:rsidRDefault="00CE66F2" w:rsidP="00CE66F2">
            <w:pPr>
              <w:pStyle w:val="TableContents"/>
              <w:snapToGrid w:val="0"/>
              <w:jc w:val="center"/>
            </w:pPr>
          </w:p>
        </w:tc>
      </w:tr>
      <w:tr w:rsidR="00CE66F2" w:rsidRPr="00C20C7C" w:rsidTr="00CE66F2">
        <w:trPr>
          <w:trHeight w:val="854"/>
        </w:trPr>
        <w:tc>
          <w:tcPr>
            <w:tcW w:w="2660" w:type="dxa"/>
            <w:shd w:val="clear" w:color="auto" w:fill="auto"/>
          </w:tcPr>
          <w:p w:rsidR="00CE66F2" w:rsidRPr="00CE66F2" w:rsidRDefault="00CE66F2" w:rsidP="0038074C">
            <w:pPr>
              <w:pStyle w:val="ListParagraph"/>
              <w:numPr>
                <w:ilvl w:val="0"/>
                <w:numId w:val="33"/>
              </w:numPr>
              <w:spacing w:line="240" w:lineRule="auto"/>
              <w:rPr>
                <w:rFonts w:eastAsia="Times New Roman"/>
              </w:rPr>
            </w:pPr>
            <w:r w:rsidRPr="00CE66F2">
              <w:rPr>
                <w:rFonts w:eastAsia="Times New Roman"/>
              </w:rPr>
              <w:t>SAHAROZA P.A. 1KG</w:t>
            </w:r>
          </w:p>
        </w:tc>
        <w:tc>
          <w:tcPr>
            <w:tcW w:w="850" w:type="dxa"/>
            <w:shd w:val="clear" w:color="auto" w:fill="auto"/>
          </w:tcPr>
          <w:p w:rsidR="00CE66F2" w:rsidRPr="003B5B84" w:rsidRDefault="00CE66F2" w:rsidP="00CE66F2">
            <w:pPr>
              <w:spacing w:line="240" w:lineRule="auto"/>
              <w:rPr>
                <w:rFonts w:eastAsia="Times New Roman"/>
              </w:rPr>
            </w:pPr>
            <w:r w:rsidRPr="003B5B84">
              <w:rPr>
                <w:rFonts w:eastAsia="Times New Roman"/>
              </w:rPr>
              <w:t>1</w:t>
            </w:r>
          </w:p>
        </w:tc>
        <w:tc>
          <w:tcPr>
            <w:tcW w:w="1276" w:type="dxa"/>
            <w:shd w:val="clear" w:color="auto" w:fill="auto"/>
          </w:tcPr>
          <w:p w:rsidR="00CE66F2" w:rsidRPr="003B5B84" w:rsidRDefault="00CE66F2" w:rsidP="00CE66F2">
            <w:pPr>
              <w:spacing w:line="240" w:lineRule="auto"/>
              <w:rPr>
                <w:rFonts w:eastAsia="Times New Roman"/>
              </w:rPr>
            </w:pPr>
          </w:p>
        </w:tc>
        <w:tc>
          <w:tcPr>
            <w:tcW w:w="1276" w:type="dxa"/>
            <w:shd w:val="clear" w:color="auto" w:fill="auto"/>
          </w:tcPr>
          <w:p w:rsidR="00CE66F2" w:rsidRPr="00C20C7C" w:rsidRDefault="00CE66F2" w:rsidP="00CE66F2">
            <w:pPr>
              <w:pStyle w:val="TableContents"/>
              <w:snapToGrid w:val="0"/>
              <w:jc w:val="center"/>
            </w:pPr>
          </w:p>
        </w:tc>
        <w:tc>
          <w:tcPr>
            <w:tcW w:w="1276" w:type="dxa"/>
            <w:shd w:val="clear" w:color="auto" w:fill="auto"/>
          </w:tcPr>
          <w:p w:rsidR="00CE66F2" w:rsidRPr="00C20C7C" w:rsidRDefault="00CE66F2" w:rsidP="00CE66F2">
            <w:pPr>
              <w:pStyle w:val="TableContents"/>
              <w:snapToGrid w:val="0"/>
              <w:jc w:val="center"/>
            </w:pPr>
          </w:p>
        </w:tc>
        <w:tc>
          <w:tcPr>
            <w:tcW w:w="1373" w:type="dxa"/>
            <w:shd w:val="clear" w:color="auto" w:fill="auto"/>
          </w:tcPr>
          <w:p w:rsidR="00CE66F2" w:rsidRPr="00C20C7C" w:rsidRDefault="00CE66F2" w:rsidP="00CE66F2">
            <w:pPr>
              <w:pStyle w:val="TableContents"/>
              <w:snapToGrid w:val="0"/>
              <w:jc w:val="center"/>
            </w:pPr>
          </w:p>
        </w:tc>
      </w:tr>
      <w:tr w:rsidR="00CE66F2" w:rsidRPr="00C20C7C" w:rsidTr="00CE66F2">
        <w:trPr>
          <w:trHeight w:val="854"/>
        </w:trPr>
        <w:tc>
          <w:tcPr>
            <w:tcW w:w="2660" w:type="dxa"/>
            <w:shd w:val="clear" w:color="auto" w:fill="auto"/>
          </w:tcPr>
          <w:p w:rsidR="00CE66F2" w:rsidRPr="00CE66F2" w:rsidRDefault="00CE66F2" w:rsidP="0038074C">
            <w:pPr>
              <w:pStyle w:val="ListParagraph"/>
              <w:numPr>
                <w:ilvl w:val="0"/>
                <w:numId w:val="33"/>
              </w:numPr>
              <w:spacing w:line="240" w:lineRule="auto"/>
              <w:rPr>
                <w:rFonts w:eastAsia="Times New Roman"/>
              </w:rPr>
            </w:pPr>
            <w:r w:rsidRPr="00CE66F2">
              <w:rPr>
                <w:rFonts w:eastAsia="Times New Roman"/>
              </w:rPr>
              <w:t>PETRI SOLJA FI 90MM STERILNA</w:t>
            </w:r>
          </w:p>
        </w:tc>
        <w:tc>
          <w:tcPr>
            <w:tcW w:w="850" w:type="dxa"/>
            <w:shd w:val="clear" w:color="auto" w:fill="auto"/>
          </w:tcPr>
          <w:p w:rsidR="00CE66F2" w:rsidRPr="003B5B84" w:rsidRDefault="00CE66F2" w:rsidP="00CE66F2">
            <w:pPr>
              <w:spacing w:line="240" w:lineRule="auto"/>
              <w:rPr>
                <w:rFonts w:eastAsia="Times New Roman"/>
              </w:rPr>
            </w:pPr>
            <w:r w:rsidRPr="003B5B84">
              <w:rPr>
                <w:rFonts w:eastAsia="Times New Roman"/>
              </w:rPr>
              <w:t>750</w:t>
            </w:r>
          </w:p>
        </w:tc>
        <w:tc>
          <w:tcPr>
            <w:tcW w:w="1276" w:type="dxa"/>
            <w:shd w:val="clear" w:color="auto" w:fill="auto"/>
          </w:tcPr>
          <w:p w:rsidR="00CE66F2" w:rsidRPr="003B5B84" w:rsidRDefault="00CE66F2" w:rsidP="00CE66F2">
            <w:pPr>
              <w:spacing w:line="240" w:lineRule="auto"/>
              <w:rPr>
                <w:rFonts w:eastAsia="Times New Roman"/>
              </w:rPr>
            </w:pPr>
          </w:p>
        </w:tc>
        <w:tc>
          <w:tcPr>
            <w:tcW w:w="1276" w:type="dxa"/>
            <w:shd w:val="clear" w:color="auto" w:fill="auto"/>
          </w:tcPr>
          <w:p w:rsidR="00CE66F2" w:rsidRPr="00C20C7C" w:rsidRDefault="00CE66F2" w:rsidP="00CE66F2">
            <w:pPr>
              <w:pStyle w:val="TableContents"/>
              <w:snapToGrid w:val="0"/>
              <w:jc w:val="center"/>
            </w:pPr>
          </w:p>
        </w:tc>
        <w:tc>
          <w:tcPr>
            <w:tcW w:w="1276" w:type="dxa"/>
            <w:shd w:val="clear" w:color="auto" w:fill="auto"/>
          </w:tcPr>
          <w:p w:rsidR="00CE66F2" w:rsidRPr="00C20C7C" w:rsidRDefault="00CE66F2" w:rsidP="00CE66F2">
            <w:pPr>
              <w:pStyle w:val="TableContents"/>
              <w:snapToGrid w:val="0"/>
              <w:jc w:val="center"/>
            </w:pPr>
          </w:p>
        </w:tc>
        <w:tc>
          <w:tcPr>
            <w:tcW w:w="1373" w:type="dxa"/>
            <w:shd w:val="clear" w:color="auto" w:fill="auto"/>
          </w:tcPr>
          <w:p w:rsidR="00CE66F2" w:rsidRPr="00C20C7C" w:rsidRDefault="00CE66F2" w:rsidP="00CE66F2">
            <w:pPr>
              <w:pStyle w:val="TableContents"/>
              <w:snapToGrid w:val="0"/>
              <w:jc w:val="center"/>
            </w:pPr>
          </w:p>
        </w:tc>
      </w:tr>
      <w:tr w:rsidR="00CE66F2" w:rsidRPr="00C20C7C" w:rsidTr="00CE66F2">
        <w:trPr>
          <w:trHeight w:val="854"/>
        </w:trPr>
        <w:tc>
          <w:tcPr>
            <w:tcW w:w="2660" w:type="dxa"/>
            <w:shd w:val="clear" w:color="auto" w:fill="auto"/>
          </w:tcPr>
          <w:p w:rsidR="00CE66F2" w:rsidRPr="00CE66F2" w:rsidRDefault="00CE66F2" w:rsidP="0038074C">
            <w:pPr>
              <w:pStyle w:val="ListParagraph"/>
              <w:numPr>
                <w:ilvl w:val="0"/>
                <w:numId w:val="33"/>
              </w:numPr>
              <w:spacing w:line="240" w:lineRule="auto"/>
              <w:rPr>
                <w:rFonts w:eastAsia="Times New Roman"/>
              </w:rPr>
            </w:pPr>
            <w:r w:rsidRPr="00CE66F2">
              <w:rPr>
                <w:rFonts w:eastAsia="Times New Roman"/>
              </w:rPr>
              <w:t>PETRI SOLJA 100x15mm,STAKLENA</w:t>
            </w:r>
          </w:p>
        </w:tc>
        <w:tc>
          <w:tcPr>
            <w:tcW w:w="850" w:type="dxa"/>
            <w:shd w:val="clear" w:color="auto" w:fill="auto"/>
          </w:tcPr>
          <w:p w:rsidR="00CE66F2" w:rsidRPr="003B5B84" w:rsidRDefault="00CE66F2" w:rsidP="00CE66F2">
            <w:pPr>
              <w:spacing w:line="240" w:lineRule="auto"/>
              <w:rPr>
                <w:rFonts w:eastAsia="Times New Roman"/>
              </w:rPr>
            </w:pPr>
            <w:r w:rsidRPr="003B5B84">
              <w:rPr>
                <w:rFonts w:eastAsia="Times New Roman"/>
              </w:rPr>
              <w:t>100</w:t>
            </w:r>
          </w:p>
        </w:tc>
        <w:tc>
          <w:tcPr>
            <w:tcW w:w="1276" w:type="dxa"/>
            <w:shd w:val="clear" w:color="auto" w:fill="auto"/>
          </w:tcPr>
          <w:p w:rsidR="00CE66F2" w:rsidRPr="003B5B84" w:rsidRDefault="00CE66F2" w:rsidP="00CE66F2">
            <w:pPr>
              <w:spacing w:line="240" w:lineRule="auto"/>
              <w:rPr>
                <w:rFonts w:eastAsia="Times New Roman"/>
              </w:rPr>
            </w:pPr>
          </w:p>
        </w:tc>
        <w:tc>
          <w:tcPr>
            <w:tcW w:w="1276" w:type="dxa"/>
            <w:shd w:val="clear" w:color="auto" w:fill="auto"/>
          </w:tcPr>
          <w:p w:rsidR="00CE66F2" w:rsidRPr="00C20C7C" w:rsidRDefault="00CE66F2" w:rsidP="00CE66F2">
            <w:pPr>
              <w:pStyle w:val="TableContents"/>
              <w:snapToGrid w:val="0"/>
              <w:jc w:val="center"/>
            </w:pPr>
          </w:p>
        </w:tc>
        <w:tc>
          <w:tcPr>
            <w:tcW w:w="1276" w:type="dxa"/>
            <w:shd w:val="clear" w:color="auto" w:fill="auto"/>
          </w:tcPr>
          <w:p w:rsidR="00CE66F2" w:rsidRPr="00C20C7C" w:rsidRDefault="00CE66F2" w:rsidP="00CE66F2">
            <w:pPr>
              <w:pStyle w:val="TableContents"/>
              <w:snapToGrid w:val="0"/>
              <w:jc w:val="center"/>
            </w:pPr>
          </w:p>
        </w:tc>
        <w:tc>
          <w:tcPr>
            <w:tcW w:w="1373" w:type="dxa"/>
            <w:shd w:val="clear" w:color="auto" w:fill="auto"/>
          </w:tcPr>
          <w:p w:rsidR="00CE66F2" w:rsidRPr="00C20C7C" w:rsidRDefault="00CE66F2" w:rsidP="00CE66F2">
            <w:pPr>
              <w:pStyle w:val="TableContents"/>
              <w:snapToGrid w:val="0"/>
              <w:jc w:val="center"/>
            </w:pPr>
          </w:p>
        </w:tc>
      </w:tr>
      <w:tr w:rsidR="00CE66F2" w:rsidRPr="00C20C7C" w:rsidTr="00CE66F2">
        <w:trPr>
          <w:trHeight w:val="854"/>
        </w:trPr>
        <w:tc>
          <w:tcPr>
            <w:tcW w:w="2660" w:type="dxa"/>
            <w:shd w:val="clear" w:color="auto" w:fill="auto"/>
          </w:tcPr>
          <w:p w:rsidR="00CE66F2" w:rsidRPr="00CE66F2" w:rsidRDefault="00CE66F2" w:rsidP="0038074C">
            <w:pPr>
              <w:pStyle w:val="ListParagraph"/>
              <w:numPr>
                <w:ilvl w:val="0"/>
                <w:numId w:val="33"/>
              </w:numPr>
              <w:spacing w:line="240" w:lineRule="auto"/>
              <w:rPr>
                <w:rFonts w:eastAsia="Times New Roman"/>
              </w:rPr>
            </w:pPr>
            <w:r w:rsidRPr="00CE66F2">
              <w:rPr>
                <w:rFonts w:eastAsia="Times New Roman"/>
              </w:rPr>
              <w:t>PETRI SOLJA 60X15MM,LLG</w:t>
            </w:r>
          </w:p>
        </w:tc>
        <w:tc>
          <w:tcPr>
            <w:tcW w:w="850" w:type="dxa"/>
            <w:shd w:val="clear" w:color="auto" w:fill="auto"/>
          </w:tcPr>
          <w:p w:rsidR="00CE66F2" w:rsidRPr="003B5B84" w:rsidRDefault="00CE66F2" w:rsidP="00CE66F2">
            <w:pPr>
              <w:spacing w:line="240" w:lineRule="auto"/>
              <w:rPr>
                <w:rFonts w:eastAsia="Times New Roman"/>
              </w:rPr>
            </w:pPr>
            <w:r w:rsidRPr="003B5B84">
              <w:rPr>
                <w:rFonts w:eastAsia="Times New Roman"/>
              </w:rPr>
              <w:t>100</w:t>
            </w:r>
          </w:p>
        </w:tc>
        <w:tc>
          <w:tcPr>
            <w:tcW w:w="1276" w:type="dxa"/>
            <w:shd w:val="clear" w:color="auto" w:fill="auto"/>
          </w:tcPr>
          <w:p w:rsidR="00CE66F2" w:rsidRPr="003B5B84" w:rsidRDefault="00CE66F2" w:rsidP="00CE66F2">
            <w:pPr>
              <w:spacing w:line="240" w:lineRule="auto"/>
              <w:rPr>
                <w:rFonts w:eastAsia="Times New Roman"/>
              </w:rPr>
            </w:pPr>
          </w:p>
        </w:tc>
        <w:tc>
          <w:tcPr>
            <w:tcW w:w="1276" w:type="dxa"/>
            <w:shd w:val="clear" w:color="auto" w:fill="auto"/>
          </w:tcPr>
          <w:p w:rsidR="00CE66F2" w:rsidRPr="00C20C7C" w:rsidRDefault="00CE66F2" w:rsidP="00CE66F2">
            <w:pPr>
              <w:pStyle w:val="TableContents"/>
              <w:snapToGrid w:val="0"/>
              <w:jc w:val="center"/>
            </w:pPr>
          </w:p>
        </w:tc>
        <w:tc>
          <w:tcPr>
            <w:tcW w:w="1276" w:type="dxa"/>
            <w:shd w:val="clear" w:color="auto" w:fill="auto"/>
          </w:tcPr>
          <w:p w:rsidR="00CE66F2" w:rsidRPr="00C20C7C" w:rsidRDefault="00CE66F2" w:rsidP="00CE66F2">
            <w:pPr>
              <w:pStyle w:val="TableContents"/>
              <w:snapToGrid w:val="0"/>
              <w:jc w:val="center"/>
            </w:pPr>
          </w:p>
        </w:tc>
        <w:tc>
          <w:tcPr>
            <w:tcW w:w="1373" w:type="dxa"/>
            <w:shd w:val="clear" w:color="auto" w:fill="auto"/>
          </w:tcPr>
          <w:p w:rsidR="00CE66F2" w:rsidRPr="00C20C7C" w:rsidRDefault="00CE66F2" w:rsidP="00CE66F2">
            <w:pPr>
              <w:pStyle w:val="TableContents"/>
              <w:snapToGrid w:val="0"/>
              <w:jc w:val="center"/>
            </w:pPr>
          </w:p>
        </w:tc>
      </w:tr>
      <w:tr w:rsidR="00CE66F2" w:rsidRPr="00C20C7C" w:rsidTr="00CE66F2">
        <w:trPr>
          <w:trHeight w:val="854"/>
        </w:trPr>
        <w:tc>
          <w:tcPr>
            <w:tcW w:w="2660" w:type="dxa"/>
            <w:shd w:val="clear" w:color="auto" w:fill="auto"/>
          </w:tcPr>
          <w:p w:rsidR="00CE66F2" w:rsidRPr="00CE66F2" w:rsidRDefault="00CE66F2" w:rsidP="0038074C">
            <w:pPr>
              <w:pStyle w:val="ListParagraph"/>
              <w:numPr>
                <w:ilvl w:val="0"/>
                <w:numId w:val="33"/>
              </w:numPr>
              <w:spacing w:line="240" w:lineRule="auto"/>
              <w:rPr>
                <w:rFonts w:eastAsia="Times New Roman"/>
              </w:rPr>
            </w:pPr>
            <w:r w:rsidRPr="00CE66F2">
              <w:rPr>
                <w:rFonts w:eastAsia="Times New Roman"/>
              </w:rPr>
              <w:t>LLG-THREAD BOTTLES 16 ML</w:t>
            </w:r>
          </w:p>
        </w:tc>
        <w:tc>
          <w:tcPr>
            <w:tcW w:w="850" w:type="dxa"/>
            <w:shd w:val="clear" w:color="auto" w:fill="auto"/>
          </w:tcPr>
          <w:p w:rsidR="00CE66F2" w:rsidRPr="003B5B84" w:rsidRDefault="00CE66F2" w:rsidP="00CE66F2">
            <w:pPr>
              <w:spacing w:line="240" w:lineRule="auto"/>
              <w:rPr>
                <w:rFonts w:eastAsia="Times New Roman"/>
              </w:rPr>
            </w:pPr>
            <w:r w:rsidRPr="003B5B84">
              <w:rPr>
                <w:rFonts w:eastAsia="Times New Roman"/>
              </w:rPr>
              <w:t>6</w:t>
            </w:r>
          </w:p>
        </w:tc>
        <w:tc>
          <w:tcPr>
            <w:tcW w:w="1276" w:type="dxa"/>
            <w:shd w:val="clear" w:color="auto" w:fill="auto"/>
          </w:tcPr>
          <w:p w:rsidR="00CE66F2" w:rsidRPr="003B5B84" w:rsidRDefault="00CE66F2" w:rsidP="00CE66F2">
            <w:pPr>
              <w:spacing w:line="240" w:lineRule="auto"/>
              <w:rPr>
                <w:rFonts w:eastAsia="Times New Roman"/>
              </w:rPr>
            </w:pPr>
          </w:p>
        </w:tc>
        <w:tc>
          <w:tcPr>
            <w:tcW w:w="1276" w:type="dxa"/>
            <w:shd w:val="clear" w:color="auto" w:fill="auto"/>
          </w:tcPr>
          <w:p w:rsidR="00CE66F2" w:rsidRPr="00C20C7C" w:rsidRDefault="00CE66F2" w:rsidP="00CE66F2">
            <w:pPr>
              <w:pStyle w:val="TableContents"/>
              <w:snapToGrid w:val="0"/>
              <w:jc w:val="center"/>
            </w:pPr>
          </w:p>
        </w:tc>
        <w:tc>
          <w:tcPr>
            <w:tcW w:w="1276" w:type="dxa"/>
            <w:shd w:val="clear" w:color="auto" w:fill="auto"/>
          </w:tcPr>
          <w:p w:rsidR="00CE66F2" w:rsidRPr="00C20C7C" w:rsidRDefault="00CE66F2" w:rsidP="00CE66F2">
            <w:pPr>
              <w:pStyle w:val="TableContents"/>
              <w:snapToGrid w:val="0"/>
              <w:jc w:val="center"/>
            </w:pPr>
          </w:p>
        </w:tc>
        <w:tc>
          <w:tcPr>
            <w:tcW w:w="1373" w:type="dxa"/>
            <w:shd w:val="clear" w:color="auto" w:fill="auto"/>
          </w:tcPr>
          <w:p w:rsidR="00CE66F2" w:rsidRPr="00C20C7C" w:rsidRDefault="00CE66F2" w:rsidP="00CE66F2">
            <w:pPr>
              <w:pStyle w:val="TableContents"/>
              <w:snapToGrid w:val="0"/>
              <w:jc w:val="center"/>
            </w:pPr>
          </w:p>
        </w:tc>
      </w:tr>
      <w:tr w:rsidR="00CE66F2" w:rsidRPr="00C20C7C" w:rsidTr="00CE66F2">
        <w:trPr>
          <w:trHeight w:val="854"/>
        </w:trPr>
        <w:tc>
          <w:tcPr>
            <w:tcW w:w="2660" w:type="dxa"/>
            <w:shd w:val="clear" w:color="auto" w:fill="auto"/>
          </w:tcPr>
          <w:p w:rsidR="00CE66F2" w:rsidRPr="00CE66F2" w:rsidRDefault="00CE66F2" w:rsidP="0038074C">
            <w:pPr>
              <w:pStyle w:val="ListParagraph"/>
              <w:numPr>
                <w:ilvl w:val="0"/>
                <w:numId w:val="33"/>
              </w:numPr>
              <w:spacing w:line="240" w:lineRule="auto"/>
              <w:rPr>
                <w:rFonts w:eastAsia="Times New Roman"/>
              </w:rPr>
            </w:pPr>
            <w:r w:rsidRPr="00CE66F2">
              <w:rPr>
                <w:rFonts w:eastAsia="Times New Roman"/>
              </w:rPr>
              <w:t>LLG-CRYOBOX 133X133X32MM</w:t>
            </w:r>
          </w:p>
        </w:tc>
        <w:tc>
          <w:tcPr>
            <w:tcW w:w="850" w:type="dxa"/>
            <w:shd w:val="clear" w:color="auto" w:fill="auto"/>
          </w:tcPr>
          <w:p w:rsidR="00CE66F2" w:rsidRPr="003B5B84" w:rsidRDefault="00CE66F2" w:rsidP="00CE66F2">
            <w:pPr>
              <w:spacing w:line="240" w:lineRule="auto"/>
              <w:rPr>
                <w:rFonts w:eastAsia="Times New Roman"/>
              </w:rPr>
            </w:pPr>
            <w:r w:rsidRPr="003B5B84">
              <w:rPr>
                <w:rFonts w:eastAsia="Times New Roman"/>
              </w:rPr>
              <w:t>15</w:t>
            </w:r>
          </w:p>
        </w:tc>
        <w:tc>
          <w:tcPr>
            <w:tcW w:w="1276" w:type="dxa"/>
            <w:shd w:val="clear" w:color="auto" w:fill="auto"/>
          </w:tcPr>
          <w:p w:rsidR="00CE66F2" w:rsidRPr="003B5B84" w:rsidRDefault="00CE66F2" w:rsidP="00CE66F2">
            <w:pPr>
              <w:spacing w:line="240" w:lineRule="auto"/>
              <w:rPr>
                <w:rFonts w:eastAsia="Times New Roman"/>
              </w:rPr>
            </w:pPr>
          </w:p>
        </w:tc>
        <w:tc>
          <w:tcPr>
            <w:tcW w:w="1276" w:type="dxa"/>
            <w:shd w:val="clear" w:color="auto" w:fill="auto"/>
          </w:tcPr>
          <w:p w:rsidR="00CE66F2" w:rsidRPr="00C20C7C" w:rsidRDefault="00CE66F2" w:rsidP="00CE66F2">
            <w:pPr>
              <w:pStyle w:val="TableContents"/>
              <w:snapToGrid w:val="0"/>
              <w:jc w:val="center"/>
            </w:pPr>
          </w:p>
        </w:tc>
        <w:tc>
          <w:tcPr>
            <w:tcW w:w="1276" w:type="dxa"/>
            <w:shd w:val="clear" w:color="auto" w:fill="auto"/>
          </w:tcPr>
          <w:p w:rsidR="00CE66F2" w:rsidRPr="00C20C7C" w:rsidRDefault="00CE66F2" w:rsidP="00CE66F2">
            <w:pPr>
              <w:pStyle w:val="TableContents"/>
              <w:snapToGrid w:val="0"/>
              <w:jc w:val="center"/>
            </w:pPr>
          </w:p>
        </w:tc>
        <w:tc>
          <w:tcPr>
            <w:tcW w:w="1373" w:type="dxa"/>
            <w:shd w:val="clear" w:color="auto" w:fill="auto"/>
          </w:tcPr>
          <w:p w:rsidR="00CE66F2" w:rsidRPr="00C20C7C" w:rsidRDefault="00CE66F2" w:rsidP="00CE66F2">
            <w:pPr>
              <w:pStyle w:val="TableContents"/>
              <w:snapToGrid w:val="0"/>
              <w:jc w:val="center"/>
            </w:pPr>
          </w:p>
        </w:tc>
      </w:tr>
      <w:tr w:rsidR="00CE66F2" w:rsidRPr="00C20C7C" w:rsidTr="00CE66F2">
        <w:trPr>
          <w:trHeight w:val="854"/>
        </w:trPr>
        <w:tc>
          <w:tcPr>
            <w:tcW w:w="2660" w:type="dxa"/>
            <w:shd w:val="clear" w:color="auto" w:fill="auto"/>
          </w:tcPr>
          <w:p w:rsidR="00CE66F2" w:rsidRPr="00CE66F2" w:rsidRDefault="00CE66F2" w:rsidP="0038074C">
            <w:pPr>
              <w:pStyle w:val="ListParagraph"/>
              <w:numPr>
                <w:ilvl w:val="0"/>
                <w:numId w:val="33"/>
              </w:numPr>
              <w:spacing w:line="240" w:lineRule="auto"/>
              <w:rPr>
                <w:rFonts w:eastAsia="Times New Roman"/>
              </w:rPr>
            </w:pPr>
            <w:r w:rsidRPr="00CE66F2">
              <w:rPr>
                <w:rFonts w:eastAsia="Times New Roman"/>
              </w:rPr>
              <w:lastRenderedPageBreak/>
              <w:t>GRID DIVIDER 10X10 FOR LLG-CRYOBOX</w:t>
            </w:r>
          </w:p>
        </w:tc>
        <w:tc>
          <w:tcPr>
            <w:tcW w:w="850" w:type="dxa"/>
            <w:shd w:val="clear" w:color="auto" w:fill="auto"/>
          </w:tcPr>
          <w:p w:rsidR="00CE66F2" w:rsidRPr="003B5B84" w:rsidRDefault="00CE66F2" w:rsidP="00CE66F2">
            <w:pPr>
              <w:spacing w:line="240" w:lineRule="auto"/>
              <w:rPr>
                <w:rFonts w:eastAsia="Times New Roman"/>
              </w:rPr>
            </w:pPr>
            <w:r w:rsidRPr="003B5B84">
              <w:rPr>
                <w:rFonts w:eastAsia="Times New Roman"/>
              </w:rPr>
              <w:t>15</w:t>
            </w:r>
          </w:p>
        </w:tc>
        <w:tc>
          <w:tcPr>
            <w:tcW w:w="1276" w:type="dxa"/>
            <w:shd w:val="clear" w:color="auto" w:fill="auto"/>
          </w:tcPr>
          <w:p w:rsidR="00CE66F2" w:rsidRPr="003B5B84" w:rsidRDefault="00CE66F2" w:rsidP="00CE66F2">
            <w:pPr>
              <w:spacing w:line="240" w:lineRule="auto"/>
              <w:rPr>
                <w:rFonts w:eastAsia="Times New Roman"/>
              </w:rPr>
            </w:pPr>
          </w:p>
        </w:tc>
        <w:tc>
          <w:tcPr>
            <w:tcW w:w="1276" w:type="dxa"/>
            <w:shd w:val="clear" w:color="auto" w:fill="auto"/>
          </w:tcPr>
          <w:p w:rsidR="00CE66F2" w:rsidRPr="00C20C7C" w:rsidRDefault="00CE66F2" w:rsidP="00CE66F2">
            <w:pPr>
              <w:pStyle w:val="TableContents"/>
              <w:snapToGrid w:val="0"/>
              <w:jc w:val="center"/>
            </w:pPr>
          </w:p>
        </w:tc>
        <w:tc>
          <w:tcPr>
            <w:tcW w:w="1276" w:type="dxa"/>
            <w:shd w:val="clear" w:color="auto" w:fill="auto"/>
          </w:tcPr>
          <w:p w:rsidR="00CE66F2" w:rsidRPr="00C20C7C" w:rsidRDefault="00CE66F2" w:rsidP="00CE66F2">
            <w:pPr>
              <w:pStyle w:val="TableContents"/>
              <w:snapToGrid w:val="0"/>
              <w:jc w:val="center"/>
            </w:pPr>
          </w:p>
        </w:tc>
        <w:tc>
          <w:tcPr>
            <w:tcW w:w="1373" w:type="dxa"/>
            <w:shd w:val="clear" w:color="auto" w:fill="auto"/>
          </w:tcPr>
          <w:p w:rsidR="00CE66F2" w:rsidRPr="00C20C7C" w:rsidRDefault="00CE66F2" w:rsidP="00CE66F2">
            <w:pPr>
              <w:pStyle w:val="TableContents"/>
              <w:snapToGrid w:val="0"/>
              <w:jc w:val="center"/>
            </w:pPr>
          </w:p>
        </w:tc>
      </w:tr>
      <w:tr w:rsidR="00CE66F2" w:rsidRPr="00C20C7C" w:rsidTr="00CE66F2">
        <w:trPr>
          <w:trHeight w:val="854"/>
        </w:trPr>
        <w:tc>
          <w:tcPr>
            <w:tcW w:w="2660" w:type="dxa"/>
            <w:shd w:val="clear" w:color="auto" w:fill="auto"/>
          </w:tcPr>
          <w:p w:rsidR="00CE66F2" w:rsidRPr="00CE66F2" w:rsidRDefault="00CE66F2" w:rsidP="0038074C">
            <w:pPr>
              <w:pStyle w:val="ListParagraph"/>
              <w:numPr>
                <w:ilvl w:val="0"/>
                <w:numId w:val="33"/>
              </w:numPr>
              <w:spacing w:line="240" w:lineRule="auto"/>
              <w:rPr>
                <w:rFonts w:eastAsia="Times New Roman"/>
              </w:rPr>
            </w:pPr>
            <w:r w:rsidRPr="00CE66F2">
              <w:rPr>
                <w:rFonts w:eastAsia="Times New Roman"/>
              </w:rPr>
              <w:t>MASKA TROSLOJNA SA POVESKOM,ZELENA</w:t>
            </w:r>
          </w:p>
        </w:tc>
        <w:tc>
          <w:tcPr>
            <w:tcW w:w="850" w:type="dxa"/>
            <w:shd w:val="clear" w:color="auto" w:fill="auto"/>
          </w:tcPr>
          <w:p w:rsidR="00CE66F2" w:rsidRPr="003B5B84" w:rsidRDefault="00CE66F2" w:rsidP="00CE66F2">
            <w:pPr>
              <w:spacing w:line="240" w:lineRule="auto"/>
              <w:rPr>
                <w:rFonts w:eastAsia="Times New Roman"/>
              </w:rPr>
            </w:pPr>
            <w:r w:rsidRPr="003B5B84">
              <w:rPr>
                <w:rFonts w:eastAsia="Times New Roman"/>
              </w:rPr>
              <w:t>4</w:t>
            </w:r>
          </w:p>
        </w:tc>
        <w:tc>
          <w:tcPr>
            <w:tcW w:w="1276" w:type="dxa"/>
            <w:shd w:val="clear" w:color="auto" w:fill="auto"/>
          </w:tcPr>
          <w:p w:rsidR="00CE66F2" w:rsidRPr="003B5B84" w:rsidRDefault="00CE66F2" w:rsidP="00CE66F2">
            <w:pPr>
              <w:spacing w:line="240" w:lineRule="auto"/>
              <w:rPr>
                <w:rFonts w:eastAsia="Times New Roman"/>
              </w:rPr>
            </w:pPr>
          </w:p>
        </w:tc>
        <w:tc>
          <w:tcPr>
            <w:tcW w:w="1276" w:type="dxa"/>
            <w:shd w:val="clear" w:color="auto" w:fill="auto"/>
          </w:tcPr>
          <w:p w:rsidR="00CE66F2" w:rsidRPr="00C20C7C" w:rsidRDefault="00CE66F2" w:rsidP="00CE66F2">
            <w:pPr>
              <w:pStyle w:val="TableContents"/>
              <w:snapToGrid w:val="0"/>
              <w:jc w:val="center"/>
            </w:pPr>
          </w:p>
        </w:tc>
        <w:tc>
          <w:tcPr>
            <w:tcW w:w="1276" w:type="dxa"/>
            <w:shd w:val="clear" w:color="auto" w:fill="auto"/>
          </w:tcPr>
          <w:p w:rsidR="00CE66F2" w:rsidRPr="00C20C7C" w:rsidRDefault="00CE66F2" w:rsidP="00CE66F2">
            <w:pPr>
              <w:pStyle w:val="TableContents"/>
              <w:snapToGrid w:val="0"/>
              <w:jc w:val="center"/>
            </w:pPr>
          </w:p>
        </w:tc>
        <w:tc>
          <w:tcPr>
            <w:tcW w:w="1373" w:type="dxa"/>
            <w:shd w:val="clear" w:color="auto" w:fill="auto"/>
          </w:tcPr>
          <w:p w:rsidR="00CE66F2" w:rsidRPr="00C20C7C" w:rsidRDefault="00CE66F2" w:rsidP="00CE66F2">
            <w:pPr>
              <w:pStyle w:val="TableContents"/>
              <w:snapToGrid w:val="0"/>
              <w:jc w:val="center"/>
            </w:pPr>
          </w:p>
        </w:tc>
      </w:tr>
      <w:tr w:rsidR="00CE66F2" w:rsidRPr="00C20C7C" w:rsidTr="00CE66F2">
        <w:trPr>
          <w:trHeight w:val="854"/>
        </w:trPr>
        <w:tc>
          <w:tcPr>
            <w:tcW w:w="2660" w:type="dxa"/>
            <w:shd w:val="clear" w:color="auto" w:fill="auto"/>
          </w:tcPr>
          <w:p w:rsidR="00CE66F2" w:rsidRPr="00CE66F2" w:rsidRDefault="00CE66F2" w:rsidP="0038074C">
            <w:pPr>
              <w:pStyle w:val="ListParagraph"/>
              <w:numPr>
                <w:ilvl w:val="0"/>
                <w:numId w:val="33"/>
              </w:numPr>
              <w:spacing w:line="240" w:lineRule="auto"/>
              <w:rPr>
                <w:rFonts w:eastAsia="Times New Roman"/>
              </w:rPr>
            </w:pPr>
            <w:r w:rsidRPr="00CE66F2">
              <w:rPr>
                <w:rFonts w:eastAsia="Times New Roman"/>
              </w:rPr>
              <w:t>QIAGEN DNeasy Plant Mini Kit 50</w:t>
            </w:r>
          </w:p>
        </w:tc>
        <w:tc>
          <w:tcPr>
            <w:tcW w:w="850" w:type="dxa"/>
            <w:shd w:val="clear" w:color="auto" w:fill="auto"/>
          </w:tcPr>
          <w:p w:rsidR="00CE66F2" w:rsidRPr="003B5B84" w:rsidRDefault="00CE66F2" w:rsidP="00CE66F2">
            <w:pPr>
              <w:spacing w:line="240" w:lineRule="auto"/>
              <w:rPr>
                <w:rFonts w:eastAsia="Times New Roman"/>
              </w:rPr>
            </w:pPr>
            <w:r w:rsidRPr="003B5B84">
              <w:rPr>
                <w:rFonts w:eastAsia="Times New Roman"/>
              </w:rPr>
              <w:t>2</w:t>
            </w:r>
          </w:p>
        </w:tc>
        <w:tc>
          <w:tcPr>
            <w:tcW w:w="1276" w:type="dxa"/>
            <w:shd w:val="clear" w:color="auto" w:fill="auto"/>
          </w:tcPr>
          <w:p w:rsidR="00CE66F2" w:rsidRPr="003B5B84" w:rsidRDefault="00CE66F2" w:rsidP="00CE66F2">
            <w:pPr>
              <w:spacing w:line="240" w:lineRule="auto"/>
              <w:rPr>
                <w:rFonts w:eastAsia="Times New Roman"/>
              </w:rPr>
            </w:pPr>
          </w:p>
        </w:tc>
        <w:tc>
          <w:tcPr>
            <w:tcW w:w="1276" w:type="dxa"/>
            <w:shd w:val="clear" w:color="auto" w:fill="auto"/>
          </w:tcPr>
          <w:p w:rsidR="00CE66F2" w:rsidRPr="00C20C7C" w:rsidRDefault="00CE66F2" w:rsidP="00CE66F2">
            <w:pPr>
              <w:pStyle w:val="TableContents"/>
              <w:snapToGrid w:val="0"/>
              <w:jc w:val="center"/>
            </w:pPr>
          </w:p>
        </w:tc>
        <w:tc>
          <w:tcPr>
            <w:tcW w:w="1276" w:type="dxa"/>
            <w:shd w:val="clear" w:color="auto" w:fill="auto"/>
          </w:tcPr>
          <w:p w:rsidR="00CE66F2" w:rsidRPr="00C20C7C" w:rsidRDefault="00CE66F2" w:rsidP="00CE66F2">
            <w:pPr>
              <w:pStyle w:val="TableContents"/>
              <w:snapToGrid w:val="0"/>
              <w:jc w:val="center"/>
            </w:pPr>
          </w:p>
        </w:tc>
        <w:tc>
          <w:tcPr>
            <w:tcW w:w="1373" w:type="dxa"/>
            <w:shd w:val="clear" w:color="auto" w:fill="auto"/>
          </w:tcPr>
          <w:p w:rsidR="00CE66F2" w:rsidRPr="00C20C7C" w:rsidRDefault="00CE66F2" w:rsidP="00CE66F2">
            <w:pPr>
              <w:pStyle w:val="TableContents"/>
              <w:snapToGrid w:val="0"/>
              <w:jc w:val="center"/>
            </w:pPr>
          </w:p>
        </w:tc>
      </w:tr>
      <w:tr w:rsidR="00CE66F2" w:rsidRPr="00C20C7C" w:rsidTr="00CE66F2">
        <w:trPr>
          <w:trHeight w:val="854"/>
        </w:trPr>
        <w:tc>
          <w:tcPr>
            <w:tcW w:w="2660" w:type="dxa"/>
            <w:shd w:val="clear" w:color="auto" w:fill="auto"/>
          </w:tcPr>
          <w:p w:rsidR="00CE66F2" w:rsidRPr="00CE66F2" w:rsidRDefault="00CE66F2" w:rsidP="0038074C">
            <w:pPr>
              <w:pStyle w:val="ListParagraph"/>
              <w:numPr>
                <w:ilvl w:val="0"/>
                <w:numId w:val="33"/>
              </w:numPr>
              <w:spacing w:line="240" w:lineRule="auto"/>
              <w:rPr>
                <w:rFonts w:eastAsia="Times New Roman"/>
              </w:rPr>
            </w:pPr>
            <w:r w:rsidRPr="00CE66F2">
              <w:rPr>
                <w:rFonts w:eastAsia="Times New Roman"/>
              </w:rPr>
              <w:t>NASTAVCI 1-20ul 94410213 STERILNI</w:t>
            </w:r>
          </w:p>
        </w:tc>
        <w:tc>
          <w:tcPr>
            <w:tcW w:w="850" w:type="dxa"/>
            <w:shd w:val="clear" w:color="auto" w:fill="auto"/>
          </w:tcPr>
          <w:p w:rsidR="00CE66F2" w:rsidRPr="003B5B84" w:rsidRDefault="00CE66F2" w:rsidP="00CE66F2">
            <w:pPr>
              <w:spacing w:line="240" w:lineRule="auto"/>
              <w:rPr>
                <w:rFonts w:eastAsia="Times New Roman"/>
              </w:rPr>
            </w:pPr>
            <w:r w:rsidRPr="003B5B84">
              <w:rPr>
                <w:rFonts w:eastAsia="Times New Roman"/>
              </w:rPr>
              <w:t>1</w:t>
            </w:r>
          </w:p>
        </w:tc>
        <w:tc>
          <w:tcPr>
            <w:tcW w:w="1276" w:type="dxa"/>
            <w:shd w:val="clear" w:color="auto" w:fill="auto"/>
          </w:tcPr>
          <w:p w:rsidR="00CE66F2" w:rsidRPr="003B5B84" w:rsidRDefault="00CE66F2" w:rsidP="00CE66F2">
            <w:pPr>
              <w:spacing w:line="240" w:lineRule="auto"/>
              <w:rPr>
                <w:rFonts w:eastAsia="Times New Roman"/>
              </w:rPr>
            </w:pPr>
          </w:p>
        </w:tc>
        <w:tc>
          <w:tcPr>
            <w:tcW w:w="1276" w:type="dxa"/>
            <w:shd w:val="clear" w:color="auto" w:fill="auto"/>
          </w:tcPr>
          <w:p w:rsidR="00CE66F2" w:rsidRPr="00C20C7C" w:rsidRDefault="00CE66F2" w:rsidP="00CE66F2">
            <w:pPr>
              <w:pStyle w:val="TableContents"/>
              <w:snapToGrid w:val="0"/>
              <w:jc w:val="center"/>
            </w:pPr>
          </w:p>
        </w:tc>
        <w:tc>
          <w:tcPr>
            <w:tcW w:w="1276" w:type="dxa"/>
            <w:shd w:val="clear" w:color="auto" w:fill="auto"/>
          </w:tcPr>
          <w:p w:rsidR="00CE66F2" w:rsidRPr="00C20C7C" w:rsidRDefault="00CE66F2" w:rsidP="00CE66F2">
            <w:pPr>
              <w:pStyle w:val="TableContents"/>
              <w:snapToGrid w:val="0"/>
              <w:jc w:val="center"/>
            </w:pPr>
          </w:p>
        </w:tc>
        <w:tc>
          <w:tcPr>
            <w:tcW w:w="1373" w:type="dxa"/>
            <w:shd w:val="clear" w:color="auto" w:fill="auto"/>
          </w:tcPr>
          <w:p w:rsidR="00CE66F2" w:rsidRPr="00C20C7C" w:rsidRDefault="00CE66F2" w:rsidP="00CE66F2">
            <w:pPr>
              <w:pStyle w:val="TableContents"/>
              <w:snapToGrid w:val="0"/>
              <w:jc w:val="center"/>
            </w:pPr>
          </w:p>
        </w:tc>
      </w:tr>
      <w:tr w:rsidR="00CE66F2" w:rsidRPr="00C20C7C" w:rsidTr="00CE66F2">
        <w:trPr>
          <w:trHeight w:val="854"/>
        </w:trPr>
        <w:tc>
          <w:tcPr>
            <w:tcW w:w="2660" w:type="dxa"/>
            <w:shd w:val="clear" w:color="auto" w:fill="auto"/>
          </w:tcPr>
          <w:p w:rsidR="00CE66F2" w:rsidRPr="00CE66F2" w:rsidRDefault="00CE66F2" w:rsidP="0038074C">
            <w:pPr>
              <w:pStyle w:val="ListParagraph"/>
              <w:numPr>
                <w:ilvl w:val="0"/>
                <w:numId w:val="33"/>
              </w:numPr>
              <w:spacing w:line="240" w:lineRule="auto"/>
              <w:rPr>
                <w:rFonts w:eastAsia="Times New Roman"/>
              </w:rPr>
            </w:pPr>
            <w:r w:rsidRPr="00CE66F2">
              <w:rPr>
                <w:rFonts w:eastAsia="Calibri"/>
                <w:lang w:eastAsia="sr-Latn-RS"/>
              </w:rPr>
              <w:t>NASTAVCI 2-200uL 94410313 STERILNI</w:t>
            </w:r>
          </w:p>
        </w:tc>
        <w:tc>
          <w:tcPr>
            <w:tcW w:w="850" w:type="dxa"/>
            <w:shd w:val="clear" w:color="auto" w:fill="auto"/>
          </w:tcPr>
          <w:p w:rsidR="00CE66F2" w:rsidRPr="003B5B84" w:rsidRDefault="00CE66F2" w:rsidP="00CE66F2">
            <w:pPr>
              <w:spacing w:line="240" w:lineRule="auto"/>
              <w:rPr>
                <w:rFonts w:eastAsia="Times New Roman"/>
              </w:rPr>
            </w:pPr>
            <w:r w:rsidRPr="003B5B84">
              <w:rPr>
                <w:rFonts w:eastAsia="Times New Roman"/>
              </w:rPr>
              <w:t>1</w:t>
            </w:r>
          </w:p>
        </w:tc>
        <w:tc>
          <w:tcPr>
            <w:tcW w:w="1276" w:type="dxa"/>
            <w:shd w:val="clear" w:color="auto" w:fill="auto"/>
          </w:tcPr>
          <w:p w:rsidR="00CE66F2" w:rsidRPr="003B5B84" w:rsidRDefault="00CE66F2" w:rsidP="00CE66F2">
            <w:pPr>
              <w:spacing w:line="240" w:lineRule="auto"/>
              <w:rPr>
                <w:rFonts w:eastAsia="Times New Roman"/>
              </w:rPr>
            </w:pPr>
          </w:p>
        </w:tc>
        <w:tc>
          <w:tcPr>
            <w:tcW w:w="1276" w:type="dxa"/>
            <w:shd w:val="clear" w:color="auto" w:fill="auto"/>
          </w:tcPr>
          <w:p w:rsidR="00CE66F2" w:rsidRPr="00C20C7C" w:rsidRDefault="00CE66F2" w:rsidP="00CE66F2">
            <w:pPr>
              <w:pStyle w:val="TableContents"/>
              <w:snapToGrid w:val="0"/>
              <w:jc w:val="center"/>
            </w:pPr>
          </w:p>
        </w:tc>
        <w:tc>
          <w:tcPr>
            <w:tcW w:w="1276" w:type="dxa"/>
            <w:shd w:val="clear" w:color="auto" w:fill="auto"/>
          </w:tcPr>
          <w:p w:rsidR="00CE66F2" w:rsidRPr="00C20C7C" w:rsidRDefault="00CE66F2" w:rsidP="00CE66F2">
            <w:pPr>
              <w:pStyle w:val="TableContents"/>
              <w:snapToGrid w:val="0"/>
              <w:jc w:val="center"/>
            </w:pPr>
          </w:p>
        </w:tc>
        <w:tc>
          <w:tcPr>
            <w:tcW w:w="1373" w:type="dxa"/>
            <w:shd w:val="clear" w:color="auto" w:fill="auto"/>
          </w:tcPr>
          <w:p w:rsidR="00CE66F2" w:rsidRPr="00C20C7C" w:rsidRDefault="00CE66F2" w:rsidP="00CE66F2">
            <w:pPr>
              <w:pStyle w:val="TableContents"/>
              <w:snapToGrid w:val="0"/>
              <w:jc w:val="center"/>
            </w:pPr>
          </w:p>
        </w:tc>
      </w:tr>
      <w:tr w:rsidR="00CE66F2" w:rsidRPr="00C20C7C" w:rsidTr="00CE66F2">
        <w:trPr>
          <w:trHeight w:val="854"/>
        </w:trPr>
        <w:tc>
          <w:tcPr>
            <w:tcW w:w="2660" w:type="dxa"/>
            <w:shd w:val="clear" w:color="auto" w:fill="auto"/>
          </w:tcPr>
          <w:p w:rsidR="00CE66F2" w:rsidRPr="00CE66F2" w:rsidRDefault="00CE66F2" w:rsidP="0038074C">
            <w:pPr>
              <w:pStyle w:val="ListParagraph"/>
              <w:numPr>
                <w:ilvl w:val="0"/>
                <w:numId w:val="33"/>
              </w:numPr>
              <w:spacing w:line="240" w:lineRule="auto"/>
              <w:rPr>
                <w:rFonts w:eastAsia="Times New Roman"/>
              </w:rPr>
            </w:pPr>
            <w:r w:rsidRPr="00CE66F2">
              <w:rPr>
                <w:rFonts w:eastAsia="Calibri"/>
                <w:lang w:eastAsia="sr-Latn-RS"/>
              </w:rPr>
              <w:t>NASTAVCI 30-1000ul 94410713 STERILNI</w:t>
            </w:r>
          </w:p>
        </w:tc>
        <w:tc>
          <w:tcPr>
            <w:tcW w:w="850" w:type="dxa"/>
            <w:shd w:val="clear" w:color="auto" w:fill="auto"/>
          </w:tcPr>
          <w:p w:rsidR="00CE66F2" w:rsidRPr="003B5B84" w:rsidRDefault="00CE66F2" w:rsidP="00CE66F2">
            <w:pPr>
              <w:spacing w:line="240" w:lineRule="auto"/>
              <w:rPr>
                <w:rFonts w:eastAsia="Times New Roman"/>
              </w:rPr>
            </w:pPr>
            <w:r w:rsidRPr="003B5B84">
              <w:rPr>
                <w:rFonts w:eastAsia="Times New Roman"/>
              </w:rPr>
              <w:t>1</w:t>
            </w:r>
          </w:p>
        </w:tc>
        <w:tc>
          <w:tcPr>
            <w:tcW w:w="1276" w:type="dxa"/>
            <w:shd w:val="clear" w:color="auto" w:fill="auto"/>
          </w:tcPr>
          <w:p w:rsidR="00CE66F2" w:rsidRPr="003B5B84" w:rsidRDefault="00CE66F2" w:rsidP="00CE66F2">
            <w:pPr>
              <w:spacing w:line="240" w:lineRule="auto"/>
              <w:rPr>
                <w:rFonts w:eastAsia="Times New Roman"/>
              </w:rPr>
            </w:pPr>
          </w:p>
        </w:tc>
        <w:tc>
          <w:tcPr>
            <w:tcW w:w="1276" w:type="dxa"/>
            <w:shd w:val="clear" w:color="auto" w:fill="auto"/>
          </w:tcPr>
          <w:p w:rsidR="00CE66F2" w:rsidRPr="00C20C7C" w:rsidRDefault="00CE66F2" w:rsidP="00CE66F2">
            <w:pPr>
              <w:pStyle w:val="TableContents"/>
              <w:snapToGrid w:val="0"/>
              <w:jc w:val="center"/>
            </w:pPr>
          </w:p>
        </w:tc>
        <w:tc>
          <w:tcPr>
            <w:tcW w:w="1276" w:type="dxa"/>
            <w:shd w:val="clear" w:color="auto" w:fill="auto"/>
          </w:tcPr>
          <w:p w:rsidR="00CE66F2" w:rsidRPr="00C20C7C" w:rsidRDefault="00CE66F2" w:rsidP="00CE66F2">
            <w:pPr>
              <w:pStyle w:val="TableContents"/>
              <w:snapToGrid w:val="0"/>
              <w:jc w:val="center"/>
            </w:pPr>
          </w:p>
        </w:tc>
        <w:tc>
          <w:tcPr>
            <w:tcW w:w="1373" w:type="dxa"/>
            <w:shd w:val="clear" w:color="auto" w:fill="auto"/>
          </w:tcPr>
          <w:p w:rsidR="00CE66F2" w:rsidRPr="00C20C7C" w:rsidRDefault="00CE66F2" w:rsidP="00CE66F2">
            <w:pPr>
              <w:pStyle w:val="TableContents"/>
              <w:snapToGrid w:val="0"/>
              <w:jc w:val="center"/>
            </w:pPr>
          </w:p>
        </w:tc>
      </w:tr>
      <w:tr w:rsidR="00CE66F2" w:rsidRPr="00C20C7C" w:rsidTr="00CE66F2">
        <w:trPr>
          <w:trHeight w:val="854"/>
        </w:trPr>
        <w:tc>
          <w:tcPr>
            <w:tcW w:w="2660" w:type="dxa"/>
            <w:shd w:val="clear" w:color="auto" w:fill="auto"/>
          </w:tcPr>
          <w:p w:rsidR="00CE66F2" w:rsidRPr="00CE66F2" w:rsidRDefault="00CE66F2" w:rsidP="0038074C">
            <w:pPr>
              <w:pStyle w:val="ListParagraph"/>
              <w:numPr>
                <w:ilvl w:val="0"/>
                <w:numId w:val="33"/>
              </w:numPr>
              <w:spacing w:line="240" w:lineRule="auto"/>
              <w:rPr>
                <w:rFonts w:eastAsia="Times New Roman"/>
              </w:rPr>
            </w:pPr>
            <w:r w:rsidRPr="00CE66F2">
              <w:rPr>
                <w:rFonts w:eastAsia="Times New Roman"/>
              </w:rPr>
              <w:t>Nastavci Universal Fit 0</w:t>
            </w:r>
            <w:proofErr w:type="gramStart"/>
            <w:r w:rsidRPr="00CE66F2">
              <w:rPr>
                <w:rFonts w:eastAsia="Times New Roman"/>
              </w:rPr>
              <w:t>,5</w:t>
            </w:r>
            <w:proofErr w:type="gramEnd"/>
            <w:r w:rsidRPr="00CE66F2">
              <w:rPr>
                <w:rFonts w:eastAsia="Times New Roman"/>
              </w:rPr>
              <w:t xml:space="preserve">-10 µl, 1000 kom., </w:t>
            </w:r>
          </w:p>
        </w:tc>
        <w:tc>
          <w:tcPr>
            <w:tcW w:w="850" w:type="dxa"/>
            <w:shd w:val="clear" w:color="auto" w:fill="auto"/>
          </w:tcPr>
          <w:p w:rsidR="00CE66F2" w:rsidRPr="003B5B84" w:rsidRDefault="00CE66F2" w:rsidP="00CE66F2">
            <w:pPr>
              <w:spacing w:line="240" w:lineRule="auto"/>
              <w:rPr>
                <w:rFonts w:eastAsia="Times New Roman"/>
              </w:rPr>
            </w:pPr>
            <w:r w:rsidRPr="003B5B84">
              <w:rPr>
                <w:rFonts w:eastAsia="Times New Roman"/>
              </w:rPr>
              <w:t>2</w:t>
            </w:r>
          </w:p>
        </w:tc>
        <w:tc>
          <w:tcPr>
            <w:tcW w:w="1276" w:type="dxa"/>
            <w:shd w:val="clear" w:color="auto" w:fill="auto"/>
          </w:tcPr>
          <w:p w:rsidR="00CE66F2" w:rsidRPr="003B5B84" w:rsidRDefault="00CE66F2" w:rsidP="00CE66F2">
            <w:pPr>
              <w:spacing w:line="240" w:lineRule="auto"/>
              <w:rPr>
                <w:rFonts w:eastAsia="Times New Roman"/>
              </w:rPr>
            </w:pPr>
          </w:p>
        </w:tc>
        <w:tc>
          <w:tcPr>
            <w:tcW w:w="1276" w:type="dxa"/>
            <w:shd w:val="clear" w:color="auto" w:fill="auto"/>
          </w:tcPr>
          <w:p w:rsidR="00CE66F2" w:rsidRPr="00C20C7C" w:rsidRDefault="00CE66F2" w:rsidP="00CE66F2">
            <w:pPr>
              <w:pStyle w:val="TableContents"/>
              <w:snapToGrid w:val="0"/>
              <w:jc w:val="center"/>
            </w:pPr>
          </w:p>
        </w:tc>
        <w:tc>
          <w:tcPr>
            <w:tcW w:w="1276" w:type="dxa"/>
            <w:shd w:val="clear" w:color="auto" w:fill="auto"/>
          </w:tcPr>
          <w:p w:rsidR="00CE66F2" w:rsidRPr="00C20C7C" w:rsidRDefault="00CE66F2" w:rsidP="00CE66F2">
            <w:pPr>
              <w:pStyle w:val="TableContents"/>
              <w:snapToGrid w:val="0"/>
              <w:jc w:val="center"/>
            </w:pPr>
          </w:p>
        </w:tc>
        <w:tc>
          <w:tcPr>
            <w:tcW w:w="1373" w:type="dxa"/>
            <w:shd w:val="clear" w:color="auto" w:fill="auto"/>
          </w:tcPr>
          <w:p w:rsidR="00CE66F2" w:rsidRPr="00C20C7C" w:rsidRDefault="00CE66F2" w:rsidP="00CE66F2">
            <w:pPr>
              <w:pStyle w:val="TableContents"/>
              <w:snapToGrid w:val="0"/>
              <w:jc w:val="center"/>
            </w:pPr>
          </w:p>
        </w:tc>
      </w:tr>
      <w:tr w:rsidR="00CE66F2" w:rsidRPr="00C20C7C" w:rsidTr="00CE66F2">
        <w:trPr>
          <w:trHeight w:val="854"/>
        </w:trPr>
        <w:tc>
          <w:tcPr>
            <w:tcW w:w="2660" w:type="dxa"/>
            <w:shd w:val="clear" w:color="auto" w:fill="auto"/>
          </w:tcPr>
          <w:p w:rsidR="00CE66F2" w:rsidRPr="00CE66F2" w:rsidRDefault="00CE66F2" w:rsidP="0038074C">
            <w:pPr>
              <w:pStyle w:val="ListParagraph"/>
              <w:numPr>
                <w:ilvl w:val="0"/>
                <w:numId w:val="33"/>
              </w:numPr>
              <w:spacing w:line="240" w:lineRule="auto"/>
              <w:rPr>
                <w:rFonts w:eastAsia="Times New Roman"/>
              </w:rPr>
            </w:pPr>
            <w:r w:rsidRPr="00CE66F2">
              <w:rPr>
                <w:rFonts w:eastAsia="Times New Roman"/>
              </w:rPr>
              <w:t xml:space="preserve">Nastavci Universal Fit 1-200 µl, 1000 kom., žuti, </w:t>
            </w:r>
          </w:p>
        </w:tc>
        <w:tc>
          <w:tcPr>
            <w:tcW w:w="850" w:type="dxa"/>
            <w:shd w:val="clear" w:color="auto" w:fill="auto"/>
          </w:tcPr>
          <w:p w:rsidR="00CE66F2" w:rsidRPr="003B5B84" w:rsidRDefault="00CE66F2" w:rsidP="00CE66F2">
            <w:pPr>
              <w:spacing w:line="240" w:lineRule="auto"/>
              <w:rPr>
                <w:rFonts w:eastAsia="Times New Roman"/>
              </w:rPr>
            </w:pPr>
            <w:r w:rsidRPr="003B5B84">
              <w:rPr>
                <w:rFonts w:eastAsia="Times New Roman"/>
              </w:rPr>
              <w:t>2</w:t>
            </w:r>
          </w:p>
        </w:tc>
        <w:tc>
          <w:tcPr>
            <w:tcW w:w="1276" w:type="dxa"/>
            <w:shd w:val="clear" w:color="auto" w:fill="auto"/>
          </w:tcPr>
          <w:p w:rsidR="00CE66F2" w:rsidRPr="003B5B84" w:rsidRDefault="00CE66F2" w:rsidP="00CE66F2">
            <w:pPr>
              <w:spacing w:line="240" w:lineRule="auto"/>
              <w:rPr>
                <w:rFonts w:eastAsia="Times New Roman"/>
              </w:rPr>
            </w:pPr>
          </w:p>
        </w:tc>
        <w:tc>
          <w:tcPr>
            <w:tcW w:w="1276" w:type="dxa"/>
            <w:shd w:val="clear" w:color="auto" w:fill="auto"/>
          </w:tcPr>
          <w:p w:rsidR="00CE66F2" w:rsidRPr="00C20C7C" w:rsidRDefault="00CE66F2" w:rsidP="00CE66F2">
            <w:pPr>
              <w:pStyle w:val="TableContents"/>
              <w:snapToGrid w:val="0"/>
              <w:jc w:val="center"/>
            </w:pPr>
          </w:p>
        </w:tc>
        <w:tc>
          <w:tcPr>
            <w:tcW w:w="1276" w:type="dxa"/>
            <w:shd w:val="clear" w:color="auto" w:fill="auto"/>
          </w:tcPr>
          <w:p w:rsidR="00CE66F2" w:rsidRPr="00C20C7C" w:rsidRDefault="00CE66F2" w:rsidP="00CE66F2">
            <w:pPr>
              <w:pStyle w:val="TableContents"/>
              <w:snapToGrid w:val="0"/>
              <w:jc w:val="center"/>
            </w:pPr>
          </w:p>
        </w:tc>
        <w:tc>
          <w:tcPr>
            <w:tcW w:w="1373" w:type="dxa"/>
            <w:shd w:val="clear" w:color="auto" w:fill="auto"/>
          </w:tcPr>
          <w:p w:rsidR="00CE66F2" w:rsidRPr="00C20C7C" w:rsidRDefault="00CE66F2" w:rsidP="00CE66F2">
            <w:pPr>
              <w:pStyle w:val="TableContents"/>
              <w:snapToGrid w:val="0"/>
              <w:jc w:val="center"/>
            </w:pPr>
          </w:p>
        </w:tc>
      </w:tr>
      <w:tr w:rsidR="00CE66F2" w:rsidRPr="00C20C7C" w:rsidTr="00CE66F2">
        <w:trPr>
          <w:trHeight w:val="854"/>
        </w:trPr>
        <w:tc>
          <w:tcPr>
            <w:tcW w:w="2660" w:type="dxa"/>
            <w:shd w:val="clear" w:color="auto" w:fill="auto"/>
          </w:tcPr>
          <w:p w:rsidR="00CE66F2" w:rsidRPr="00CE66F2" w:rsidRDefault="00CE66F2" w:rsidP="0038074C">
            <w:pPr>
              <w:pStyle w:val="ListParagraph"/>
              <w:numPr>
                <w:ilvl w:val="0"/>
                <w:numId w:val="33"/>
              </w:numPr>
              <w:spacing w:line="240" w:lineRule="auto"/>
              <w:rPr>
                <w:rFonts w:eastAsia="Times New Roman"/>
              </w:rPr>
            </w:pPr>
            <w:r w:rsidRPr="00CE66F2">
              <w:rPr>
                <w:rFonts w:eastAsia="Times New Roman"/>
              </w:rPr>
              <w:t>Nastavci Universal Fit 100-1000 µl, 1000kom., plavi</w:t>
            </w:r>
          </w:p>
        </w:tc>
        <w:tc>
          <w:tcPr>
            <w:tcW w:w="850" w:type="dxa"/>
            <w:shd w:val="clear" w:color="auto" w:fill="auto"/>
          </w:tcPr>
          <w:p w:rsidR="00CE66F2" w:rsidRPr="003B5B84" w:rsidRDefault="00CE66F2" w:rsidP="00CE66F2">
            <w:pPr>
              <w:spacing w:line="240" w:lineRule="auto"/>
              <w:rPr>
                <w:rFonts w:eastAsia="Times New Roman"/>
              </w:rPr>
            </w:pPr>
            <w:r w:rsidRPr="003B5B84">
              <w:rPr>
                <w:rFonts w:eastAsia="Times New Roman"/>
              </w:rPr>
              <w:t>2</w:t>
            </w:r>
          </w:p>
        </w:tc>
        <w:tc>
          <w:tcPr>
            <w:tcW w:w="1276" w:type="dxa"/>
            <w:shd w:val="clear" w:color="auto" w:fill="auto"/>
          </w:tcPr>
          <w:p w:rsidR="00CE66F2" w:rsidRPr="003B5B84" w:rsidRDefault="00CE66F2" w:rsidP="00CE66F2">
            <w:pPr>
              <w:spacing w:line="240" w:lineRule="auto"/>
              <w:rPr>
                <w:rFonts w:eastAsia="Times New Roman"/>
              </w:rPr>
            </w:pPr>
          </w:p>
        </w:tc>
        <w:tc>
          <w:tcPr>
            <w:tcW w:w="1276" w:type="dxa"/>
            <w:shd w:val="clear" w:color="auto" w:fill="auto"/>
          </w:tcPr>
          <w:p w:rsidR="00CE66F2" w:rsidRPr="00C20C7C" w:rsidRDefault="00CE66F2" w:rsidP="00CE66F2">
            <w:pPr>
              <w:pStyle w:val="TableContents"/>
              <w:snapToGrid w:val="0"/>
              <w:jc w:val="center"/>
            </w:pPr>
          </w:p>
        </w:tc>
        <w:tc>
          <w:tcPr>
            <w:tcW w:w="1276" w:type="dxa"/>
            <w:shd w:val="clear" w:color="auto" w:fill="auto"/>
          </w:tcPr>
          <w:p w:rsidR="00CE66F2" w:rsidRPr="00C20C7C" w:rsidRDefault="00CE66F2" w:rsidP="00CE66F2">
            <w:pPr>
              <w:pStyle w:val="TableContents"/>
              <w:snapToGrid w:val="0"/>
              <w:jc w:val="center"/>
            </w:pPr>
          </w:p>
        </w:tc>
        <w:tc>
          <w:tcPr>
            <w:tcW w:w="1373" w:type="dxa"/>
            <w:shd w:val="clear" w:color="auto" w:fill="auto"/>
          </w:tcPr>
          <w:p w:rsidR="00CE66F2" w:rsidRPr="00C20C7C" w:rsidRDefault="00CE66F2" w:rsidP="00CE66F2">
            <w:pPr>
              <w:pStyle w:val="TableContents"/>
              <w:snapToGrid w:val="0"/>
              <w:jc w:val="center"/>
            </w:pPr>
          </w:p>
        </w:tc>
      </w:tr>
      <w:tr w:rsidR="00CE66F2" w:rsidRPr="00C20C7C" w:rsidTr="009F608F">
        <w:tc>
          <w:tcPr>
            <w:tcW w:w="6062" w:type="dxa"/>
            <w:gridSpan w:val="4"/>
            <w:shd w:val="clear" w:color="auto" w:fill="auto"/>
          </w:tcPr>
          <w:p w:rsidR="00CE66F2" w:rsidRPr="00C20C7C" w:rsidRDefault="00CE66F2" w:rsidP="00CE66F2">
            <w:pPr>
              <w:pStyle w:val="TableContents"/>
              <w:snapToGrid w:val="0"/>
              <w:rPr>
                <w:b/>
                <w:i/>
              </w:rPr>
            </w:pPr>
            <w:r w:rsidRPr="00C20C7C">
              <w:rPr>
                <w:b/>
                <w:i/>
              </w:rPr>
              <w:t>УКУПНО:</w:t>
            </w:r>
          </w:p>
        </w:tc>
        <w:tc>
          <w:tcPr>
            <w:tcW w:w="1276" w:type="dxa"/>
            <w:shd w:val="clear" w:color="auto" w:fill="C6D9F1"/>
          </w:tcPr>
          <w:p w:rsidR="00CE66F2" w:rsidRPr="00C20C7C" w:rsidRDefault="00CE66F2" w:rsidP="00CE66F2">
            <w:pPr>
              <w:pStyle w:val="TableContents"/>
              <w:snapToGrid w:val="0"/>
            </w:pPr>
          </w:p>
        </w:tc>
        <w:tc>
          <w:tcPr>
            <w:tcW w:w="1373" w:type="dxa"/>
            <w:shd w:val="clear" w:color="auto" w:fill="C6D9F1"/>
          </w:tcPr>
          <w:p w:rsidR="00CE66F2" w:rsidRPr="00C20C7C" w:rsidRDefault="00CE66F2" w:rsidP="00CE66F2">
            <w:pPr>
              <w:pStyle w:val="TableContents"/>
              <w:snapToGrid w:val="0"/>
            </w:pPr>
          </w:p>
        </w:tc>
      </w:tr>
    </w:tbl>
    <w:p w:rsidR="0029261B" w:rsidRDefault="0029261B" w:rsidP="009F608F">
      <w:pPr>
        <w:ind w:left="360"/>
        <w:jc w:val="both"/>
        <w:rPr>
          <w:b/>
          <w:bCs/>
          <w:iCs/>
          <w:sz w:val="20"/>
          <w:szCs w:val="20"/>
          <w:u w:val="single"/>
          <w:lang w:val="ru-RU"/>
        </w:rPr>
      </w:pPr>
    </w:p>
    <w:p w:rsidR="009F608F" w:rsidRPr="0029261B" w:rsidRDefault="009F608F" w:rsidP="009F608F">
      <w:pPr>
        <w:ind w:left="360"/>
        <w:jc w:val="both"/>
        <w:rPr>
          <w:b/>
          <w:bCs/>
          <w:iCs/>
          <w:u w:val="single"/>
          <w:lang w:val="ru-RU"/>
        </w:rPr>
      </w:pPr>
      <w:r w:rsidRPr="0029261B">
        <w:rPr>
          <w:b/>
          <w:bCs/>
          <w:iCs/>
          <w:u w:val="single"/>
          <w:lang w:val="ru-RU"/>
        </w:rPr>
        <w:t xml:space="preserve">Упутство за попуњавање обрасца структуре цене: </w:t>
      </w:r>
    </w:p>
    <w:p w:rsidR="009F608F" w:rsidRPr="0029261B" w:rsidRDefault="009F608F" w:rsidP="009F608F">
      <w:pPr>
        <w:pStyle w:val="ListParagraph"/>
        <w:tabs>
          <w:tab w:val="left" w:pos="90"/>
        </w:tabs>
        <w:ind w:left="0"/>
        <w:jc w:val="both"/>
        <w:rPr>
          <w:bCs/>
          <w:iCs/>
          <w:lang w:val="sr-Cyrl-CS"/>
        </w:rPr>
      </w:pPr>
      <w:r w:rsidRPr="0029261B">
        <w:rPr>
          <w:bCs/>
          <w:iCs/>
          <w:lang w:val="ru-RU"/>
        </w:rPr>
        <w:t>Понуђач треба да попун</w:t>
      </w:r>
      <w:r w:rsidRPr="0029261B">
        <w:rPr>
          <w:bCs/>
          <w:iCs/>
          <w:lang w:val="sr-Cyrl-CS"/>
        </w:rPr>
        <w:t>и</w:t>
      </w:r>
      <w:r w:rsidRPr="0029261B">
        <w:rPr>
          <w:bCs/>
          <w:iCs/>
          <w:lang w:val="ru-RU"/>
        </w:rPr>
        <w:t xml:space="preserve"> образац структуре цене </w:t>
      </w:r>
      <w:r w:rsidRPr="0029261B">
        <w:rPr>
          <w:bCs/>
          <w:iCs/>
          <w:lang w:val="sr-Cyrl-CS"/>
        </w:rPr>
        <w:t>на следећи начин</w:t>
      </w:r>
      <w:r w:rsidRPr="0029261B">
        <w:rPr>
          <w:bCs/>
          <w:iCs/>
          <w:lang w:val="ru-RU"/>
        </w:rPr>
        <w:t>:</w:t>
      </w:r>
    </w:p>
    <w:p w:rsidR="009F608F" w:rsidRPr="0029261B" w:rsidRDefault="009F608F" w:rsidP="00BB1133">
      <w:pPr>
        <w:pStyle w:val="ListParagraph"/>
        <w:numPr>
          <w:ilvl w:val="0"/>
          <w:numId w:val="4"/>
        </w:numPr>
        <w:tabs>
          <w:tab w:val="left" w:pos="90"/>
        </w:tabs>
        <w:jc w:val="both"/>
        <w:rPr>
          <w:bCs/>
          <w:iCs/>
          <w:lang w:val="sr-Cyrl-CS"/>
        </w:rPr>
      </w:pPr>
      <w:r w:rsidRPr="0029261B">
        <w:rPr>
          <w:bCs/>
          <w:iCs/>
          <w:lang w:val="sr-Cyrl-CS"/>
        </w:rPr>
        <w:t xml:space="preserve">у колони </w:t>
      </w:r>
      <w:r w:rsidRPr="0029261B">
        <w:rPr>
          <w:bCs/>
          <w:iCs/>
          <w:lang w:val="ru-RU"/>
        </w:rPr>
        <w:t>3. уписати колико износи јединична цена без ПДВ-а, за сваки тражени предмет јавне набавке;</w:t>
      </w:r>
    </w:p>
    <w:p w:rsidR="009F608F" w:rsidRPr="0029261B" w:rsidRDefault="009F608F" w:rsidP="00BB1133">
      <w:pPr>
        <w:pStyle w:val="ListParagraph"/>
        <w:numPr>
          <w:ilvl w:val="0"/>
          <w:numId w:val="4"/>
        </w:numPr>
        <w:tabs>
          <w:tab w:val="left" w:pos="90"/>
        </w:tabs>
        <w:jc w:val="both"/>
        <w:rPr>
          <w:bCs/>
          <w:iCs/>
          <w:lang w:val="ru-RU"/>
        </w:rPr>
      </w:pPr>
      <w:r w:rsidRPr="0029261B">
        <w:rPr>
          <w:bCs/>
          <w:iCs/>
          <w:lang w:val="sr-Cyrl-CS"/>
        </w:rPr>
        <w:t xml:space="preserve">у колони </w:t>
      </w:r>
      <w:r w:rsidRPr="0029261B">
        <w:rPr>
          <w:bCs/>
          <w:iCs/>
          <w:lang w:val="ru-RU"/>
        </w:rPr>
        <w:t>4. уписати колико износи јединична цена са ПДВ-ом, за сваки тражени предмет јавне набавке;</w:t>
      </w:r>
    </w:p>
    <w:p w:rsidR="009F608F" w:rsidRPr="0029261B" w:rsidRDefault="009F608F" w:rsidP="00BB1133">
      <w:pPr>
        <w:pStyle w:val="ListParagraph"/>
        <w:numPr>
          <w:ilvl w:val="0"/>
          <w:numId w:val="4"/>
        </w:numPr>
        <w:tabs>
          <w:tab w:val="left" w:pos="90"/>
        </w:tabs>
        <w:jc w:val="both"/>
        <w:rPr>
          <w:bCs/>
          <w:iCs/>
          <w:color w:val="auto"/>
          <w:lang w:val="sr-Cyrl-CS"/>
        </w:rPr>
      </w:pPr>
      <w:r w:rsidRPr="0029261B">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29261B">
        <w:rPr>
          <w:bCs/>
          <w:iCs/>
          <w:color w:val="auto"/>
          <w:lang w:val="ru-RU"/>
        </w:rPr>
        <w:t>колони 2.); На крају уписати укупну цену предмета набавке без ПДВ-а.</w:t>
      </w:r>
    </w:p>
    <w:p w:rsidR="009F608F" w:rsidRPr="0029261B" w:rsidRDefault="009F608F" w:rsidP="00BB1133">
      <w:pPr>
        <w:pStyle w:val="ListParagraph"/>
        <w:numPr>
          <w:ilvl w:val="0"/>
          <w:numId w:val="4"/>
        </w:numPr>
        <w:tabs>
          <w:tab w:val="left" w:pos="90"/>
        </w:tabs>
        <w:jc w:val="both"/>
        <w:rPr>
          <w:color w:val="auto"/>
          <w:lang w:val="ru-RU"/>
        </w:rPr>
      </w:pPr>
      <w:r w:rsidRPr="0029261B">
        <w:rPr>
          <w:bCs/>
          <w:iCs/>
          <w:color w:val="auto"/>
          <w:lang w:val="sr-Cyrl-CS"/>
        </w:rPr>
        <w:t xml:space="preserve">у колони </w:t>
      </w:r>
      <w:r w:rsidRPr="0029261B">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9F608F" w:rsidRPr="0029261B" w:rsidRDefault="009F608F" w:rsidP="009F608F">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9F608F" w:rsidRPr="0029261B" w:rsidTr="009F608F">
        <w:tc>
          <w:tcPr>
            <w:tcW w:w="3080" w:type="dxa"/>
            <w:shd w:val="clear" w:color="auto" w:fill="auto"/>
            <w:vAlign w:val="center"/>
          </w:tcPr>
          <w:p w:rsidR="009F608F" w:rsidRPr="0029261B" w:rsidRDefault="009F608F" w:rsidP="009F608F">
            <w:pPr>
              <w:pStyle w:val="BodyText2"/>
              <w:spacing w:line="100" w:lineRule="atLeast"/>
              <w:jc w:val="center"/>
            </w:pPr>
            <w:r w:rsidRPr="0029261B">
              <w:t>Датум:</w:t>
            </w:r>
          </w:p>
        </w:tc>
        <w:tc>
          <w:tcPr>
            <w:tcW w:w="3068" w:type="dxa"/>
            <w:shd w:val="clear" w:color="auto" w:fill="auto"/>
            <w:vAlign w:val="center"/>
          </w:tcPr>
          <w:p w:rsidR="009F608F" w:rsidRPr="0029261B" w:rsidRDefault="009F608F" w:rsidP="009F608F">
            <w:pPr>
              <w:pStyle w:val="BodyText2"/>
              <w:spacing w:line="100" w:lineRule="atLeast"/>
              <w:jc w:val="center"/>
            </w:pPr>
            <w:r w:rsidRPr="0029261B">
              <w:t>М.П.</w:t>
            </w:r>
          </w:p>
        </w:tc>
        <w:tc>
          <w:tcPr>
            <w:tcW w:w="3094" w:type="dxa"/>
            <w:shd w:val="clear" w:color="auto" w:fill="auto"/>
            <w:vAlign w:val="center"/>
          </w:tcPr>
          <w:p w:rsidR="009F608F" w:rsidRPr="0029261B" w:rsidRDefault="009F608F" w:rsidP="009F608F">
            <w:pPr>
              <w:pStyle w:val="BodyText2"/>
              <w:spacing w:line="100" w:lineRule="atLeast"/>
              <w:jc w:val="center"/>
            </w:pPr>
            <w:r w:rsidRPr="0029261B">
              <w:t>Потпис понуђача</w:t>
            </w:r>
          </w:p>
        </w:tc>
      </w:tr>
      <w:tr w:rsidR="009F608F" w:rsidRPr="0029261B" w:rsidTr="009F608F">
        <w:tc>
          <w:tcPr>
            <w:tcW w:w="3080" w:type="dxa"/>
            <w:tcBorders>
              <w:bottom w:val="single" w:sz="4" w:space="0" w:color="000000"/>
            </w:tcBorders>
            <w:shd w:val="clear" w:color="auto" w:fill="auto"/>
          </w:tcPr>
          <w:p w:rsidR="009F608F" w:rsidRPr="0029261B" w:rsidRDefault="009F608F" w:rsidP="009F608F">
            <w:pPr>
              <w:pStyle w:val="BodyText2"/>
              <w:snapToGrid w:val="0"/>
              <w:spacing w:line="100" w:lineRule="atLeast"/>
              <w:jc w:val="both"/>
            </w:pPr>
          </w:p>
        </w:tc>
        <w:tc>
          <w:tcPr>
            <w:tcW w:w="3068" w:type="dxa"/>
            <w:shd w:val="clear" w:color="auto" w:fill="auto"/>
          </w:tcPr>
          <w:p w:rsidR="009F608F" w:rsidRPr="0029261B" w:rsidRDefault="009F608F" w:rsidP="009F608F">
            <w:pPr>
              <w:pStyle w:val="BodyText2"/>
              <w:snapToGrid w:val="0"/>
              <w:spacing w:line="100" w:lineRule="atLeast"/>
              <w:jc w:val="both"/>
            </w:pPr>
          </w:p>
        </w:tc>
        <w:tc>
          <w:tcPr>
            <w:tcW w:w="3094" w:type="dxa"/>
            <w:tcBorders>
              <w:bottom w:val="single" w:sz="4" w:space="0" w:color="000000"/>
            </w:tcBorders>
            <w:shd w:val="clear" w:color="auto" w:fill="auto"/>
          </w:tcPr>
          <w:p w:rsidR="009F608F" w:rsidRPr="0029261B" w:rsidRDefault="009F608F" w:rsidP="009F608F">
            <w:pPr>
              <w:pStyle w:val="BodyText2"/>
              <w:snapToGrid w:val="0"/>
              <w:spacing w:line="100" w:lineRule="atLeast"/>
              <w:jc w:val="both"/>
            </w:pPr>
          </w:p>
        </w:tc>
      </w:tr>
    </w:tbl>
    <w:p w:rsidR="00D57A5A" w:rsidRPr="0029261B" w:rsidRDefault="00D57A5A">
      <w:pPr>
        <w:rPr>
          <w:b/>
          <w:bCs/>
          <w:i/>
          <w:iCs/>
        </w:rPr>
      </w:pPr>
    </w:p>
    <w:p w:rsidR="007F238C" w:rsidRPr="0029261B" w:rsidRDefault="007F238C" w:rsidP="0029261B">
      <w:pPr>
        <w:shd w:val="clear" w:color="auto" w:fill="C6D9F1"/>
        <w:jc w:val="center"/>
        <w:rPr>
          <w:b/>
          <w:bCs/>
          <w:i/>
          <w:iCs/>
          <w:sz w:val="28"/>
          <w:szCs w:val="28"/>
          <w:lang w:val="sr-Cyrl-CS"/>
        </w:rPr>
      </w:pPr>
      <w:proofErr w:type="gramStart"/>
      <w:r w:rsidRPr="00C20C7C">
        <w:rPr>
          <w:b/>
          <w:bCs/>
          <w:i/>
          <w:iCs/>
          <w:sz w:val="28"/>
          <w:szCs w:val="28"/>
        </w:rPr>
        <w:lastRenderedPageBreak/>
        <w:t>X</w:t>
      </w:r>
      <w:r w:rsidRPr="00F27BE8">
        <w:rPr>
          <w:b/>
          <w:bCs/>
          <w:i/>
          <w:iCs/>
          <w:sz w:val="28"/>
          <w:szCs w:val="28"/>
          <w:lang w:val="ru-RU"/>
        </w:rPr>
        <w:t xml:space="preserve">  ОБРАЗАЦ</w:t>
      </w:r>
      <w:proofErr w:type="gramEnd"/>
      <w:r w:rsidRPr="00F27BE8">
        <w:rPr>
          <w:b/>
          <w:bCs/>
          <w:i/>
          <w:iCs/>
          <w:sz w:val="28"/>
          <w:szCs w:val="28"/>
          <w:lang w:val="ru-RU"/>
        </w:rPr>
        <w:t xml:space="preserve">  </w:t>
      </w:r>
      <w:r w:rsidRPr="00C20C7C">
        <w:rPr>
          <w:b/>
          <w:bCs/>
          <w:i/>
          <w:iCs/>
          <w:sz w:val="28"/>
          <w:szCs w:val="28"/>
          <w:lang w:val="sr-Cyrl-CS"/>
        </w:rPr>
        <w:t>СТРУКТУРЕ ЦЕНЕ СА УПУТСТВОМ КАКО ДА СЕ ПОПУНИ</w:t>
      </w:r>
    </w:p>
    <w:p w:rsidR="007F238C" w:rsidRPr="0029261B" w:rsidRDefault="0051489A" w:rsidP="007F238C">
      <w:pPr>
        <w:suppressAutoHyphens w:val="0"/>
        <w:spacing w:line="276" w:lineRule="auto"/>
        <w:rPr>
          <w:rFonts w:eastAsia="Times New Roman"/>
          <w:b/>
          <w:color w:val="auto"/>
          <w:kern w:val="0"/>
          <w:szCs w:val="20"/>
          <w:lang w:val="sr-Cyrl-RS" w:eastAsia="en-US"/>
        </w:rPr>
      </w:pPr>
      <w:r>
        <w:rPr>
          <w:rFonts w:eastAsia="Times New Roman"/>
          <w:b/>
          <w:color w:val="auto"/>
          <w:kern w:val="0"/>
          <w:lang w:val="sr-Latn-RS" w:eastAsia="en-US"/>
        </w:rPr>
        <w:t>Партија број 4</w:t>
      </w:r>
      <w:r w:rsidR="007F238C" w:rsidRPr="0029261B">
        <w:rPr>
          <w:rFonts w:eastAsia="Times New Roman"/>
          <w:b/>
          <w:color w:val="auto"/>
          <w:kern w:val="0"/>
          <w:lang w:val="sr-Latn-RS" w:eastAsia="en-US"/>
        </w:rPr>
        <w:t xml:space="preserve"> </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7F238C" w:rsidRPr="00D95256" w:rsidTr="00D95256">
        <w:tc>
          <w:tcPr>
            <w:tcW w:w="2660" w:type="dxa"/>
            <w:shd w:val="clear" w:color="auto" w:fill="auto"/>
          </w:tcPr>
          <w:p w:rsidR="007F238C" w:rsidRPr="00C20C7C" w:rsidRDefault="007F238C" w:rsidP="00D95256">
            <w:pPr>
              <w:pStyle w:val="TableContents"/>
              <w:jc w:val="center"/>
              <w:rPr>
                <w:lang w:val="sr-Cyrl-CS"/>
              </w:rPr>
            </w:pPr>
            <w:r w:rsidRPr="00C20C7C">
              <w:rPr>
                <w:lang w:val="sr-Cyrl-CS"/>
              </w:rPr>
              <w:t>Предмет ЈН</w:t>
            </w:r>
          </w:p>
        </w:tc>
        <w:tc>
          <w:tcPr>
            <w:tcW w:w="850" w:type="dxa"/>
            <w:shd w:val="clear" w:color="auto" w:fill="auto"/>
          </w:tcPr>
          <w:p w:rsidR="007F238C" w:rsidRPr="00C20C7C" w:rsidRDefault="0029261B" w:rsidP="00D95256">
            <w:pPr>
              <w:pStyle w:val="TableContents"/>
              <w:jc w:val="center"/>
              <w:rPr>
                <w:lang w:val="sr-Cyrl-CS"/>
              </w:rPr>
            </w:pPr>
            <w:r>
              <w:rPr>
                <w:lang w:val="sr-Cyrl-CS"/>
              </w:rPr>
              <w:t>Оквирна Количина</w:t>
            </w:r>
            <w:r w:rsidRPr="00C20C7C">
              <w:rPr>
                <w:lang w:val="sr-Cyrl-CS"/>
              </w:rPr>
              <w:t xml:space="preserve"> </w:t>
            </w:r>
          </w:p>
        </w:tc>
        <w:tc>
          <w:tcPr>
            <w:tcW w:w="1276" w:type="dxa"/>
            <w:shd w:val="clear" w:color="auto" w:fill="auto"/>
          </w:tcPr>
          <w:p w:rsidR="007F238C" w:rsidRPr="00C20C7C" w:rsidRDefault="007F238C" w:rsidP="00D95256">
            <w:pPr>
              <w:pStyle w:val="TableContents"/>
              <w:jc w:val="center"/>
              <w:rPr>
                <w:lang w:val="sr-Cyrl-CS"/>
              </w:rPr>
            </w:pPr>
            <w:r w:rsidRPr="00C20C7C">
              <w:rPr>
                <w:lang w:val="sr-Cyrl-CS"/>
              </w:rPr>
              <w:t>Јединична цена без ПДВ-а</w:t>
            </w:r>
          </w:p>
        </w:tc>
        <w:tc>
          <w:tcPr>
            <w:tcW w:w="1276" w:type="dxa"/>
            <w:shd w:val="clear" w:color="auto" w:fill="auto"/>
          </w:tcPr>
          <w:p w:rsidR="007F238C" w:rsidRPr="00C20C7C" w:rsidRDefault="007F238C" w:rsidP="00D95256">
            <w:pPr>
              <w:pStyle w:val="TableContents"/>
              <w:jc w:val="center"/>
              <w:rPr>
                <w:lang w:val="sr-Cyrl-CS"/>
              </w:rPr>
            </w:pPr>
            <w:r w:rsidRPr="00C20C7C">
              <w:rPr>
                <w:lang w:val="sr-Cyrl-CS"/>
              </w:rPr>
              <w:t>Јединична цена са ПДВ-ом</w:t>
            </w:r>
          </w:p>
        </w:tc>
        <w:tc>
          <w:tcPr>
            <w:tcW w:w="1276" w:type="dxa"/>
            <w:shd w:val="clear" w:color="auto" w:fill="auto"/>
          </w:tcPr>
          <w:p w:rsidR="007F238C" w:rsidRPr="00C20C7C" w:rsidRDefault="007F238C" w:rsidP="00D95256">
            <w:pPr>
              <w:pStyle w:val="TableContents"/>
              <w:jc w:val="center"/>
              <w:rPr>
                <w:lang w:val="sr-Cyrl-CS"/>
              </w:rPr>
            </w:pPr>
            <w:r w:rsidRPr="00C20C7C">
              <w:rPr>
                <w:lang w:val="sr-Cyrl-CS"/>
              </w:rPr>
              <w:t xml:space="preserve">Укупна цена  без ПДВ-а </w:t>
            </w:r>
          </w:p>
        </w:tc>
        <w:tc>
          <w:tcPr>
            <w:tcW w:w="1417" w:type="dxa"/>
            <w:shd w:val="clear" w:color="auto" w:fill="auto"/>
          </w:tcPr>
          <w:p w:rsidR="007F238C" w:rsidRPr="00C20C7C" w:rsidRDefault="007F238C" w:rsidP="00D95256">
            <w:pPr>
              <w:pStyle w:val="TableContents"/>
              <w:jc w:val="center"/>
              <w:rPr>
                <w:lang w:val="sr-Cyrl-CS"/>
              </w:rPr>
            </w:pPr>
            <w:r w:rsidRPr="00C20C7C">
              <w:rPr>
                <w:lang w:val="sr-Cyrl-CS"/>
              </w:rPr>
              <w:t>Укупна цена са ПДВ-ом</w:t>
            </w:r>
          </w:p>
        </w:tc>
      </w:tr>
      <w:tr w:rsidR="007F238C" w:rsidRPr="00C20C7C" w:rsidTr="00D95256">
        <w:trPr>
          <w:trHeight w:val="291"/>
        </w:trPr>
        <w:tc>
          <w:tcPr>
            <w:tcW w:w="2660" w:type="dxa"/>
            <w:shd w:val="clear" w:color="auto" w:fill="auto"/>
          </w:tcPr>
          <w:p w:rsidR="007F238C" w:rsidRPr="00C20C7C" w:rsidRDefault="007F238C" w:rsidP="00D95256">
            <w:pPr>
              <w:pStyle w:val="TableContents"/>
              <w:jc w:val="center"/>
              <w:rPr>
                <w:lang w:val="sr-Cyrl-CS"/>
              </w:rPr>
            </w:pPr>
            <w:r w:rsidRPr="00C20C7C">
              <w:rPr>
                <w:lang w:val="sr-Cyrl-CS"/>
              </w:rPr>
              <w:t>1</w:t>
            </w:r>
          </w:p>
        </w:tc>
        <w:tc>
          <w:tcPr>
            <w:tcW w:w="850" w:type="dxa"/>
            <w:shd w:val="clear" w:color="auto" w:fill="auto"/>
          </w:tcPr>
          <w:p w:rsidR="007F238C" w:rsidRPr="00C20C7C" w:rsidRDefault="007F238C" w:rsidP="00D95256">
            <w:pPr>
              <w:pStyle w:val="TableContents"/>
              <w:jc w:val="center"/>
              <w:rPr>
                <w:lang w:val="sr-Cyrl-CS"/>
              </w:rPr>
            </w:pPr>
            <w:r w:rsidRPr="00C20C7C">
              <w:rPr>
                <w:lang w:val="sr-Cyrl-CS"/>
              </w:rPr>
              <w:t>2</w:t>
            </w:r>
          </w:p>
        </w:tc>
        <w:tc>
          <w:tcPr>
            <w:tcW w:w="1276" w:type="dxa"/>
            <w:shd w:val="clear" w:color="auto" w:fill="auto"/>
          </w:tcPr>
          <w:p w:rsidR="007F238C" w:rsidRPr="00C20C7C" w:rsidRDefault="007F238C" w:rsidP="00D95256">
            <w:pPr>
              <w:pStyle w:val="TableContents"/>
              <w:jc w:val="center"/>
              <w:rPr>
                <w:lang w:val="sr-Cyrl-CS"/>
              </w:rPr>
            </w:pPr>
            <w:r w:rsidRPr="00C20C7C">
              <w:rPr>
                <w:lang w:val="sr-Cyrl-CS"/>
              </w:rPr>
              <w:t>3</w:t>
            </w:r>
          </w:p>
        </w:tc>
        <w:tc>
          <w:tcPr>
            <w:tcW w:w="1276" w:type="dxa"/>
            <w:shd w:val="clear" w:color="auto" w:fill="auto"/>
          </w:tcPr>
          <w:p w:rsidR="007F238C" w:rsidRPr="00C20C7C" w:rsidRDefault="007F238C" w:rsidP="00D95256">
            <w:pPr>
              <w:pStyle w:val="TableContents"/>
              <w:jc w:val="center"/>
              <w:rPr>
                <w:lang w:val="sr-Cyrl-CS"/>
              </w:rPr>
            </w:pPr>
            <w:r w:rsidRPr="00C20C7C">
              <w:rPr>
                <w:lang w:val="sr-Cyrl-CS"/>
              </w:rPr>
              <w:t>4</w:t>
            </w:r>
          </w:p>
        </w:tc>
        <w:tc>
          <w:tcPr>
            <w:tcW w:w="1276" w:type="dxa"/>
            <w:shd w:val="clear" w:color="auto" w:fill="auto"/>
          </w:tcPr>
          <w:p w:rsidR="007F238C" w:rsidRPr="00C20C7C" w:rsidRDefault="007F238C" w:rsidP="00D95256">
            <w:pPr>
              <w:pStyle w:val="TableContents"/>
              <w:jc w:val="center"/>
              <w:rPr>
                <w:lang w:val="sr-Cyrl-CS"/>
              </w:rPr>
            </w:pPr>
            <w:r w:rsidRPr="00C20C7C">
              <w:rPr>
                <w:lang w:val="sr-Cyrl-CS"/>
              </w:rPr>
              <w:t>5 (2</w:t>
            </w:r>
            <w:r w:rsidRPr="00C20C7C">
              <w:t>x3)</w:t>
            </w:r>
          </w:p>
        </w:tc>
        <w:tc>
          <w:tcPr>
            <w:tcW w:w="1417" w:type="dxa"/>
            <w:shd w:val="clear" w:color="auto" w:fill="auto"/>
          </w:tcPr>
          <w:p w:rsidR="007F238C" w:rsidRPr="00C20C7C" w:rsidRDefault="007F238C" w:rsidP="00D95256">
            <w:pPr>
              <w:pStyle w:val="TableContents"/>
              <w:jc w:val="center"/>
              <w:rPr>
                <w:i/>
                <w:iCs/>
                <w:lang w:val="sr-Cyrl-CS"/>
              </w:rPr>
            </w:pPr>
            <w:r w:rsidRPr="00C20C7C">
              <w:rPr>
                <w:lang w:val="sr-Cyrl-CS"/>
              </w:rPr>
              <w:t>6 (2</w:t>
            </w:r>
            <w:r w:rsidRPr="00C20C7C">
              <w:t>x4)</w:t>
            </w:r>
          </w:p>
        </w:tc>
      </w:tr>
      <w:tr w:rsidR="009A70CD" w:rsidRPr="00C20C7C" w:rsidTr="007C071C">
        <w:trPr>
          <w:trHeight w:val="854"/>
        </w:trPr>
        <w:tc>
          <w:tcPr>
            <w:tcW w:w="2660" w:type="dxa"/>
            <w:shd w:val="clear" w:color="auto" w:fill="auto"/>
            <w:vAlign w:val="center"/>
          </w:tcPr>
          <w:p w:rsidR="009A70CD" w:rsidRPr="003B5B84" w:rsidRDefault="009A70CD" w:rsidP="0038074C">
            <w:pPr>
              <w:pStyle w:val="ListParagraph"/>
              <w:numPr>
                <w:ilvl w:val="0"/>
                <w:numId w:val="34"/>
              </w:numPr>
            </w:pPr>
            <w:r w:rsidRPr="003B5B84">
              <w:t xml:space="preserve">Filter papir </w:t>
            </w:r>
          </w:p>
          <w:p w:rsidR="009A70CD" w:rsidRPr="003B5B84" w:rsidRDefault="009A70CD" w:rsidP="007C071C"/>
        </w:tc>
        <w:tc>
          <w:tcPr>
            <w:tcW w:w="850" w:type="dxa"/>
            <w:shd w:val="clear" w:color="auto" w:fill="auto"/>
            <w:vAlign w:val="bottom"/>
          </w:tcPr>
          <w:p w:rsidR="009A70CD" w:rsidRPr="003B5B84" w:rsidRDefault="009A70CD" w:rsidP="007C071C">
            <w:r w:rsidRPr="003B5B84">
              <w:t xml:space="preserve">6 </w:t>
            </w:r>
          </w:p>
        </w:tc>
        <w:tc>
          <w:tcPr>
            <w:tcW w:w="1276" w:type="dxa"/>
            <w:shd w:val="clear" w:color="auto" w:fill="auto"/>
            <w:vAlign w:val="center"/>
          </w:tcPr>
          <w:p w:rsidR="009A70CD" w:rsidRPr="00E81AB2" w:rsidRDefault="009A70CD" w:rsidP="007F238C">
            <w:pPr>
              <w:rPr>
                <w:lang w:val="sr-Latn-RS"/>
              </w:rPr>
            </w:pPr>
          </w:p>
        </w:tc>
        <w:tc>
          <w:tcPr>
            <w:tcW w:w="1276" w:type="dxa"/>
            <w:shd w:val="clear" w:color="auto" w:fill="auto"/>
            <w:vAlign w:val="center"/>
          </w:tcPr>
          <w:p w:rsidR="009A70CD" w:rsidRPr="00E81AB2" w:rsidRDefault="009A70CD" w:rsidP="007F238C">
            <w:pPr>
              <w:rPr>
                <w:lang w:val="sr-Latn-RS"/>
              </w:rPr>
            </w:pPr>
          </w:p>
        </w:tc>
        <w:tc>
          <w:tcPr>
            <w:tcW w:w="1276" w:type="dxa"/>
            <w:shd w:val="clear" w:color="auto" w:fill="auto"/>
          </w:tcPr>
          <w:p w:rsidR="009A70CD" w:rsidRPr="00C20C7C" w:rsidRDefault="009A70CD" w:rsidP="007F238C">
            <w:pPr>
              <w:jc w:val="center"/>
            </w:pPr>
          </w:p>
        </w:tc>
        <w:tc>
          <w:tcPr>
            <w:tcW w:w="1417" w:type="dxa"/>
            <w:shd w:val="clear" w:color="auto" w:fill="auto"/>
          </w:tcPr>
          <w:p w:rsidR="009A70CD" w:rsidRPr="00C20C7C" w:rsidRDefault="009A70CD" w:rsidP="007F238C">
            <w:pPr>
              <w:pStyle w:val="TableContents"/>
              <w:snapToGrid w:val="0"/>
              <w:jc w:val="center"/>
            </w:pPr>
          </w:p>
        </w:tc>
      </w:tr>
      <w:tr w:rsidR="009A70CD" w:rsidRPr="00C20C7C" w:rsidTr="007C071C">
        <w:trPr>
          <w:trHeight w:val="854"/>
        </w:trPr>
        <w:tc>
          <w:tcPr>
            <w:tcW w:w="2660" w:type="dxa"/>
            <w:shd w:val="clear" w:color="auto" w:fill="auto"/>
            <w:vAlign w:val="center"/>
          </w:tcPr>
          <w:p w:rsidR="009A70CD" w:rsidRPr="003B5B84" w:rsidRDefault="009A70CD" w:rsidP="0038074C">
            <w:pPr>
              <w:pStyle w:val="ListParagraph"/>
              <w:numPr>
                <w:ilvl w:val="0"/>
                <w:numId w:val="34"/>
              </w:numPr>
            </w:pPr>
            <w:r w:rsidRPr="003B5B84">
              <w:t xml:space="preserve">Filter papir </w:t>
            </w:r>
          </w:p>
        </w:tc>
        <w:tc>
          <w:tcPr>
            <w:tcW w:w="850" w:type="dxa"/>
            <w:shd w:val="clear" w:color="auto" w:fill="auto"/>
            <w:vAlign w:val="bottom"/>
          </w:tcPr>
          <w:p w:rsidR="009A70CD" w:rsidRPr="003B5B84" w:rsidRDefault="009A70CD" w:rsidP="007C071C">
            <w:r w:rsidRPr="003B5B84">
              <w:t xml:space="preserve">15 </w:t>
            </w:r>
          </w:p>
        </w:tc>
        <w:tc>
          <w:tcPr>
            <w:tcW w:w="1276" w:type="dxa"/>
            <w:shd w:val="clear" w:color="auto" w:fill="auto"/>
            <w:vAlign w:val="center"/>
          </w:tcPr>
          <w:p w:rsidR="009A70CD" w:rsidRPr="00E81AB2" w:rsidRDefault="009A70CD" w:rsidP="007F238C">
            <w:pPr>
              <w:rPr>
                <w:lang w:val="sr-Latn-RS"/>
              </w:rPr>
            </w:pPr>
          </w:p>
        </w:tc>
        <w:tc>
          <w:tcPr>
            <w:tcW w:w="1276" w:type="dxa"/>
            <w:shd w:val="clear" w:color="auto" w:fill="auto"/>
            <w:vAlign w:val="center"/>
          </w:tcPr>
          <w:p w:rsidR="009A70CD" w:rsidRPr="00E81AB2" w:rsidRDefault="009A70CD" w:rsidP="007F238C">
            <w:pPr>
              <w:rPr>
                <w:lang w:val="sr-Latn-RS"/>
              </w:rPr>
            </w:pPr>
          </w:p>
        </w:tc>
        <w:tc>
          <w:tcPr>
            <w:tcW w:w="1276" w:type="dxa"/>
            <w:shd w:val="clear" w:color="auto" w:fill="auto"/>
          </w:tcPr>
          <w:p w:rsidR="009A70CD" w:rsidRPr="00C20C7C" w:rsidRDefault="009A70CD" w:rsidP="007F238C">
            <w:pPr>
              <w:jc w:val="center"/>
            </w:pPr>
          </w:p>
        </w:tc>
        <w:tc>
          <w:tcPr>
            <w:tcW w:w="1417" w:type="dxa"/>
            <w:shd w:val="clear" w:color="auto" w:fill="auto"/>
          </w:tcPr>
          <w:p w:rsidR="009A70CD" w:rsidRPr="00C20C7C" w:rsidRDefault="009A70CD" w:rsidP="007F238C">
            <w:pPr>
              <w:pStyle w:val="TableContents"/>
              <w:snapToGrid w:val="0"/>
              <w:jc w:val="center"/>
            </w:pPr>
          </w:p>
        </w:tc>
      </w:tr>
      <w:tr w:rsidR="009A70CD" w:rsidRPr="00C20C7C" w:rsidTr="007C071C">
        <w:trPr>
          <w:trHeight w:val="854"/>
        </w:trPr>
        <w:tc>
          <w:tcPr>
            <w:tcW w:w="2660" w:type="dxa"/>
            <w:shd w:val="clear" w:color="auto" w:fill="auto"/>
            <w:vAlign w:val="center"/>
          </w:tcPr>
          <w:p w:rsidR="009A70CD" w:rsidRPr="003B5B84" w:rsidRDefault="009A70CD" w:rsidP="0038074C">
            <w:pPr>
              <w:pStyle w:val="ListParagraph"/>
              <w:numPr>
                <w:ilvl w:val="0"/>
                <w:numId w:val="34"/>
              </w:numPr>
            </w:pPr>
            <w:r w:rsidRPr="003B5B84">
              <w:t>Filter papir</w:t>
            </w:r>
          </w:p>
        </w:tc>
        <w:tc>
          <w:tcPr>
            <w:tcW w:w="850" w:type="dxa"/>
            <w:shd w:val="clear" w:color="auto" w:fill="auto"/>
            <w:vAlign w:val="bottom"/>
          </w:tcPr>
          <w:p w:rsidR="009A70CD" w:rsidRPr="003B5B84" w:rsidRDefault="009A70CD" w:rsidP="007C071C">
            <w:r w:rsidRPr="003B5B84">
              <w:t>15</w:t>
            </w:r>
          </w:p>
        </w:tc>
        <w:tc>
          <w:tcPr>
            <w:tcW w:w="1276" w:type="dxa"/>
            <w:shd w:val="clear" w:color="auto" w:fill="auto"/>
            <w:vAlign w:val="center"/>
          </w:tcPr>
          <w:p w:rsidR="009A70CD" w:rsidRPr="00E81AB2" w:rsidRDefault="009A70CD" w:rsidP="007F238C">
            <w:pPr>
              <w:rPr>
                <w:lang w:val="sr-Latn-RS"/>
              </w:rPr>
            </w:pPr>
          </w:p>
        </w:tc>
        <w:tc>
          <w:tcPr>
            <w:tcW w:w="1276" w:type="dxa"/>
            <w:shd w:val="clear" w:color="auto" w:fill="auto"/>
            <w:vAlign w:val="center"/>
          </w:tcPr>
          <w:p w:rsidR="009A70CD" w:rsidRPr="00E81AB2" w:rsidRDefault="009A70CD" w:rsidP="007F238C">
            <w:pPr>
              <w:rPr>
                <w:lang w:val="sr-Latn-RS"/>
              </w:rPr>
            </w:pPr>
          </w:p>
        </w:tc>
        <w:tc>
          <w:tcPr>
            <w:tcW w:w="1276" w:type="dxa"/>
            <w:shd w:val="clear" w:color="auto" w:fill="auto"/>
          </w:tcPr>
          <w:p w:rsidR="009A70CD" w:rsidRPr="00C20C7C" w:rsidRDefault="009A70CD" w:rsidP="007F238C">
            <w:pPr>
              <w:jc w:val="center"/>
            </w:pPr>
          </w:p>
        </w:tc>
        <w:tc>
          <w:tcPr>
            <w:tcW w:w="1417" w:type="dxa"/>
            <w:shd w:val="clear" w:color="auto" w:fill="auto"/>
          </w:tcPr>
          <w:p w:rsidR="009A70CD" w:rsidRPr="00C20C7C" w:rsidRDefault="009A70CD" w:rsidP="007F238C">
            <w:pPr>
              <w:pStyle w:val="TableContents"/>
              <w:snapToGrid w:val="0"/>
              <w:jc w:val="center"/>
            </w:pPr>
          </w:p>
        </w:tc>
      </w:tr>
      <w:tr w:rsidR="009A70CD" w:rsidRPr="00C20C7C" w:rsidTr="007C071C">
        <w:trPr>
          <w:trHeight w:val="854"/>
        </w:trPr>
        <w:tc>
          <w:tcPr>
            <w:tcW w:w="2660" w:type="dxa"/>
            <w:shd w:val="clear" w:color="auto" w:fill="auto"/>
            <w:vAlign w:val="center"/>
          </w:tcPr>
          <w:p w:rsidR="009A70CD" w:rsidRPr="003B5B84" w:rsidRDefault="009A70CD" w:rsidP="0038074C">
            <w:pPr>
              <w:pStyle w:val="ListParagraph"/>
              <w:numPr>
                <w:ilvl w:val="0"/>
                <w:numId w:val="34"/>
              </w:numPr>
            </w:pPr>
            <w:r w:rsidRPr="003B5B84">
              <w:t>Filter papir tehnički</w:t>
            </w:r>
          </w:p>
        </w:tc>
        <w:tc>
          <w:tcPr>
            <w:tcW w:w="850" w:type="dxa"/>
            <w:shd w:val="clear" w:color="auto" w:fill="auto"/>
            <w:vAlign w:val="bottom"/>
          </w:tcPr>
          <w:p w:rsidR="009A70CD" w:rsidRPr="003B5B84" w:rsidRDefault="009A70CD" w:rsidP="007C071C">
            <w:r w:rsidRPr="003B5B84">
              <w:t xml:space="preserve">1 </w:t>
            </w:r>
          </w:p>
        </w:tc>
        <w:tc>
          <w:tcPr>
            <w:tcW w:w="1276" w:type="dxa"/>
            <w:shd w:val="clear" w:color="auto" w:fill="auto"/>
            <w:vAlign w:val="center"/>
          </w:tcPr>
          <w:p w:rsidR="009A70CD" w:rsidRPr="00E81AB2" w:rsidRDefault="009A70CD" w:rsidP="007F238C">
            <w:pPr>
              <w:rPr>
                <w:lang w:val="sr-Latn-RS"/>
              </w:rPr>
            </w:pPr>
          </w:p>
        </w:tc>
        <w:tc>
          <w:tcPr>
            <w:tcW w:w="1276" w:type="dxa"/>
            <w:shd w:val="clear" w:color="auto" w:fill="auto"/>
            <w:vAlign w:val="center"/>
          </w:tcPr>
          <w:p w:rsidR="009A70CD" w:rsidRPr="00E81AB2" w:rsidRDefault="009A70CD" w:rsidP="007F238C">
            <w:pPr>
              <w:rPr>
                <w:lang w:val="sr-Latn-RS"/>
              </w:rPr>
            </w:pPr>
          </w:p>
        </w:tc>
        <w:tc>
          <w:tcPr>
            <w:tcW w:w="1276" w:type="dxa"/>
            <w:shd w:val="clear" w:color="auto" w:fill="auto"/>
          </w:tcPr>
          <w:p w:rsidR="009A70CD" w:rsidRPr="00C20C7C" w:rsidRDefault="009A70CD" w:rsidP="007F238C">
            <w:pPr>
              <w:jc w:val="center"/>
            </w:pPr>
          </w:p>
        </w:tc>
        <w:tc>
          <w:tcPr>
            <w:tcW w:w="1417" w:type="dxa"/>
            <w:shd w:val="clear" w:color="auto" w:fill="auto"/>
          </w:tcPr>
          <w:p w:rsidR="009A70CD" w:rsidRPr="00C20C7C" w:rsidRDefault="009A70CD" w:rsidP="007F238C">
            <w:pPr>
              <w:pStyle w:val="TableContents"/>
              <w:snapToGrid w:val="0"/>
              <w:jc w:val="center"/>
            </w:pPr>
          </w:p>
        </w:tc>
      </w:tr>
      <w:tr w:rsidR="009A70CD" w:rsidRPr="00C20C7C" w:rsidTr="007C071C">
        <w:trPr>
          <w:trHeight w:val="854"/>
        </w:trPr>
        <w:tc>
          <w:tcPr>
            <w:tcW w:w="2660" w:type="dxa"/>
            <w:shd w:val="clear" w:color="auto" w:fill="auto"/>
            <w:vAlign w:val="center"/>
          </w:tcPr>
          <w:p w:rsidR="009A70CD" w:rsidRPr="003B5B84" w:rsidRDefault="009A70CD" w:rsidP="0038074C">
            <w:pPr>
              <w:pStyle w:val="ListParagraph"/>
              <w:numPr>
                <w:ilvl w:val="0"/>
                <w:numId w:val="34"/>
              </w:numPr>
            </w:pPr>
            <w:r w:rsidRPr="003B5B84">
              <w:t xml:space="preserve">Hlizne </w:t>
            </w:r>
          </w:p>
        </w:tc>
        <w:tc>
          <w:tcPr>
            <w:tcW w:w="850" w:type="dxa"/>
            <w:shd w:val="clear" w:color="auto" w:fill="auto"/>
            <w:vAlign w:val="bottom"/>
          </w:tcPr>
          <w:p w:rsidR="009A70CD" w:rsidRPr="003B5B84" w:rsidRDefault="009A70CD" w:rsidP="007C071C">
            <w:r w:rsidRPr="003B5B84">
              <w:t xml:space="preserve">1 </w:t>
            </w:r>
          </w:p>
        </w:tc>
        <w:tc>
          <w:tcPr>
            <w:tcW w:w="1276" w:type="dxa"/>
            <w:shd w:val="clear" w:color="auto" w:fill="auto"/>
            <w:vAlign w:val="center"/>
          </w:tcPr>
          <w:p w:rsidR="009A70CD" w:rsidRPr="00E81AB2" w:rsidRDefault="009A70CD" w:rsidP="007F238C">
            <w:pPr>
              <w:rPr>
                <w:lang w:val="sr-Latn-RS"/>
              </w:rPr>
            </w:pPr>
          </w:p>
        </w:tc>
        <w:tc>
          <w:tcPr>
            <w:tcW w:w="1276" w:type="dxa"/>
            <w:shd w:val="clear" w:color="auto" w:fill="auto"/>
            <w:vAlign w:val="center"/>
          </w:tcPr>
          <w:p w:rsidR="009A70CD" w:rsidRPr="00E81AB2" w:rsidRDefault="009A70CD" w:rsidP="007F238C">
            <w:pPr>
              <w:rPr>
                <w:lang w:val="sr-Latn-RS"/>
              </w:rPr>
            </w:pPr>
          </w:p>
        </w:tc>
        <w:tc>
          <w:tcPr>
            <w:tcW w:w="1276" w:type="dxa"/>
            <w:shd w:val="clear" w:color="auto" w:fill="auto"/>
          </w:tcPr>
          <w:p w:rsidR="009A70CD" w:rsidRPr="00C20C7C" w:rsidRDefault="009A70CD" w:rsidP="007F238C">
            <w:pPr>
              <w:jc w:val="center"/>
            </w:pPr>
          </w:p>
        </w:tc>
        <w:tc>
          <w:tcPr>
            <w:tcW w:w="1417" w:type="dxa"/>
            <w:shd w:val="clear" w:color="auto" w:fill="auto"/>
          </w:tcPr>
          <w:p w:rsidR="009A70CD" w:rsidRPr="00C20C7C" w:rsidRDefault="009A70CD" w:rsidP="007F238C">
            <w:pPr>
              <w:pStyle w:val="TableContents"/>
              <w:snapToGrid w:val="0"/>
              <w:jc w:val="center"/>
            </w:pPr>
          </w:p>
        </w:tc>
      </w:tr>
      <w:tr w:rsidR="009A70CD" w:rsidRPr="00C20C7C" w:rsidTr="007C071C">
        <w:trPr>
          <w:trHeight w:val="854"/>
        </w:trPr>
        <w:tc>
          <w:tcPr>
            <w:tcW w:w="2660" w:type="dxa"/>
            <w:shd w:val="clear" w:color="auto" w:fill="auto"/>
            <w:vAlign w:val="center"/>
          </w:tcPr>
          <w:p w:rsidR="009A70CD" w:rsidRPr="003B5B84" w:rsidRDefault="009A70CD" w:rsidP="0038074C">
            <w:pPr>
              <w:pStyle w:val="ListParagraph"/>
              <w:numPr>
                <w:ilvl w:val="0"/>
                <w:numId w:val="34"/>
              </w:numPr>
            </w:pPr>
            <w:r w:rsidRPr="003B5B84">
              <w:t>pH indikator</w:t>
            </w:r>
          </w:p>
        </w:tc>
        <w:tc>
          <w:tcPr>
            <w:tcW w:w="850" w:type="dxa"/>
            <w:shd w:val="clear" w:color="auto" w:fill="auto"/>
            <w:vAlign w:val="bottom"/>
          </w:tcPr>
          <w:p w:rsidR="009A70CD" w:rsidRPr="003B5B84" w:rsidRDefault="009A70CD" w:rsidP="007C071C">
            <w:r w:rsidRPr="003B5B84">
              <w:t xml:space="preserve">1 </w:t>
            </w:r>
          </w:p>
        </w:tc>
        <w:tc>
          <w:tcPr>
            <w:tcW w:w="1276" w:type="dxa"/>
            <w:shd w:val="clear" w:color="auto" w:fill="auto"/>
            <w:vAlign w:val="center"/>
          </w:tcPr>
          <w:p w:rsidR="009A70CD" w:rsidRPr="00E81AB2" w:rsidRDefault="009A70CD" w:rsidP="007F238C">
            <w:pPr>
              <w:rPr>
                <w:lang w:val="sr-Latn-RS"/>
              </w:rPr>
            </w:pPr>
          </w:p>
        </w:tc>
        <w:tc>
          <w:tcPr>
            <w:tcW w:w="1276" w:type="dxa"/>
            <w:shd w:val="clear" w:color="auto" w:fill="auto"/>
            <w:vAlign w:val="center"/>
          </w:tcPr>
          <w:p w:rsidR="009A70CD" w:rsidRPr="00E81AB2" w:rsidRDefault="009A70CD" w:rsidP="007F238C">
            <w:pPr>
              <w:rPr>
                <w:lang w:val="sr-Latn-RS"/>
              </w:rPr>
            </w:pPr>
          </w:p>
        </w:tc>
        <w:tc>
          <w:tcPr>
            <w:tcW w:w="1276" w:type="dxa"/>
            <w:shd w:val="clear" w:color="auto" w:fill="auto"/>
          </w:tcPr>
          <w:p w:rsidR="009A70CD" w:rsidRPr="00C20C7C" w:rsidRDefault="009A70CD" w:rsidP="007F238C">
            <w:pPr>
              <w:jc w:val="center"/>
            </w:pPr>
          </w:p>
        </w:tc>
        <w:tc>
          <w:tcPr>
            <w:tcW w:w="1417" w:type="dxa"/>
            <w:shd w:val="clear" w:color="auto" w:fill="auto"/>
          </w:tcPr>
          <w:p w:rsidR="009A70CD" w:rsidRPr="00C20C7C" w:rsidRDefault="009A70CD" w:rsidP="007F238C">
            <w:pPr>
              <w:pStyle w:val="TableContents"/>
              <w:snapToGrid w:val="0"/>
              <w:jc w:val="center"/>
            </w:pPr>
          </w:p>
        </w:tc>
      </w:tr>
      <w:tr w:rsidR="009A70CD" w:rsidRPr="00C20C7C" w:rsidTr="007C071C">
        <w:trPr>
          <w:trHeight w:val="854"/>
        </w:trPr>
        <w:tc>
          <w:tcPr>
            <w:tcW w:w="2660" w:type="dxa"/>
            <w:shd w:val="clear" w:color="auto" w:fill="auto"/>
            <w:vAlign w:val="center"/>
          </w:tcPr>
          <w:p w:rsidR="009A70CD" w:rsidRPr="003B5B84" w:rsidRDefault="009A70CD" w:rsidP="0038074C">
            <w:pPr>
              <w:pStyle w:val="ListParagraph"/>
              <w:numPr>
                <w:ilvl w:val="0"/>
                <w:numId w:val="34"/>
              </w:numPr>
            </w:pPr>
            <w:r w:rsidRPr="003B5B84">
              <w:t>pH indikator</w:t>
            </w:r>
          </w:p>
        </w:tc>
        <w:tc>
          <w:tcPr>
            <w:tcW w:w="850" w:type="dxa"/>
            <w:shd w:val="clear" w:color="auto" w:fill="auto"/>
            <w:vAlign w:val="bottom"/>
          </w:tcPr>
          <w:p w:rsidR="009A70CD" w:rsidRPr="003B5B84" w:rsidRDefault="009A70CD" w:rsidP="007C071C">
            <w:r w:rsidRPr="003B5B84">
              <w:t xml:space="preserve">1 </w:t>
            </w:r>
          </w:p>
        </w:tc>
        <w:tc>
          <w:tcPr>
            <w:tcW w:w="1276" w:type="dxa"/>
            <w:shd w:val="clear" w:color="auto" w:fill="auto"/>
            <w:vAlign w:val="center"/>
          </w:tcPr>
          <w:p w:rsidR="009A70CD" w:rsidRPr="00E81AB2" w:rsidRDefault="009A70CD" w:rsidP="007F238C">
            <w:pPr>
              <w:rPr>
                <w:lang w:val="sr-Latn-RS"/>
              </w:rPr>
            </w:pPr>
          </w:p>
        </w:tc>
        <w:tc>
          <w:tcPr>
            <w:tcW w:w="1276" w:type="dxa"/>
            <w:shd w:val="clear" w:color="auto" w:fill="auto"/>
            <w:vAlign w:val="center"/>
          </w:tcPr>
          <w:p w:rsidR="009A70CD" w:rsidRPr="00E81AB2" w:rsidRDefault="009A70CD" w:rsidP="007F238C">
            <w:pPr>
              <w:rPr>
                <w:lang w:val="sr-Latn-RS"/>
              </w:rPr>
            </w:pPr>
          </w:p>
        </w:tc>
        <w:tc>
          <w:tcPr>
            <w:tcW w:w="1276" w:type="dxa"/>
            <w:shd w:val="clear" w:color="auto" w:fill="auto"/>
          </w:tcPr>
          <w:p w:rsidR="009A70CD" w:rsidRPr="00C20C7C" w:rsidRDefault="009A70CD" w:rsidP="007F238C">
            <w:pPr>
              <w:jc w:val="center"/>
            </w:pPr>
          </w:p>
        </w:tc>
        <w:tc>
          <w:tcPr>
            <w:tcW w:w="1417" w:type="dxa"/>
            <w:shd w:val="clear" w:color="auto" w:fill="auto"/>
          </w:tcPr>
          <w:p w:rsidR="009A70CD" w:rsidRPr="00C20C7C" w:rsidRDefault="009A70CD" w:rsidP="007F238C">
            <w:pPr>
              <w:pStyle w:val="TableContents"/>
              <w:snapToGrid w:val="0"/>
              <w:jc w:val="center"/>
            </w:pPr>
          </w:p>
        </w:tc>
      </w:tr>
      <w:tr w:rsidR="009A70CD" w:rsidRPr="00C20C7C" w:rsidTr="007C071C">
        <w:trPr>
          <w:trHeight w:val="854"/>
        </w:trPr>
        <w:tc>
          <w:tcPr>
            <w:tcW w:w="2660" w:type="dxa"/>
            <w:shd w:val="clear" w:color="auto" w:fill="auto"/>
            <w:vAlign w:val="center"/>
          </w:tcPr>
          <w:p w:rsidR="009A70CD" w:rsidRPr="003B5B84" w:rsidRDefault="009A70CD" w:rsidP="0038074C">
            <w:pPr>
              <w:pStyle w:val="ListParagraph"/>
              <w:numPr>
                <w:ilvl w:val="0"/>
                <w:numId w:val="34"/>
              </w:numPr>
            </w:pPr>
            <w:r w:rsidRPr="003B5B84">
              <w:t>pH indikator</w:t>
            </w:r>
          </w:p>
        </w:tc>
        <w:tc>
          <w:tcPr>
            <w:tcW w:w="850" w:type="dxa"/>
            <w:shd w:val="clear" w:color="auto" w:fill="auto"/>
            <w:vAlign w:val="bottom"/>
          </w:tcPr>
          <w:p w:rsidR="009A70CD" w:rsidRPr="003B5B84" w:rsidRDefault="009A70CD" w:rsidP="007C071C">
            <w:r w:rsidRPr="003B5B84">
              <w:t xml:space="preserve">1 </w:t>
            </w:r>
          </w:p>
        </w:tc>
        <w:tc>
          <w:tcPr>
            <w:tcW w:w="1276" w:type="dxa"/>
            <w:shd w:val="clear" w:color="auto" w:fill="auto"/>
            <w:vAlign w:val="center"/>
          </w:tcPr>
          <w:p w:rsidR="009A70CD" w:rsidRPr="00E81AB2" w:rsidRDefault="009A70CD" w:rsidP="007F238C">
            <w:pPr>
              <w:rPr>
                <w:lang w:val="sr-Latn-RS"/>
              </w:rPr>
            </w:pPr>
          </w:p>
        </w:tc>
        <w:tc>
          <w:tcPr>
            <w:tcW w:w="1276" w:type="dxa"/>
            <w:shd w:val="clear" w:color="auto" w:fill="auto"/>
            <w:vAlign w:val="center"/>
          </w:tcPr>
          <w:p w:rsidR="009A70CD" w:rsidRPr="00E81AB2" w:rsidRDefault="009A70CD" w:rsidP="007F238C">
            <w:pPr>
              <w:rPr>
                <w:lang w:val="sr-Latn-RS"/>
              </w:rPr>
            </w:pPr>
          </w:p>
        </w:tc>
        <w:tc>
          <w:tcPr>
            <w:tcW w:w="1276" w:type="dxa"/>
            <w:shd w:val="clear" w:color="auto" w:fill="auto"/>
          </w:tcPr>
          <w:p w:rsidR="009A70CD" w:rsidRPr="00C20C7C" w:rsidRDefault="009A70CD" w:rsidP="007F238C">
            <w:pPr>
              <w:jc w:val="center"/>
            </w:pPr>
          </w:p>
        </w:tc>
        <w:tc>
          <w:tcPr>
            <w:tcW w:w="1417" w:type="dxa"/>
            <w:shd w:val="clear" w:color="auto" w:fill="auto"/>
          </w:tcPr>
          <w:p w:rsidR="009A70CD" w:rsidRPr="00C20C7C" w:rsidRDefault="009A70CD" w:rsidP="007F238C">
            <w:pPr>
              <w:pStyle w:val="TableContents"/>
              <w:snapToGrid w:val="0"/>
              <w:jc w:val="center"/>
            </w:pPr>
          </w:p>
        </w:tc>
      </w:tr>
      <w:tr w:rsidR="009A70CD" w:rsidRPr="00C20C7C" w:rsidTr="007C071C">
        <w:trPr>
          <w:trHeight w:val="854"/>
        </w:trPr>
        <w:tc>
          <w:tcPr>
            <w:tcW w:w="2660" w:type="dxa"/>
            <w:shd w:val="clear" w:color="auto" w:fill="auto"/>
            <w:vAlign w:val="center"/>
          </w:tcPr>
          <w:p w:rsidR="009A70CD" w:rsidRPr="003B5B84" w:rsidRDefault="009A70CD" w:rsidP="0038074C">
            <w:pPr>
              <w:pStyle w:val="ListParagraph"/>
              <w:numPr>
                <w:ilvl w:val="0"/>
                <w:numId w:val="34"/>
              </w:numPr>
            </w:pPr>
            <w:r w:rsidRPr="003B5B84">
              <w:t>Eppendorf  tube</w:t>
            </w:r>
          </w:p>
        </w:tc>
        <w:tc>
          <w:tcPr>
            <w:tcW w:w="850" w:type="dxa"/>
            <w:shd w:val="clear" w:color="auto" w:fill="auto"/>
            <w:vAlign w:val="bottom"/>
          </w:tcPr>
          <w:p w:rsidR="009A70CD" w:rsidRPr="003B5B84" w:rsidRDefault="009A70CD" w:rsidP="007C071C">
            <w:r w:rsidRPr="003B5B84">
              <w:t>2</w:t>
            </w:r>
          </w:p>
        </w:tc>
        <w:tc>
          <w:tcPr>
            <w:tcW w:w="1276" w:type="dxa"/>
            <w:shd w:val="clear" w:color="auto" w:fill="auto"/>
            <w:vAlign w:val="center"/>
          </w:tcPr>
          <w:p w:rsidR="009A70CD" w:rsidRPr="00E81AB2" w:rsidRDefault="009A70CD" w:rsidP="007F238C">
            <w:pPr>
              <w:rPr>
                <w:lang w:val="sr-Latn-RS"/>
              </w:rPr>
            </w:pPr>
          </w:p>
        </w:tc>
        <w:tc>
          <w:tcPr>
            <w:tcW w:w="1276" w:type="dxa"/>
            <w:shd w:val="clear" w:color="auto" w:fill="auto"/>
            <w:vAlign w:val="center"/>
          </w:tcPr>
          <w:p w:rsidR="009A70CD" w:rsidRPr="00E81AB2" w:rsidRDefault="009A70CD" w:rsidP="007F238C">
            <w:pPr>
              <w:rPr>
                <w:lang w:val="sr-Latn-RS"/>
              </w:rPr>
            </w:pPr>
          </w:p>
        </w:tc>
        <w:tc>
          <w:tcPr>
            <w:tcW w:w="1276" w:type="dxa"/>
            <w:shd w:val="clear" w:color="auto" w:fill="auto"/>
          </w:tcPr>
          <w:p w:rsidR="009A70CD" w:rsidRPr="00C20C7C" w:rsidRDefault="009A70CD" w:rsidP="007F238C">
            <w:pPr>
              <w:jc w:val="center"/>
            </w:pPr>
          </w:p>
        </w:tc>
        <w:tc>
          <w:tcPr>
            <w:tcW w:w="1417" w:type="dxa"/>
            <w:shd w:val="clear" w:color="auto" w:fill="auto"/>
          </w:tcPr>
          <w:p w:rsidR="009A70CD" w:rsidRPr="00C20C7C" w:rsidRDefault="009A70CD" w:rsidP="007F238C">
            <w:pPr>
              <w:pStyle w:val="TableContents"/>
              <w:snapToGrid w:val="0"/>
              <w:jc w:val="center"/>
            </w:pPr>
          </w:p>
        </w:tc>
      </w:tr>
      <w:tr w:rsidR="009A70CD" w:rsidRPr="00C20C7C" w:rsidTr="00D95256">
        <w:tc>
          <w:tcPr>
            <w:tcW w:w="6062" w:type="dxa"/>
            <w:gridSpan w:val="4"/>
            <w:shd w:val="clear" w:color="auto" w:fill="auto"/>
          </w:tcPr>
          <w:p w:rsidR="009A70CD" w:rsidRPr="00C20C7C" w:rsidRDefault="009A70CD" w:rsidP="007F238C">
            <w:pPr>
              <w:pStyle w:val="TableContents"/>
              <w:snapToGrid w:val="0"/>
              <w:rPr>
                <w:b/>
                <w:i/>
              </w:rPr>
            </w:pPr>
            <w:r w:rsidRPr="00C20C7C">
              <w:rPr>
                <w:b/>
                <w:i/>
              </w:rPr>
              <w:t>УКУПНО:</w:t>
            </w:r>
          </w:p>
        </w:tc>
        <w:tc>
          <w:tcPr>
            <w:tcW w:w="1276" w:type="dxa"/>
            <w:shd w:val="clear" w:color="auto" w:fill="C6D9F1"/>
          </w:tcPr>
          <w:p w:rsidR="009A70CD" w:rsidRPr="00C20C7C" w:rsidRDefault="009A70CD" w:rsidP="007F238C">
            <w:pPr>
              <w:pStyle w:val="TableContents"/>
              <w:snapToGrid w:val="0"/>
            </w:pPr>
          </w:p>
        </w:tc>
        <w:tc>
          <w:tcPr>
            <w:tcW w:w="1417" w:type="dxa"/>
            <w:shd w:val="clear" w:color="auto" w:fill="C6D9F1"/>
          </w:tcPr>
          <w:p w:rsidR="009A70CD" w:rsidRPr="00C20C7C" w:rsidRDefault="009A70CD" w:rsidP="007F238C">
            <w:pPr>
              <w:pStyle w:val="TableContents"/>
              <w:snapToGrid w:val="0"/>
            </w:pPr>
          </w:p>
        </w:tc>
      </w:tr>
    </w:tbl>
    <w:p w:rsidR="007F238C" w:rsidRDefault="007F238C" w:rsidP="007F238C">
      <w:pPr>
        <w:ind w:left="360"/>
        <w:jc w:val="both"/>
        <w:rPr>
          <w:b/>
          <w:bCs/>
          <w:iCs/>
          <w:u w:val="single"/>
          <w:lang w:val="ru-RU"/>
        </w:rPr>
      </w:pPr>
    </w:p>
    <w:p w:rsidR="007F238C" w:rsidRDefault="007F238C" w:rsidP="007F238C">
      <w:pPr>
        <w:ind w:left="360"/>
        <w:jc w:val="both"/>
        <w:rPr>
          <w:b/>
          <w:bCs/>
          <w:iCs/>
          <w:u w:val="single"/>
          <w:lang w:val="ru-RU"/>
        </w:rPr>
      </w:pPr>
      <w:r w:rsidRPr="007F238C">
        <w:rPr>
          <w:b/>
          <w:bCs/>
          <w:iCs/>
          <w:u w:val="single"/>
          <w:lang w:val="ru-RU"/>
        </w:rPr>
        <w:t xml:space="preserve">Упутство за попуњавање обрасца структуре цене: </w:t>
      </w:r>
    </w:p>
    <w:p w:rsidR="007F238C" w:rsidRPr="007F238C" w:rsidRDefault="007F238C" w:rsidP="007F238C">
      <w:pPr>
        <w:ind w:left="360"/>
        <w:jc w:val="both"/>
        <w:rPr>
          <w:b/>
          <w:bCs/>
          <w:iCs/>
          <w:u w:val="single"/>
          <w:lang w:val="ru-RU"/>
        </w:rPr>
      </w:pPr>
    </w:p>
    <w:p w:rsidR="007F238C" w:rsidRPr="007F238C" w:rsidRDefault="007F238C" w:rsidP="007F238C">
      <w:pPr>
        <w:pStyle w:val="ListParagraph"/>
        <w:tabs>
          <w:tab w:val="left" w:pos="90"/>
        </w:tabs>
        <w:ind w:left="0"/>
        <w:jc w:val="both"/>
        <w:rPr>
          <w:bCs/>
          <w:iCs/>
          <w:lang w:val="sr-Cyrl-CS"/>
        </w:rPr>
      </w:pPr>
      <w:r w:rsidRPr="007F238C">
        <w:rPr>
          <w:bCs/>
          <w:iCs/>
          <w:lang w:val="ru-RU"/>
        </w:rPr>
        <w:t>Понуђач треба да попун</w:t>
      </w:r>
      <w:r w:rsidRPr="007F238C">
        <w:rPr>
          <w:bCs/>
          <w:iCs/>
          <w:lang w:val="sr-Cyrl-CS"/>
        </w:rPr>
        <w:t>и</w:t>
      </w:r>
      <w:r w:rsidRPr="007F238C">
        <w:rPr>
          <w:bCs/>
          <w:iCs/>
          <w:lang w:val="ru-RU"/>
        </w:rPr>
        <w:t xml:space="preserve"> образац структуре цене </w:t>
      </w:r>
      <w:r w:rsidRPr="007F238C">
        <w:rPr>
          <w:bCs/>
          <w:iCs/>
          <w:lang w:val="sr-Cyrl-CS"/>
        </w:rPr>
        <w:t>на следећи начин</w:t>
      </w:r>
      <w:r w:rsidRPr="007F238C">
        <w:rPr>
          <w:bCs/>
          <w:iCs/>
          <w:lang w:val="ru-RU"/>
        </w:rPr>
        <w:t>:</w:t>
      </w:r>
    </w:p>
    <w:p w:rsidR="007F238C" w:rsidRPr="007F238C" w:rsidRDefault="007F238C" w:rsidP="007F238C">
      <w:pPr>
        <w:pStyle w:val="ListParagraph"/>
        <w:numPr>
          <w:ilvl w:val="0"/>
          <w:numId w:val="4"/>
        </w:numPr>
        <w:tabs>
          <w:tab w:val="left" w:pos="90"/>
        </w:tabs>
        <w:jc w:val="both"/>
        <w:rPr>
          <w:bCs/>
          <w:iCs/>
          <w:lang w:val="sr-Cyrl-CS"/>
        </w:rPr>
      </w:pPr>
      <w:r w:rsidRPr="007F238C">
        <w:rPr>
          <w:bCs/>
          <w:iCs/>
          <w:lang w:val="sr-Cyrl-CS"/>
        </w:rPr>
        <w:t xml:space="preserve">у колони </w:t>
      </w:r>
      <w:r w:rsidRPr="007F238C">
        <w:rPr>
          <w:bCs/>
          <w:iCs/>
          <w:lang w:val="ru-RU"/>
        </w:rPr>
        <w:t>3. уписати колико износи јединична цена без ПДВ-а, за сваки тражени предмет јавне набавке;</w:t>
      </w:r>
    </w:p>
    <w:p w:rsidR="007F238C" w:rsidRPr="007F238C" w:rsidRDefault="007F238C" w:rsidP="007F238C">
      <w:pPr>
        <w:pStyle w:val="ListParagraph"/>
        <w:numPr>
          <w:ilvl w:val="0"/>
          <w:numId w:val="4"/>
        </w:numPr>
        <w:tabs>
          <w:tab w:val="left" w:pos="90"/>
        </w:tabs>
        <w:jc w:val="both"/>
        <w:rPr>
          <w:bCs/>
          <w:iCs/>
          <w:lang w:val="ru-RU"/>
        </w:rPr>
      </w:pPr>
      <w:r w:rsidRPr="007F238C">
        <w:rPr>
          <w:bCs/>
          <w:iCs/>
          <w:lang w:val="sr-Cyrl-CS"/>
        </w:rPr>
        <w:t xml:space="preserve">у колони </w:t>
      </w:r>
      <w:r w:rsidRPr="007F238C">
        <w:rPr>
          <w:bCs/>
          <w:iCs/>
          <w:lang w:val="ru-RU"/>
        </w:rPr>
        <w:t>4. уписати колико износи јединична цена са ПДВ-ом, за сваки тражени предмет јавне набавке;</w:t>
      </w:r>
    </w:p>
    <w:p w:rsidR="007F238C" w:rsidRPr="007F238C" w:rsidRDefault="007F238C" w:rsidP="007F238C">
      <w:pPr>
        <w:pStyle w:val="ListParagraph"/>
        <w:numPr>
          <w:ilvl w:val="0"/>
          <w:numId w:val="4"/>
        </w:numPr>
        <w:tabs>
          <w:tab w:val="left" w:pos="90"/>
        </w:tabs>
        <w:jc w:val="both"/>
        <w:rPr>
          <w:bCs/>
          <w:iCs/>
          <w:color w:val="auto"/>
          <w:lang w:val="sr-Cyrl-CS"/>
        </w:rPr>
      </w:pPr>
      <w:r w:rsidRPr="007F238C">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7F238C">
        <w:rPr>
          <w:bCs/>
          <w:iCs/>
          <w:color w:val="auto"/>
          <w:lang w:val="ru-RU"/>
        </w:rPr>
        <w:t>колони 2.); На крају уписати укупну цену предмета набавке без ПДВ-а.</w:t>
      </w:r>
    </w:p>
    <w:p w:rsidR="007F238C" w:rsidRPr="007F238C" w:rsidRDefault="007F238C" w:rsidP="007F238C">
      <w:pPr>
        <w:pStyle w:val="ListParagraph"/>
        <w:numPr>
          <w:ilvl w:val="0"/>
          <w:numId w:val="4"/>
        </w:numPr>
        <w:tabs>
          <w:tab w:val="left" w:pos="90"/>
        </w:tabs>
        <w:jc w:val="both"/>
        <w:rPr>
          <w:color w:val="auto"/>
          <w:lang w:val="ru-RU"/>
        </w:rPr>
      </w:pPr>
      <w:r w:rsidRPr="007F238C">
        <w:rPr>
          <w:bCs/>
          <w:iCs/>
          <w:color w:val="auto"/>
          <w:lang w:val="sr-Cyrl-CS"/>
        </w:rPr>
        <w:lastRenderedPageBreak/>
        <w:t xml:space="preserve">у колони </w:t>
      </w:r>
      <w:r w:rsidRPr="007F238C">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7F238C" w:rsidRPr="007F238C" w:rsidRDefault="007F238C" w:rsidP="007F238C">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7F238C" w:rsidRPr="007F238C" w:rsidTr="00D95256">
        <w:tc>
          <w:tcPr>
            <w:tcW w:w="3080" w:type="dxa"/>
            <w:shd w:val="clear" w:color="auto" w:fill="auto"/>
            <w:vAlign w:val="center"/>
          </w:tcPr>
          <w:p w:rsidR="007F238C" w:rsidRPr="007F238C" w:rsidRDefault="007F238C" w:rsidP="00D95256">
            <w:pPr>
              <w:pStyle w:val="BodyText2"/>
              <w:spacing w:line="100" w:lineRule="atLeast"/>
              <w:jc w:val="center"/>
            </w:pPr>
            <w:r w:rsidRPr="007F238C">
              <w:t>Датум:</w:t>
            </w:r>
          </w:p>
        </w:tc>
        <w:tc>
          <w:tcPr>
            <w:tcW w:w="3068" w:type="dxa"/>
            <w:shd w:val="clear" w:color="auto" w:fill="auto"/>
            <w:vAlign w:val="center"/>
          </w:tcPr>
          <w:p w:rsidR="007F238C" w:rsidRPr="007F238C" w:rsidRDefault="007F238C" w:rsidP="00D95256">
            <w:pPr>
              <w:pStyle w:val="BodyText2"/>
              <w:spacing w:line="100" w:lineRule="atLeast"/>
              <w:jc w:val="center"/>
            </w:pPr>
            <w:r w:rsidRPr="007F238C">
              <w:t>М.П.</w:t>
            </w:r>
          </w:p>
        </w:tc>
        <w:tc>
          <w:tcPr>
            <w:tcW w:w="3094" w:type="dxa"/>
            <w:shd w:val="clear" w:color="auto" w:fill="auto"/>
            <w:vAlign w:val="center"/>
          </w:tcPr>
          <w:p w:rsidR="007F238C" w:rsidRPr="007F238C" w:rsidRDefault="007F238C" w:rsidP="00D95256">
            <w:pPr>
              <w:pStyle w:val="BodyText2"/>
              <w:spacing w:line="100" w:lineRule="atLeast"/>
              <w:jc w:val="center"/>
            </w:pPr>
            <w:r w:rsidRPr="007F238C">
              <w:t>Потпис понуђача</w:t>
            </w:r>
          </w:p>
        </w:tc>
      </w:tr>
      <w:tr w:rsidR="007F238C" w:rsidRPr="007F238C" w:rsidTr="00D95256">
        <w:tc>
          <w:tcPr>
            <w:tcW w:w="3080" w:type="dxa"/>
            <w:tcBorders>
              <w:bottom w:val="single" w:sz="4" w:space="0" w:color="000000"/>
            </w:tcBorders>
            <w:shd w:val="clear" w:color="auto" w:fill="auto"/>
          </w:tcPr>
          <w:p w:rsidR="007F238C" w:rsidRPr="007F238C" w:rsidRDefault="007F238C" w:rsidP="00D95256">
            <w:pPr>
              <w:pStyle w:val="BodyText2"/>
              <w:snapToGrid w:val="0"/>
              <w:spacing w:line="100" w:lineRule="atLeast"/>
              <w:jc w:val="both"/>
            </w:pPr>
          </w:p>
        </w:tc>
        <w:tc>
          <w:tcPr>
            <w:tcW w:w="3068" w:type="dxa"/>
            <w:shd w:val="clear" w:color="auto" w:fill="auto"/>
          </w:tcPr>
          <w:p w:rsidR="007F238C" w:rsidRPr="007F238C" w:rsidRDefault="007F238C" w:rsidP="00D95256">
            <w:pPr>
              <w:pStyle w:val="BodyText2"/>
              <w:snapToGrid w:val="0"/>
              <w:spacing w:line="100" w:lineRule="atLeast"/>
              <w:jc w:val="both"/>
            </w:pPr>
          </w:p>
        </w:tc>
        <w:tc>
          <w:tcPr>
            <w:tcW w:w="3094" w:type="dxa"/>
            <w:tcBorders>
              <w:bottom w:val="single" w:sz="4" w:space="0" w:color="000000"/>
            </w:tcBorders>
            <w:shd w:val="clear" w:color="auto" w:fill="auto"/>
          </w:tcPr>
          <w:p w:rsidR="007F238C" w:rsidRPr="007F238C" w:rsidRDefault="007F238C" w:rsidP="00D95256">
            <w:pPr>
              <w:pStyle w:val="BodyText2"/>
              <w:snapToGrid w:val="0"/>
              <w:spacing w:line="100" w:lineRule="atLeast"/>
              <w:jc w:val="both"/>
            </w:pPr>
          </w:p>
        </w:tc>
      </w:tr>
    </w:tbl>
    <w:p w:rsidR="00D57A5A" w:rsidRPr="007F238C" w:rsidRDefault="00D57A5A">
      <w:pPr>
        <w:rPr>
          <w:b/>
          <w:bCs/>
          <w:i/>
          <w:iCs/>
        </w:rPr>
      </w:pPr>
    </w:p>
    <w:p w:rsidR="00D57A5A" w:rsidRDefault="00D57A5A">
      <w:pPr>
        <w:rPr>
          <w:b/>
          <w:bCs/>
          <w:i/>
          <w:iCs/>
          <w:sz w:val="28"/>
          <w:szCs w:val="28"/>
        </w:rPr>
      </w:pPr>
    </w:p>
    <w:p w:rsidR="00D57A5A" w:rsidRDefault="00D57A5A">
      <w:pPr>
        <w:rPr>
          <w:b/>
          <w:bCs/>
          <w:i/>
          <w:iCs/>
          <w:sz w:val="28"/>
          <w:szCs w:val="28"/>
        </w:rPr>
      </w:pPr>
    </w:p>
    <w:p w:rsidR="00D57A5A" w:rsidRDefault="00D57A5A">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CE66F2" w:rsidRDefault="00CE66F2">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7F238C" w:rsidRDefault="007F238C">
      <w:pPr>
        <w:rPr>
          <w:b/>
          <w:bCs/>
          <w:i/>
          <w:iCs/>
          <w:sz w:val="28"/>
          <w:szCs w:val="28"/>
          <w:lang w:val="sr-Cyrl-RS"/>
        </w:rPr>
      </w:pPr>
    </w:p>
    <w:p w:rsidR="009A70CD" w:rsidRDefault="009A70CD">
      <w:pPr>
        <w:rPr>
          <w:b/>
          <w:bCs/>
          <w:i/>
          <w:iCs/>
          <w:sz w:val="28"/>
          <w:szCs w:val="28"/>
          <w:lang w:val="sr-Cyrl-RS"/>
        </w:rPr>
      </w:pPr>
    </w:p>
    <w:p w:rsidR="007F238C" w:rsidRDefault="007F238C">
      <w:pPr>
        <w:rPr>
          <w:b/>
          <w:bCs/>
          <w:i/>
          <w:iCs/>
          <w:sz w:val="28"/>
          <w:szCs w:val="28"/>
          <w:lang w:val="sr-Cyrl-RS"/>
        </w:rPr>
      </w:pPr>
    </w:p>
    <w:p w:rsidR="007F238C" w:rsidRPr="007F238C" w:rsidRDefault="007F238C">
      <w:pPr>
        <w:rPr>
          <w:b/>
          <w:bCs/>
          <w:i/>
          <w:iCs/>
          <w:sz w:val="28"/>
          <w:szCs w:val="28"/>
          <w:lang w:val="sr-Cyrl-RS"/>
        </w:rPr>
      </w:pPr>
    </w:p>
    <w:p w:rsidR="00D57A5A" w:rsidRDefault="00D57A5A">
      <w:pPr>
        <w:rPr>
          <w:b/>
          <w:bCs/>
          <w:i/>
          <w:iCs/>
          <w:sz w:val="28"/>
          <w:szCs w:val="28"/>
        </w:rPr>
      </w:pPr>
    </w:p>
    <w:p w:rsidR="008C5660" w:rsidRPr="0029261B" w:rsidRDefault="008C5660" w:rsidP="008C5660">
      <w:pPr>
        <w:shd w:val="clear" w:color="auto" w:fill="C6D9F1"/>
        <w:jc w:val="center"/>
        <w:rPr>
          <w:b/>
          <w:bCs/>
          <w:i/>
          <w:iCs/>
          <w:sz w:val="28"/>
          <w:szCs w:val="28"/>
          <w:lang w:val="sr-Cyrl-CS"/>
        </w:rPr>
      </w:pPr>
      <w:proofErr w:type="gramStart"/>
      <w:r w:rsidRPr="00C20C7C">
        <w:rPr>
          <w:b/>
          <w:bCs/>
          <w:i/>
          <w:iCs/>
          <w:sz w:val="28"/>
          <w:szCs w:val="28"/>
        </w:rPr>
        <w:lastRenderedPageBreak/>
        <w:t>X</w:t>
      </w:r>
      <w:r w:rsidRPr="00F27BE8">
        <w:rPr>
          <w:b/>
          <w:bCs/>
          <w:i/>
          <w:iCs/>
          <w:sz w:val="28"/>
          <w:szCs w:val="28"/>
          <w:lang w:val="ru-RU"/>
        </w:rPr>
        <w:t xml:space="preserve">  ОБРАЗАЦ</w:t>
      </w:r>
      <w:proofErr w:type="gramEnd"/>
      <w:r w:rsidRPr="00F27BE8">
        <w:rPr>
          <w:b/>
          <w:bCs/>
          <w:i/>
          <w:iCs/>
          <w:sz w:val="28"/>
          <w:szCs w:val="28"/>
          <w:lang w:val="ru-RU"/>
        </w:rPr>
        <w:t xml:space="preserve">  </w:t>
      </w:r>
      <w:r w:rsidRPr="00C20C7C">
        <w:rPr>
          <w:b/>
          <w:bCs/>
          <w:i/>
          <w:iCs/>
          <w:sz w:val="28"/>
          <w:szCs w:val="28"/>
          <w:lang w:val="sr-Cyrl-CS"/>
        </w:rPr>
        <w:t>СТРУКТУРЕ ЦЕНЕ СА УПУТСТВОМ КАКО ДА СЕ ПОПУНИ</w:t>
      </w:r>
    </w:p>
    <w:p w:rsidR="008C5660" w:rsidRDefault="008C5660" w:rsidP="008C5660">
      <w:pPr>
        <w:suppressAutoHyphens w:val="0"/>
        <w:spacing w:line="276" w:lineRule="auto"/>
        <w:rPr>
          <w:rFonts w:eastAsia="Times New Roman"/>
          <w:b/>
          <w:color w:val="auto"/>
          <w:kern w:val="0"/>
          <w:lang w:val="sr-Latn-RS" w:eastAsia="en-US"/>
        </w:rPr>
      </w:pPr>
      <w:r>
        <w:rPr>
          <w:rFonts w:eastAsia="Times New Roman"/>
          <w:b/>
          <w:color w:val="auto"/>
          <w:kern w:val="0"/>
          <w:lang w:val="sr-Latn-RS" w:eastAsia="en-US"/>
        </w:rPr>
        <w:t xml:space="preserve">Партија број </w:t>
      </w:r>
      <w:r>
        <w:rPr>
          <w:rFonts w:eastAsia="Times New Roman"/>
          <w:b/>
          <w:color w:val="auto"/>
          <w:kern w:val="0"/>
          <w:lang w:val="sr-Latn-RS" w:eastAsia="en-US"/>
        </w:rPr>
        <w:t>5</w:t>
      </w:r>
      <w:r w:rsidRPr="0029261B">
        <w:rPr>
          <w:rFonts w:eastAsia="Times New Roman"/>
          <w:b/>
          <w:color w:val="auto"/>
          <w:kern w:val="0"/>
          <w:lang w:val="sr-Latn-RS" w:eastAsia="en-US"/>
        </w:rPr>
        <w:t xml:space="preserve"> </w:t>
      </w:r>
    </w:p>
    <w:p w:rsidR="008C5660" w:rsidRPr="008C5660" w:rsidRDefault="008C5660" w:rsidP="008C5660">
      <w:pPr>
        <w:suppressAutoHyphens w:val="0"/>
        <w:spacing w:line="276" w:lineRule="auto"/>
        <w:rPr>
          <w:rFonts w:eastAsia="Times New Roman"/>
          <w:b/>
          <w:color w:val="auto"/>
          <w:kern w:val="0"/>
          <w:szCs w:val="20"/>
          <w:lang w:val="sr-Latn-RS" w:eastAsia="en-US"/>
        </w:rPr>
      </w:pPr>
    </w:p>
    <w:tbl>
      <w:tblPr>
        <w:tblpPr w:leftFromText="180" w:rightFromText="180" w:vertAnchor="text" w:tblpY="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417"/>
        <w:gridCol w:w="1560"/>
      </w:tblGrid>
      <w:tr w:rsidR="008C5660" w:rsidRPr="00D95256" w:rsidTr="0023030F">
        <w:tc>
          <w:tcPr>
            <w:tcW w:w="2660" w:type="dxa"/>
            <w:shd w:val="clear" w:color="auto" w:fill="auto"/>
          </w:tcPr>
          <w:p w:rsidR="008C5660" w:rsidRPr="00C20C7C" w:rsidRDefault="008C5660" w:rsidP="007B13A4">
            <w:pPr>
              <w:pStyle w:val="TableContents"/>
              <w:jc w:val="center"/>
              <w:rPr>
                <w:lang w:val="sr-Cyrl-CS"/>
              </w:rPr>
            </w:pPr>
            <w:r w:rsidRPr="00C20C7C">
              <w:rPr>
                <w:lang w:val="sr-Cyrl-CS"/>
              </w:rPr>
              <w:t>Предмет ЈН</w:t>
            </w:r>
          </w:p>
        </w:tc>
        <w:tc>
          <w:tcPr>
            <w:tcW w:w="850" w:type="dxa"/>
            <w:shd w:val="clear" w:color="auto" w:fill="auto"/>
          </w:tcPr>
          <w:p w:rsidR="008C5660" w:rsidRPr="00C20C7C" w:rsidRDefault="008C5660" w:rsidP="007B13A4">
            <w:pPr>
              <w:pStyle w:val="TableContents"/>
              <w:jc w:val="center"/>
              <w:rPr>
                <w:lang w:val="sr-Cyrl-CS"/>
              </w:rPr>
            </w:pPr>
            <w:r>
              <w:rPr>
                <w:lang w:val="sr-Cyrl-CS"/>
              </w:rPr>
              <w:t>Оквирна Количина</w:t>
            </w:r>
            <w:r w:rsidRPr="00C20C7C">
              <w:rPr>
                <w:lang w:val="sr-Cyrl-CS"/>
              </w:rPr>
              <w:t xml:space="preserve"> </w:t>
            </w:r>
          </w:p>
        </w:tc>
        <w:tc>
          <w:tcPr>
            <w:tcW w:w="1276" w:type="dxa"/>
            <w:shd w:val="clear" w:color="auto" w:fill="auto"/>
          </w:tcPr>
          <w:p w:rsidR="008C5660" w:rsidRPr="00C20C7C" w:rsidRDefault="008C5660" w:rsidP="007B13A4">
            <w:pPr>
              <w:pStyle w:val="TableContents"/>
              <w:jc w:val="center"/>
              <w:rPr>
                <w:lang w:val="sr-Cyrl-CS"/>
              </w:rPr>
            </w:pPr>
            <w:r w:rsidRPr="00C20C7C">
              <w:rPr>
                <w:lang w:val="sr-Cyrl-CS"/>
              </w:rPr>
              <w:t>Јединична цена без ПДВ-а</w:t>
            </w:r>
          </w:p>
        </w:tc>
        <w:tc>
          <w:tcPr>
            <w:tcW w:w="1276" w:type="dxa"/>
            <w:shd w:val="clear" w:color="auto" w:fill="auto"/>
          </w:tcPr>
          <w:p w:rsidR="008C5660" w:rsidRPr="00C20C7C" w:rsidRDefault="008C5660" w:rsidP="007B13A4">
            <w:pPr>
              <w:pStyle w:val="TableContents"/>
              <w:jc w:val="center"/>
              <w:rPr>
                <w:lang w:val="sr-Cyrl-CS"/>
              </w:rPr>
            </w:pPr>
            <w:r w:rsidRPr="00C20C7C">
              <w:rPr>
                <w:lang w:val="sr-Cyrl-CS"/>
              </w:rPr>
              <w:t>Јединична цена са ПДВ-ом</w:t>
            </w:r>
          </w:p>
        </w:tc>
        <w:tc>
          <w:tcPr>
            <w:tcW w:w="1417" w:type="dxa"/>
            <w:shd w:val="clear" w:color="auto" w:fill="auto"/>
          </w:tcPr>
          <w:p w:rsidR="008C5660" w:rsidRPr="00C20C7C" w:rsidRDefault="008C5660" w:rsidP="007B13A4">
            <w:pPr>
              <w:pStyle w:val="TableContents"/>
              <w:jc w:val="center"/>
              <w:rPr>
                <w:lang w:val="sr-Cyrl-CS"/>
              </w:rPr>
            </w:pPr>
            <w:r w:rsidRPr="00C20C7C">
              <w:rPr>
                <w:lang w:val="sr-Cyrl-CS"/>
              </w:rPr>
              <w:t xml:space="preserve">Укупна цена  без ПДВ-а </w:t>
            </w:r>
          </w:p>
        </w:tc>
        <w:tc>
          <w:tcPr>
            <w:tcW w:w="1560" w:type="dxa"/>
            <w:shd w:val="clear" w:color="auto" w:fill="auto"/>
          </w:tcPr>
          <w:p w:rsidR="008C5660" w:rsidRPr="00C20C7C" w:rsidRDefault="008C5660" w:rsidP="007B13A4">
            <w:pPr>
              <w:pStyle w:val="TableContents"/>
              <w:jc w:val="center"/>
              <w:rPr>
                <w:lang w:val="sr-Cyrl-CS"/>
              </w:rPr>
            </w:pPr>
            <w:r w:rsidRPr="00C20C7C">
              <w:rPr>
                <w:lang w:val="sr-Cyrl-CS"/>
              </w:rPr>
              <w:t>Укупна цена са ПДВ-ом</w:t>
            </w:r>
          </w:p>
        </w:tc>
      </w:tr>
      <w:tr w:rsidR="008C5660" w:rsidRPr="00C20C7C" w:rsidTr="0023030F">
        <w:trPr>
          <w:trHeight w:val="291"/>
        </w:trPr>
        <w:tc>
          <w:tcPr>
            <w:tcW w:w="2660" w:type="dxa"/>
            <w:shd w:val="clear" w:color="auto" w:fill="auto"/>
          </w:tcPr>
          <w:p w:rsidR="008C5660" w:rsidRPr="00C20C7C" w:rsidRDefault="008C5660" w:rsidP="007B13A4">
            <w:pPr>
              <w:pStyle w:val="TableContents"/>
              <w:jc w:val="center"/>
              <w:rPr>
                <w:lang w:val="sr-Cyrl-CS"/>
              </w:rPr>
            </w:pPr>
            <w:r w:rsidRPr="00C20C7C">
              <w:rPr>
                <w:lang w:val="sr-Cyrl-CS"/>
              </w:rPr>
              <w:t>1</w:t>
            </w:r>
          </w:p>
        </w:tc>
        <w:tc>
          <w:tcPr>
            <w:tcW w:w="850" w:type="dxa"/>
            <w:shd w:val="clear" w:color="auto" w:fill="auto"/>
          </w:tcPr>
          <w:p w:rsidR="008C5660" w:rsidRPr="00C20C7C" w:rsidRDefault="008C5660" w:rsidP="007B13A4">
            <w:pPr>
              <w:pStyle w:val="TableContents"/>
              <w:jc w:val="center"/>
              <w:rPr>
                <w:lang w:val="sr-Cyrl-CS"/>
              </w:rPr>
            </w:pPr>
            <w:r w:rsidRPr="00C20C7C">
              <w:rPr>
                <w:lang w:val="sr-Cyrl-CS"/>
              </w:rPr>
              <w:t>2</w:t>
            </w:r>
          </w:p>
        </w:tc>
        <w:tc>
          <w:tcPr>
            <w:tcW w:w="1276" w:type="dxa"/>
            <w:shd w:val="clear" w:color="auto" w:fill="auto"/>
          </w:tcPr>
          <w:p w:rsidR="008C5660" w:rsidRPr="00C20C7C" w:rsidRDefault="008C5660" w:rsidP="007B13A4">
            <w:pPr>
              <w:pStyle w:val="TableContents"/>
              <w:jc w:val="center"/>
              <w:rPr>
                <w:lang w:val="sr-Cyrl-CS"/>
              </w:rPr>
            </w:pPr>
            <w:r w:rsidRPr="00C20C7C">
              <w:rPr>
                <w:lang w:val="sr-Cyrl-CS"/>
              </w:rPr>
              <w:t>3</w:t>
            </w:r>
          </w:p>
        </w:tc>
        <w:tc>
          <w:tcPr>
            <w:tcW w:w="1276" w:type="dxa"/>
            <w:shd w:val="clear" w:color="auto" w:fill="auto"/>
          </w:tcPr>
          <w:p w:rsidR="008C5660" w:rsidRPr="00C20C7C" w:rsidRDefault="008C5660" w:rsidP="007B13A4">
            <w:pPr>
              <w:pStyle w:val="TableContents"/>
              <w:jc w:val="center"/>
              <w:rPr>
                <w:lang w:val="sr-Cyrl-CS"/>
              </w:rPr>
            </w:pPr>
            <w:r w:rsidRPr="00C20C7C">
              <w:rPr>
                <w:lang w:val="sr-Cyrl-CS"/>
              </w:rPr>
              <w:t>4</w:t>
            </w:r>
          </w:p>
        </w:tc>
        <w:tc>
          <w:tcPr>
            <w:tcW w:w="1417" w:type="dxa"/>
            <w:shd w:val="clear" w:color="auto" w:fill="auto"/>
          </w:tcPr>
          <w:p w:rsidR="008C5660" w:rsidRPr="00C20C7C" w:rsidRDefault="008C5660" w:rsidP="007B13A4">
            <w:pPr>
              <w:pStyle w:val="TableContents"/>
              <w:jc w:val="center"/>
              <w:rPr>
                <w:lang w:val="sr-Cyrl-CS"/>
              </w:rPr>
            </w:pPr>
            <w:r w:rsidRPr="00C20C7C">
              <w:rPr>
                <w:lang w:val="sr-Cyrl-CS"/>
              </w:rPr>
              <w:t>5 (2</w:t>
            </w:r>
            <w:r w:rsidRPr="00C20C7C">
              <w:t>x3)</w:t>
            </w:r>
          </w:p>
        </w:tc>
        <w:tc>
          <w:tcPr>
            <w:tcW w:w="1560" w:type="dxa"/>
            <w:shd w:val="clear" w:color="auto" w:fill="auto"/>
          </w:tcPr>
          <w:p w:rsidR="008C5660" w:rsidRPr="00C20C7C" w:rsidRDefault="008C5660" w:rsidP="007B13A4">
            <w:pPr>
              <w:pStyle w:val="TableContents"/>
              <w:jc w:val="center"/>
              <w:rPr>
                <w:i/>
                <w:iCs/>
                <w:lang w:val="sr-Cyrl-CS"/>
              </w:rPr>
            </w:pPr>
            <w:r w:rsidRPr="00C20C7C">
              <w:rPr>
                <w:lang w:val="sr-Cyrl-CS"/>
              </w:rPr>
              <w:t>6 (2</w:t>
            </w:r>
            <w:r w:rsidRPr="00C20C7C">
              <w:t>x4)</w:t>
            </w:r>
          </w:p>
        </w:tc>
      </w:tr>
      <w:tr w:rsidR="008C5660" w:rsidRPr="00C20C7C" w:rsidTr="0023030F">
        <w:trPr>
          <w:trHeight w:val="854"/>
        </w:trPr>
        <w:tc>
          <w:tcPr>
            <w:tcW w:w="2660" w:type="dxa"/>
            <w:shd w:val="clear" w:color="auto" w:fill="auto"/>
            <w:vAlign w:val="center"/>
          </w:tcPr>
          <w:p w:rsidR="008C5660" w:rsidRPr="008C5660" w:rsidRDefault="008C5660" w:rsidP="008C5660">
            <w:pPr>
              <w:pStyle w:val="ListParagraph"/>
              <w:numPr>
                <w:ilvl w:val="0"/>
                <w:numId w:val="38"/>
              </w:numPr>
              <w:spacing w:line="240" w:lineRule="auto"/>
              <w:rPr>
                <w:rFonts w:ascii="Calibri" w:eastAsia="Times New Roman" w:hAnsi="Calibri" w:cs="Calibri"/>
              </w:rPr>
            </w:pPr>
            <w:r w:rsidRPr="008C5660">
              <w:rPr>
                <w:rFonts w:ascii="Calibri" w:eastAsia="Times New Roman" w:hAnsi="Calibri" w:cs="Calibri"/>
              </w:rPr>
              <w:t>Kivete za centrifugiranje, 15 ml</w:t>
            </w:r>
          </w:p>
        </w:tc>
        <w:tc>
          <w:tcPr>
            <w:tcW w:w="850" w:type="dxa"/>
            <w:shd w:val="clear" w:color="auto" w:fill="auto"/>
            <w:vAlign w:val="center"/>
          </w:tcPr>
          <w:p w:rsidR="008C5660" w:rsidRPr="003B5B84" w:rsidRDefault="008C5660" w:rsidP="007B13A4">
            <w:pPr>
              <w:spacing w:line="240" w:lineRule="auto"/>
              <w:jc w:val="center"/>
              <w:rPr>
                <w:rFonts w:ascii="Calibri" w:eastAsia="Times New Roman" w:hAnsi="Calibri" w:cs="Calibri"/>
              </w:rPr>
            </w:pPr>
            <w:r w:rsidRPr="003B5B84">
              <w:rPr>
                <w:rFonts w:ascii="Calibri" w:eastAsia="Times New Roman" w:hAnsi="Calibri" w:cs="Calibri"/>
              </w:rPr>
              <w:t>1</w:t>
            </w:r>
          </w:p>
        </w:tc>
        <w:tc>
          <w:tcPr>
            <w:tcW w:w="1276" w:type="dxa"/>
            <w:shd w:val="clear" w:color="auto" w:fill="auto"/>
            <w:vAlign w:val="center"/>
          </w:tcPr>
          <w:p w:rsidR="008C5660" w:rsidRPr="00E81AB2" w:rsidRDefault="008C5660" w:rsidP="007B13A4">
            <w:pPr>
              <w:rPr>
                <w:lang w:val="sr-Latn-RS"/>
              </w:rPr>
            </w:pPr>
          </w:p>
        </w:tc>
        <w:tc>
          <w:tcPr>
            <w:tcW w:w="1276" w:type="dxa"/>
            <w:shd w:val="clear" w:color="auto" w:fill="auto"/>
            <w:vAlign w:val="center"/>
          </w:tcPr>
          <w:p w:rsidR="008C5660" w:rsidRPr="00E81AB2" w:rsidRDefault="008C5660" w:rsidP="007B13A4">
            <w:pPr>
              <w:rPr>
                <w:lang w:val="sr-Latn-RS"/>
              </w:rPr>
            </w:pPr>
          </w:p>
        </w:tc>
        <w:tc>
          <w:tcPr>
            <w:tcW w:w="1417" w:type="dxa"/>
            <w:shd w:val="clear" w:color="auto" w:fill="auto"/>
          </w:tcPr>
          <w:p w:rsidR="008C5660" w:rsidRPr="00C20C7C" w:rsidRDefault="008C5660" w:rsidP="007B13A4">
            <w:pPr>
              <w:jc w:val="center"/>
            </w:pPr>
          </w:p>
        </w:tc>
        <w:tc>
          <w:tcPr>
            <w:tcW w:w="1560" w:type="dxa"/>
            <w:shd w:val="clear" w:color="auto" w:fill="auto"/>
          </w:tcPr>
          <w:p w:rsidR="008C5660" w:rsidRPr="00C20C7C" w:rsidRDefault="008C5660" w:rsidP="007B13A4">
            <w:pPr>
              <w:pStyle w:val="TableContents"/>
              <w:snapToGrid w:val="0"/>
              <w:jc w:val="center"/>
            </w:pPr>
          </w:p>
        </w:tc>
      </w:tr>
      <w:tr w:rsidR="008C5660" w:rsidRPr="00C20C7C" w:rsidTr="0023030F">
        <w:trPr>
          <w:trHeight w:val="854"/>
        </w:trPr>
        <w:tc>
          <w:tcPr>
            <w:tcW w:w="2660" w:type="dxa"/>
            <w:shd w:val="clear" w:color="auto" w:fill="auto"/>
            <w:vAlign w:val="center"/>
          </w:tcPr>
          <w:p w:rsidR="008C5660" w:rsidRPr="008C5660" w:rsidRDefault="008C5660" w:rsidP="008C5660">
            <w:pPr>
              <w:pStyle w:val="ListParagraph"/>
              <w:numPr>
                <w:ilvl w:val="0"/>
                <w:numId w:val="38"/>
              </w:numPr>
              <w:spacing w:line="240" w:lineRule="auto"/>
              <w:rPr>
                <w:rFonts w:ascii="Calibri" w:eastAsia="Times New Roman" w:hAnsi="Calibri" w:cs="Calibri"/>
              </w:rPr>
            </w:pPr>
            <w:r w:rsidRPr="008C5660">
              <w:rPr>
                <w:rFonts w:ascii="Calibri" w:eastAsia="Times New Roman" w:hAnsi="Calibri" w:cs="Calibri"/>
              </w:rPr>
              <w:t>Kivete za centrifugiranje, 50 ml</w:t>
            </w:r>
          </w:p>
        </w:tc>
        <w:tc>
          <w:tcPr>
            <w:tcW w:w="850" w:type="dxa"/>
            <w:shd w:val="clear" w:color="auto" w:fill="auto"/>
            <w:vAlign w:val="center"/>
          </w:tcPr>
          <w:p w:rsidR="008C5660" w:rsidRPr="003B5B84" w:rsidRDefault="008C5660" w:rsidP="007B13A4">
            <w:pPr>
              <w:spacing w:line="240" w:lineRule="auto"/>
              <w:jc w:val="center"/>
              <w:rPr>
                <w:rFonts w:ascii="Calibri" w:eastAsia="Times New Roman" w:hAnsi="Calibri" w:cs="Calibri"/>
              </w:rPr>
            </w:pPr>
            <w:r w:rsidRPr="003B5B84">
              <w:rPr>
                <w:rFonts w:ascii="Calibri" w:eastAsia="Times New Roman" w:hAnsi="Calibri" w:cs="Calibri"/>
              </w:rPr>
              <w:t>1</w:t>
            </w:r>
          </w:p>
        </w:tc>
        <w:tc>
          <w:tcPr>
            <w:tcW w:w="1276" w:type="dxa"/>
            <w:shd w:val="clear" w:color="auto" w:fill="auto"/>
            <w:vAlign w:val="center"/>
          </w:tcPr>
          <w:p w:rsidR="008C5660" w:rsidRPr="00E81AB2" w:rsidRDefault="008C5660" w:rsidP="007B13A4">
            <w:pPr>
              <w:rPr>
                <w:lang w:val="sr-Latn-RS"/>
              </w:rPr>
            </w:pPr>
          </w:p>
        </w:tc>
        <w:tc>
          <w:tcPr>
            <w:tcW w:w="1276" w:type="dxa"/>
            <w:shd w:val="clear" w:color="auto" w:fill="auto"/>
            <w:vAlign w:val="center"/>
          </w:tcPr>
          <w:p w:rsidR="008C5660" w:rsidRPr="00E81AB2" w:rsidRDefault="008C5660" w:rsidP="007B13A4">
            <w:pPr>
              <w:rPr>
                <w:lang w:val="sr-Latn-RS"/>
              </w:rPr>
            </w:pPr>
          </w:p>
        </w:tc>
        <w:tc>
          <w:tcPr>
            <w:tcW w:w="1417" w:type="dxa"/>
            <w:shd w:val="clear" w:color="auto" w:fill="auto"/>
          </w:tcPr>
          <w:p w:rsidR="008C5660" w:rsidRPr="00C20C7C" w:rsidRDefault="008C5660" w:rsidP="007B13A4">
            <w:pPr>
              <w:jc w:val="center"/>
            </w:pPr>
          </w:p>
        </w:tc>
        <w:tc>
          <w:tcPr>
            <w:tcW w:w="1560" w:type="dxa"/>
            <w:shd w:val="clear" w:color="auto" w:fill="auto"/>
          </w:tcPr>
          <w:p w:rsidR="008C5660" w:rsidRPr="00C20C7C" w:rsidRDefault="008C5660" w:rsidP="007B13A4">
            <w:pPr>
              <w:pStyle w:val="TableContents"/>
              <w:snapToGrid w:val="0"/>
              <w:jc w:val="center"/>
            </w:pPr>
          </w:p>
        </w:tc>
      </w:tr>
      <w:tr w:rsidR="008C5660" w:rsidRPr="00C20C7C" w:rsidTr="0023030F">
        <w:trPr>
          <w:trHeight w:val="854"/>
        </w:trPr>
        <w:tc>
          <w:tcPr>
            <w:tcW w:w="2660" w:type="dxa"/>
            <w:shd w:val="clear" w:color="auto" w:fill="auto"/>
            <w:vAlign w:val="center"/>
          </w:tcPr>
          <w:p w:rsidR="008C5660" w:rsidRPr="008C5660" w:rsidRDefault="008C5660" w:rsidP="008C5660">
            <w:pPr>
              <w:pStyle w:val="ListParagraph"/>
              <w:numPr>
                <w:ilvl w:val="0"/>
                <w:numId w:val="38"/>
              </w:numPr>
              <w:spacing w:line="240" w:lineRule="auto"/>
              <w:rPr>
                <w:rFonts w:ascii="Calibri" w:eastAsia="Times New Roman" w:hAnsi="Calibri" w:cs="Calibri"/>
              </w:rPr>
            </w:pPr>
            <w:r w:rsidRPr="008C5660">
              <w:rPr>
                <w:rFonts w:ascii="Calibri" w:eastAsia="Times New Roman" w:hAnsi="Calibri" w:cs="Calibri"/>
              </w:rPr>
              <w:t>Kivete za centrifugiranje, 48 ml</w:t>
            </w:r>
          </w:p>
        </w:tc>
        <w:tc>
          <w:tcPr>
            <w:tcW w:w="850" w:type="dxa"/>
            <w:shd w:val="clear" w:color="auto" w:fill="auto"/>
            <w:vAlign w:val="center"/>
          </w:tcPr>
          <w:p w:rsidR="008C5660" w:rsidRPr="003B5B84" w:rsidRDefault="008C5660" w:rsidP="007B13A4">
            <w:pPr>
              <w:spacing w:line="240" w:lineRule="auto"/>
              <w:jc w:val="center"/>
              <w:rPr>
                <w:rFonts w:ascii="Calibri" w:eastAsia="Times New Roman" w:hAnsi="Calibri" w:cs="Calibri"/>
              </w:rPr>
            </w:pPr>
            <w:r w:rsidRPr="003B5B84">
              <w:rPr>
                <w:rFonts w:ascii="Calibri" w:eastAsia="Times New Roman" w:hAnsi="Calibri" w:cs="Calibri"/>
              </w:rPr>
              <w:t>1</w:t>
            </w:r>
          </w:p>
        </w:tc>
        <w:tc>
          <w:tcPr>
            <w:tcW w:w="1276" w:type="dxa"/>
            <w:shd w:val="clear" w:color="auto" w:fill="auto"/>
            <w:vAlign w:val="center"/>
          </w:tcPr>
          <w:p w:rsidR="008C5660" w:rsidRPr="00E81AB2" w:rsidRDefault="008C5660" w:rsidP="007B13A4">
            <w:pPr>
              <w:rPr>
                <w:lang w:val="sr-Latn-RS"/>
              </w:rPr>
            </w:pPr>
          </w:p>
        </w:tc>
        <w:tc>
          <w:tcPr>
            <w:tcW w:w="1276" w:type="dxa"/>
            <w:shd w:val="clear" w:color="auto" w:fill="auto"/>
            <w:vAlign w:val="center"/>
          </w:tcPr>
          <w:p w:rsidR="008C5660" w:rsidRPr="00E81AB2" w:rsidRDefault="008C5660" w:rsidP="007B13A4">
            <w:pPr>
              <w:rPr>
                <w:lang w:val="sr-Latn-RS"/>
              </w:rPr>
            </w:pPr>
          </w:p>
        </w:tc>
        <w:tc>
          <w:tcPr>
            <w:tcW w:w="1417" w:type="dxa"/>
            <w:shd w:val="clear" w:color="auto" w:fill="auto"/>
          </w:tcPr>
          <w:p w:rsidR="008C5660" w:rsidRPr="00C20C7C" w:rsidRDefault="008C5660" w:rsidP="007B13A4">
            <w:pPr>
              <w:jc w:val="center"/>
            </w:pPr>
          </w:p>
        </w:tc>
        <w:tc>
          <w:tcPr>
            <w:tcW w:w="1560" w:type="dxa"/>
            <w:shd w:val="clear" w:color="auto" w:fill="auto"/>
          </w:tcPr>
          <w:p w:rsidR="008C5660" w:rsidRPr="00C20C7C" w:rsidRDefault="008C5660" w:rsidP="007B13A4">
            <w:pPr>
              <w:pStyle w:val="TableContents"/>
              <w:snapToGrid w:val="0"/>
              <w:jc w:val="center"/>
            </w:pPr>
          </w:p>
        </w:tc>
      </w:tr>
      <w:tr w:rsidR="008C5660" w:rsidRPr="00C20C7C" w:rsidTr="0023030F">
        <w:trPr>
          <w:trHeight w:val="854"/>
        </w:trPr>
        <w:tc>
          <w:tcPr>
            <w:tcW w:w="2660" w:type="dxa"/>
            <w:shd w:val="clear" w:color="auto" w:fill="auto"/>
            <w:vAlign w:val="center"/>
          </w:tcPr>
          <w:p w:rsidR="008C5660" w:rsidRPr="008C5660" w:rsidRDefault="008C5660" w:rsidP="008C5660">
            <w:pPr>
              <w:pStyle w:val="ListParagraph"/>
              <w:numPr>
                <w:ilvl w:val="0"/>
                <w:numId w:val="38"/>
              </w:numPr>
              <w:spacing w:line="240" w:lineRule="auto"/>
              <w:rPr>
                <w:rFonts w:ascii="Calibri" w:eastAsia="Times New Roman" w:hAnsi="Calibri" w:cs="Calibri"/>
              </w:rPr>
            </w:pPr>
            <w:r w:rsidRPr="008C5660">
              <w:rPr>
                <w:rFonts w:ascii="Calibri" w:eastAsia="Times New Roman" w:hAnsi="Calibri" w:cs="Calibri"/>
              </w:rPr>
              <w:t>Kivete za centrifugiranje, 75 ml</w:t>
            </w:r>
          </w:p>
        </w:tc>
        <w:tc>
          <w:tcPr>
            <w:tcW w:w="850" w:type="dxa"/>
            <w:shd w:val="clear" w:color="auto" w:fill="auto"/>
            <w:vAlign w:val="center"/>
          </w:tcPr>
          <w:p w:rsidR="008C5660" w:rsidRPr="003B5B84" w:rsidRDefault="008C5660" w:rsidP="007B13A4">
            <w:pPr>
              <w:spacing w:line="240" w:lineRule="auto"/>
              <w:jc w:val="center"/>
              <w:rPr>
                <w:rFonts w:ascii="Calibri" w:eastAsia="Times New Roman" w:hAnsi="Calibri" w:cs="Calibri"/>
              </w:rPr>
            </w:pPr>
            <w:r w:rsidRPr="003B5B84">
              <w:rPr>
                <w:rFonts w:ascii="Calibri" w:eastAsia="Times New Roman" w:hAnsi="Calibri" w:cs="Calibri"/>
              </w:rPr>
              <w:t>1</w:t>
            </w:r>
          </w:p>
        </w:tc>
        <w:tc>
          <w:tcPr>
            <w:tcW w:w="1276" w:type="dxa"/>
            <w:shd w:val="clear" w:color="auto" w:fill="auto"/>
            <w:vAlign w:val="center"/>
          </w:tcPr>
          <w:p w:rsidR="008C5660" w:rsidRPr="00E81AB2" w:rsidRDefault="008C5660" w:rsidP="007B13A4">
            <w:pPr>
              <w:rPr>
                <w:lang w:val="sr-Latn-RS"/>
              </w:rPr>
            </w:pPr>
          </w:p>
        </w:tc>
        <w:tc>
          <w:tcPr>
            <w:tcW w:w="1276" w:type="dxa"/>
            <w:shd w:val="clear" w:color="auto" w:fill="auto"/>
            <w:vAlign w:val="center"/>
          </w:tcPr>
          <w:p w:rsidR="008C5660" w:rsidRPr="00E81AB2" w:rsidRDefault="008C5660" w:rsidP="007B13A4">
            <w:pPr>
              <w:rPr>
                <w:lang w:val="sr-Latn-RS"/>
              </w:rPr>
            </w:pPr>
          </w:p>
        </w:tc>
        <w:tc>
          <w:tcPr>
            <w:tcW w:w="1417" w:type="dxa"/>
            <w:shd w:val="clear" w:color="auto" w:fill="auto"/>
          </w:tcPr>
          <w:p w:rsidR="008C5660" w:rsidRPr="00C20C7C" w:rsidRDefault="008C5660" w:rsidP="007B13A4">
            <w:pPr>
              <w:jc w:val="center"/>
            </w:pPr>
          </w:p>
        </w:tc>
        <w:tc>
          <w:tcPr>
            <w:tcW w:w="1560" w:type="dxa"/>
            <w:shd w:val="clear" w:color="auto" w:fill="auto"/>
          </w:tcPr>
          <w:p w:rsidR="008C5660" w:rsidRPr="00C20C7C" w:rsidRDefault="008C5660" w:rsidP="007B13A4">
            <w:pPr>
              <w:pStyle w:val="TableContents"/>
              <w:snapToGrid w:val="0"/>
              <w:jc w:val="center"/>
            </w:pPr>
          </w:p>
        </w:tc>
      </w:tr>
      <w:tr w:rsidR="008C5660" w:rsidRPr="00C20C7C" w:rsidTr="0023030F">
        <w:trPr>
          <w:trHeight w:val="854"/>
        </w:trPr>
        <w:tc>
          <w:tcPr>
            <w:tcW w:w="2660" w:type="dxa"/>
            <w:shd w:val="clear" w:color="auto" w:fill="auto"/>
            <w:vAlign w:val="center"/>
          </w:tcPr>
          <w:p w:rsidR="008C5660" w:rsidRPr="008C5660" w:rsidRDefault="008C5660" w:rsidP="008C5660">
            <w:pPr>
              <w:pStyle w:val="ListParagraph"/>
              <w:numPr>
                <w:ilvl w:val="0"/>
                <w:numId w:val="38"/>
              </w:numPr>
              <w:spacing w:line="240" w:lineRule="auto"/>
              <w:rPr>
                <w:rFonts w:ascii="Calibri" w:eastAsia="Times New Roman" w:hAnsi="Calibri" w:cs="Calibri"/>
              </w:rPr>
            </w:pPr>
            <w:r w:rsidRPr="008C5660">
              <w:rPr>
                <w:rFonts w:ascii="Calibri" w:eastAsia="Times New Roman" w:hAnsi="Calibri" w:cs="Calibri"/>
              </w:rPr>
              <w:t>Kivete za centrifugiranje, 110 ml</w:t>
            </w:r>
          </w:p>
        </w:tc>
        <w:tc>
          <w:tcPr>
            <w:tcW w:w="850" w:type="dxa"/>
            <w:shd w:val="clear" w:color="auto" w:fill="auto"/>
            <w:vAlign w:val="center"/>
          </w:tcPr>
          <w:p w:rsidR="008C5660" w:rsidRPr="003B5B84" w:rsidRDefault="008C5660" w:rsidP="007B13A4">
            <w:pPr>
              <w:spacing w:line="240" w:lineRule="auto"/>
              <w:jc w:val="center"/>
              <w:rPr>
                <w:rFonts w:ascii="Calibri" w:eastAsia="Times New Roman" w:hAnsi="Calibri" w:cs="Calibri"/>
              </w:rPr>
            </w:pPr>
            <w:r w:rsidRPr="003B5B84">
              <w:rPr>
                <w:rFonts w:ascii="Calibri" w:eastAsia="Times New Roman" w:hAnsi="Calibri" w:cs="Calibri"/>
              </w:rPr>
              <w:t>1</w:t>
            </w:r>
          </w:p>
        </w:tc>
        <w:tc>
          <w:tcPr>
            <w:tcW w:w="1276" w:type="dxa"/>
            <w:shd w:val="clear" w:color="auto" w:fill="auto"/>
            <w:vAlign w:val="center"/>
          </w:tcPr>
          <w:p w:rsidR="008C5660" w:rsidRPr="00E81AB2" w:rsidRDefault="008C5660" w:rsidP="007B13A4">
            <w:pPr>
              <w:rPr>
                <w:lang w:val="sr-Latn-RS"/>
              </w:rPr>
            </w:pPr>
          </w:p>
        </w:tc>
        <w:tc>
          <w:tcPr>
            <w:tcW w:w="1276" w:type="dxa"/>
            <w:shd w:val="clear" w:color="auto" w:fill="auto"/>
            <w:vAlign w:val="center"/>
          </w:tcPr>
          <w:p w:rsidR="008C5660" w:rsidRPr="00E81AB2" w:rsidRDefault="008C5660" w:rsidP="007B13A4">
            <w:pPr>
              <w:rPr>
                <w:lang w:val="sr-Latn-RS"/>
              </w:rPr>
            </w:pPr>
          </w:p>
        </w:tc>
        <w:tc>
          <w:tcPr>
            <w:tcW w:w="1417" w:type="dxa"/>
            <w:shd w:val="clear" w:color="auto" w:fill="auto"/>
          </w:tcPr>
          <w:p w:rsidR="008C5660" w:rsidRPr="00C20C7C" w:rsidRDefault="008C5660" w:rsidP="007B13A4">
            <w:pPr>
              <w:jc w:val="center"/>
            </w:pPr>
          </w:p>
        </w:tc>
        <w:tc>
          <w:tcPr>
            <w:tcW w:w="1560" w:type="dxa"/>
            <w:shd w:val="clear" w:color="auto" w:fill="auto"/>
          </w:tcPr>
          <w:p w:rsidR="008C5660" w:rsidRPr="00C20C7C" w:rsidRDefault="008C5660" w:rsidP="007B13A4">
            <w:pPr>
              <w:pStyle w:val="TableContents"/>
              <w:snapToGrid w:val="0"/>
              <w:jc w:val="center"/>
            </w:pPr>
          </w:p>
        </w:tc>
      </w:tr>
      <w:tr w:rsidR="008C5660" w:rsidRPr="00C20C7C" w:rsidTr="0023030F">
        <w:trPr>
          <w:trHeight w:val="854"/>
        </w:trPr>
        <w:tc>
          <w:tcPr>
            <w:tcW w:w="2660" w:type="dxa"/>
            <w:shd w:val="clear" w:color="auto" w:fill="auto"/>
            <w:vAlign w:val="center"/>
          </w:tcPr>
          <w:p w:rsidR="008C5660" w:rsidRPr="008C5660" w:rsidRDefault="008C5660" w:rsidP="008C5660">
            <w:pPr>
              <w:pStyle w:val="ListParagraph"/>
              <w:numPr>
                <w:ilvl w:val="0"/>
                <w:numId w:val="38"/>
              </w:numPr>
              <w:spacing w:line="240" w:lineRule="auto"/>
              <w:rPr>
                <w:rFonts w:ascii="Calibri" w:eastAsia="Times New Roman" w:hAnsi="Calibri" w:cs="Calibri"/>
              </w:rPr>
            </w:pPr>
            <w:r w:rsidRPr="008C5660">
              <w:rPr>
                <w:rFonts w:ascii="Calibri" w:eastAsia="Times New Roman" w:hAnsi="Calibri" w:cs="Calibri"/>
              </w:rPr>
              <w:t>Zatvarač za kivete za centrifugiranje od 48 ml</w:t>
            </w:r>
          </w:p>
        </w:tc>
        <w:tc>
          <w:tcPr>
            <w:tcW w:w="850" w:type="dxa"/>
            <w:shd w:val="clear" w:color="auto" w:fill="auto"/>
            <w:vAlign w:val="center"/>
          </w:tcPr>
          <w:p w:rsidR="008C5660" w:rsidRPr="003B5B84" w:rsidRDefault="008C5660" w:rsidP="007B13A4">
            <w:pPr>
              <w:spacing w:line="240" w:lineRule="auto"/>
              <w:jc w:val="center"/>
              <w:rPr>
                <w:rFonts w:ascii="Calibri" w:eastAsia="Times New Roman" w:hAnsi="Calibri" w:cs="Calibri"/>
              </w:rPr>
            </w:pPr>
            <w:r w:rsidRPr="003B5B84">
              <w:rPr>
                <w:rFonts w:ascii="Calibri" w:eastAsia="Times New Roman" w:hAnsi="Calibri" w:cs="Calibri"/>
              </w:rPr>
              <w:t>1</w:t>
            </w:r>
          </w:p>
        </w:tc>
        <w:tc>
          <w:tcPr>
            <w:tcW w:w="1276" w:type="dxa"/>
            <w:shd w:val="clear" w:color="auto" w:fill="auto"/>
            <w:vAlign w:val="center"/>
          </w:tcPr>
          <w:p w:rsidR="008C5660" w:rsidRPr="00E81AB2" w:rsidRDefault="008C5660" w:rsidP="007B13A4">
            <w:pPr>
              <w:rPr>
                <w:lang w:val="sr-Latn-RS"/>
              </w:rPr>
            </w:pPr>
          </w:p>
        </w:tc>
        <w:tc>
          <w:tcPr>
            <w:tcW w:w="1276" w:type="dxa"/>
            <w:shd w:val="clear" w:color="auto" w:fill="auto"/>
            <w:vAlign w:val="center"/>
          </w:tcPr>
          <w:p w:rsidR="008C5660" w:rsidRPr="00E81AB2" w:rsidRDefault="008C5660" w:rsidP="007B13A4">
            <w:pPr>
              <w:rPr>
                <w:lang w:val="sr-Latn-RS"/>
              </w:rPr>
            </w:pPr>
          </w:p>
        </w:tc>
        <w:tc>
          <w:tcPr>
            <w:tcW w:w="1417" w:type="dxa"/>
            <w:shd w:val="clear" w:color="auto" w:fill="auto"/>
          </w:tcPr>
          <w:p w:rsidR="008C5660" w:rsidRPr="00C20C7C" w:rsidRDefault="008C5660" w:rsidP="007B13A4">
            <w:pPr>
              <w:jc w:val="center"/>
            </w:pPr>
          </w:p>
        </w:tc>
        <w:tc>
          <w:tcPr>
            <w:tcW w:w="1560" w:type="dxa"/>
            <w:shd w:val="clear" w:color="auto" w:fill="auto"/>
          </w:tcPr>
          <w:p w:rsidR="008C5660" w:rsidRPr="00C20C7C" w:rsidRDefault="008C5660" w:rsidP="007B13A4">
            <w:pPr>
              <w:pStyle w:val="TableContents"/>
              <w:snapToGrid w:val="0"/>
              <w:jc w:val="center"/>
            </w:pPr>
          </w:p>
        </w:tc>
      </w:tr>
      <w:tr w:rsidR="008C5660" w:rsidRPr="00C20C7C" w:rsidTr="0023030F">
        <w:trPr>
          <w:trHeight w:val="854"/>
        </w:trPr>
        <w:tc>
          <w:tcPr>
            <w:tcW w:w="2660" w:type="dxa"/>
            <w:shd w:val="clear" w:color="auto" w:fill="auto"/>
            <w:vAlign w:val="center"/>
          </w:tcPr>
          <w:p w:rsidR="008C5660" w:rsidRPr="008C5660" w:rsidRDefault="008C5660" w:rsidP="008C5660">
            <w:pPr>
              <w:pStyle w:val="ListParagraph"/>
              <w:numPr>
                <w:ilvl w:val="0"/>
                <w:numId w:val="38"/>
              </w:numPr>
              <w:spacing w:line="240" w:lineRule="auto"/>
              <w:rPr>
                <w:rFonts w:ascii="Calibri" w:eastAsia="Times New Roman" w:hAnsi="Calibri" w:cs="Calibri"/>
              </w:rPr>
            </w:pPr>
            <w:r w:rsidRPr="008C5660">
              <w:rPr>
                <w:rFonts w:ascii="Calibri" w:eastAsia="Times New Roman" w:hAnsi="Calibri" w:cs="Calibri"/>
              </w:rPr>
              <w:t>Zatvarač za kivete za centrifugiranje od 75 ml</w:t>
            </w:r>
          </w:p>
        </w:tc>
        <w:tc>
          <w:tcPr>
            <w:tcW w:w="850" w:type="dxa"/>
            <w:shd w:val="clear" w:color="auto" w:fill="auto"/>
            <w:vAlign w:val="center"/>
          </w:tcPr>
          <w:p w:rsidR="008C5660" w:rsidRPr="003B5B84" w:rsidRDefault="008C5660" w:rsidP="007B13A4">
            <w:pPr>
              <w:spacing w:line="240" w:lineRule="auto"/>
              <w:jc w:val="center"/>
              <w:rPr>
                <w:rFonts w:ascii="Calibri" w:eastAsia="Times New Roman" w:hAnsi="Calibri" w:cs="Calibri"/>
              </w:rPr>
            </w:pPr>
            <w:r w:rsidRPr="003B5B84">
              <w:rPr>
                <w:rFonts w:ascii="Calibri" w:eastAsia="Times New Roman" w:hAnsi="Calibri" w:cs="Calibri"/>
              </w:rPr>
              <w:t>1</w:t>
            </w:r>
          </w:p>
        </w:tc>
        <w:tc>
          <w:tcPr>
            <w:tcW w:w="1276" w:type="dxa"/>
            <w:shd w:val="clear" w:color="auto" w:fill="auto"/>
            <w:vAlign w:val="center"/>
          </w:tcPr>
          <w:p w:rsidR="008C5660" w:rsidRPr="00E81AB2" w:rsidRDefault="008C5660" w:rsidP="007B13A4">
            <w:pPr>
              <w:rPr>
                <w:lang w:val="sr-Latn-RS"/>
              </w:rPr>
            </w:pPr>
          </w:p>
        </w:tc>
        <w:tc>
          <w:tcPr>
            <w:tcW w:w="1276" w:type="dxa"/>
            <w:shd w:val="clear" w:color="auto" w:fill="auto"/>
            <w:vAlign w:val="center"/>
          </w:tcPr>
          <w:p w:rsidR="008C5660" w:rsidRPr="00E81AB2" w:rsidRDefault="008C5660" w:rsidP="007B13A4">
            <w:pPr>
              <w:rPr>
                <w:lang w:val="sr-Latn-RS"/>
              </w:rPr>
            </w:pPr>
          </w:p>
        </w:tc>
        <w:tc>
          <w:tcPr>
            <w:tcW w:w="1417" w:type="dxa"/>
            <w:shd w:val="clear" w:color="auto" w:fill="auto"/>
          </w:tcPr>
          <w:p w:rsidR="008C5660" w:rsidRPr="00C20C7C" w:rsidRDefault="008C5660" w:rsidP="007B13A4">
            <w:pPr>
              <w:jc w:val="center"/>
            </w:pPr>
          </w:p>
        </w:tc>
        <w:tc>
          <w:tcPr>
            <w:tcW w:w="1560" w:type="dxa"/>
            <w:shd w:val="clear" w:color="auto" w:fill="auto"/>
          </w:tcPr>
          <w:p w:rsidR="008C5660" w:rsidRPr="00C20C7C" w:rsidRDefault="008C5660" w:rsidP="007B13A4">
            <w:pPr>
              <w:pStyle w:val="TableContents"/>
              <w:snapToGrid w:val="0"/>
              <w:jc w:val="center"/>
            </w:pPr>
          </w:p>
        </w:tc>
      </w:tr>
      <w:tr w:rsidR="008C5660" w:rsidRPr="00C20C7C" w:rsidTr="0023030F">
        <w:trPr>
          <w:trHeight w:val="854"/>
        </w:trPr>
        <w:tc>
          <w:tcPr>
            <w:tcW w:w="2660" w:type="dxa"/>
            <w:shd w:val="clear" w:color="auto" w:fill="auto"/>
            <w:vAlign w:val="center"/>
          </w:tcPr>
          <w:p w:rsidR="008C5660" w:rsidRPr="008C5660" w:rsidRDefault="008C5660" w:rsidP="008C5660">
            <w:pPr>
              <w:pStyle w:val="ListParagraph"/>
              <w:numPr>
                <w:ilvl w:val="0"/>
                <w:numId w:val="38"/>
              </w:numPr>
              <w:spacing w:line="240" w:lineRule="auto"/>
              <w:rPr>
                <w:rFonts w:ascii="Calibri" w:eastAsia="Times New Roman" w:hAnsi="Calibri" w:cs="Calibri"/>
              </w:rPr>
            </w:pPr>
            <w:r w:rsidRPr="008C5660">
              <w:rPr>
                <w:rFonts w:ascii="Calibri" w:eastAsia="Times New Roman" w:hAnsi="Calibri" w:cs="Calibri"/>
              </w:rPr>
              <w:t>Zatvarač za kivete za centrifugiranje od 110 ml</w:t>
            </w:r>
          </w:p>
        </w:tc>
        <w:tc>
          <w:tcPr>
            <w:tcW w:w="850" w:type="dxa"/>
            <w:shd w:val="clear" w:color="auto" w:fill="auto"/>
            <w:vAlign w:val="center"/>
          </w:tcPr>
          <w:p w:rsidR="008C5660" w:rsidRPr="003B5B84" w:rsidRDefault="008C5660" w:rsidP="007B13A4">
            <w:pPr>
              <w:spacing w:line="240" w:lineRule="auto"/>
              <w:jc w:val="center"/>
              <w:rPr>
                <w:rFonts w:ascii="Calibri" w:eastAsia="Times New Roman" w:hAnsi="Calibri" w:cs="Calibri"/>
              </w:rPr>
            </w:pPr>
            <w:r w:rsidRPr="003B5B84">
              <w:rPr>
                <w:rFonts w:ascii="Calibri" w:eastAsia="Times New Roman" w:hAnsi="Calibri" w:cs="Calibri"/>
              </w:rPr>
              <w:t>1</w:t>
            </w:r>
          </w:p>
        </w:tc>
        <w:tc>
          <w:tcPr>
            <w:tcW w:w="1276" w:type="dxa"/>
            <w:shd w:val="clear" w:color="auto" w:fill="auto"/>
            <w:vAlign w:val="center"/>
          </w:tcPr>
          <w:p w:rsidR="008C5660" w:rsidRPr="00E81AB2" w:rsidRDefault="008C5660" w:rsidP="007B13A4">
            <w:pPr>
              <w:rPr>
                <w:lang w:val="sr-Latn-RS"/>
              </w:rPr>
            </w:pPr>
          </w:p>
        </w:tc>
        <w:tc>
          <w:tcPr>
            <w:tcW w:w="1276" w:type="dxa"/>
            <w:shd w:val="clear" w:color="auto" w:fill="auto"/>
            <w:vAlign w:val="center"/>
          </w:tcPr>
          <w:p w:rsidR="008C5660" w:rsidRPr="00E81AB2" w:rsidRDefault="008C5660" w:rsidP="007B13A4">
            <w:pPr>
              <w:rPr>
                <w:lang w:val="sr-Latn-RS"/>
              </w:rPr>
            </w:pPr>
          </w:p>
        </w:tc>
        <w:tc>
          <w:tcPr>
            <w:tcW w:w="1417" w:type="dxa"/>
            <w:shd w:val="clear" w:color="auto" w:fill="auto"/>
          </w:tcPr>
          <w:p w:rsidR="008C5660" w:rsidRPr="00C20C7C" w:rsidRDefault="008C5660" w:rsidP="007B13A4">
            <w:pPr>
              <w:jc w:val="center"/>
            </w:pPr>
          </w:p>
        </w:tc>
        <w:tc>
          <w:tcPr>
            <w:tcW w:w="1560" w:type="dxa"/>
            <w:shd w:val="clear" w:color="auto" w:fill="auto"/>
          </w:tcPr>
          <w:p w:rsidR="008C5660" w:rsidRPr="00C20C7C" w:rsidRDefault="008C5660" w:rsidP="007B13A4">
            <w:pPr>
              <w:pStyle w:val="TableContents"/>
              <w:snapToGrid w:val="0"/>
              <w:jc w:val="center"/>
            </w:pPr>
          </w:p>
        </w:tc>
      </w:tr>
      <w:tr w:rsidR="008C5660" w:rsidRPr="00C20C7C" w:rsidTr="0023030F">
        <w:trPr>
          <w:trHeight w:val="854"/>
        </w:trPr>
        <w:tc>
          <w:tcPr>
            <w:tcW w:w="2660" w:type="dxa"/>
            <w:shd w:val="clear" w:color="auto" w:fill="auto"/>
            <w:vAlign w:val="center"/>
          </w:tcPr>
          <w:p w:rsidR="008C5660" w:rsidRPr="008C5660" w:rsidRDefault="008C5660" w:rsidP="008C5660">
            <w:pPr>
              <w:pStyle w:val="ListParagraph"/>
              <w:numPr>
                <w:ilvl w:val="0"/>
                <w:numId w:val="38"/>
              </w:numPr>
              <w:spacing w:line="240" w:lineRule="auto"/>
              <w:rPr>
                <w:rFonts w:ascii="Calibri" w:eastAsia="Times New Roman" w:hAnsi="Calibri" w:cs="Calibri"/>
              </w:rPr>
            </w:pPr>
            <w:r w:rsidRPr="008C5660">
              <w:rPr>
                <w:rFonts w:ascii="Calibri" w:eastAsia="Times New Roman" w:hAnsi="Calibri" w:cs="Calibri"/>
              </w:rPr>
              <w:t>Kiveta za spektrofotometar, optičko staklo, 3,5 ml</w:t>
            </w:r>
          </w:p>
        </w:tc>
        <w:tc>
          <w:tcPr>
            <w:tcW w:w="850" w:type="dxa"/>
            <w:shd w:val="clear" w:color="auto" w:fill="auto"/>
            <w:vAlign w:val="center"/>
          </w:tcPr>
          <w:p w:rsidR="008C5660" w:rsidRPr="003B5B84" w:rsidRDefault="008C5660" w:rsidP="007B13A4">
            <w:pPr>
              <w:spacing w:line="240" w:lineRule="auto"/>
              <w:jc w:val="center"/>
              <w:rPr>
                <w:rFonts w:ascii="Calibri" w:eastAsia="Times New Roman" w:hAnsi="Calibri" w:cs="Calibri"/>
              </w:rPr>
            </w:pPr>
            <w:r w:rsidRPr="003B5B84">
              <w:rPr>
                <w:rFonts w:ascii="Calibri" w:eastAsia="Times New Roman" w:hAnsi="Calibri" w:cs="Calibri"/>
              </w:rPr>
              <w:t>2</w:t>
            </w:r>
          </w:p>
        </w:tc>
        <w:tc>
          <w:tcPr>
            <w:tcW w:w="1276" w:type="dxa"/>
            <w:shd w:val="clear" w:color="auto" w:fill="auto"/>
            <w:vAlign w:val="center"/>
          </w:tcPr>
          <w:p w:rsidR="008C5660" w:rsidRPr="00E81AB2" w:rsidRDefault="008C5660" w:rsidP="007B13A4">
            <w:pPr>
              <w:rPr>
                <w:lang w:val="sr-Latn-RS"/>
              </w:rPr>
            </w:pPr>
          </w:p>
        </w:tc>
        <w:tc>
          <w:tcPr>
            <w:tcW w:w="1276" w:type="dxa"/>
            <w:shd w:val="clear" w:color="auto" w:fill="auto"/>
            <w:vAlign w:val="center"/>
          </w:tcPr>
          <w:p w:rsidR="008C5660" w:rsidRPr="00E81AB2" w:rsidRDefault="008C5660" w:rsidP="007B13A4">
            <w:pPr>
              <w:rPr>
                <w:lang w:val="sr-Latn-RS"/>
              </w:rPr>
            </w:pPr>
          </w:p>
        </w:tc>
        <w:tc>
          <w:tcPr>
            <w:tcW w:w="1417" w:type="dxa"/>
            <w:shd w:val="clear" w:color="auto" w:fill="auto"/>
          </w:tcPr>
          <w:p w:rsidR="008C5660" w:rsidRPr="00C20C7C" w:rsidRDefault="008C5660" w:rsidP="007B13A4">
            <w:pPr>
              <w:jc w:val="center"/>
            </w:pPr>
          </w:p>
        </w:tc>
        <w:tc>
          <w:tcPr>
            <w:tcW w:w="1560" w:type="dxa"/>
            <w:shd w:val="clear" w:color="auto" w:fill="auto"/>
          </w:tcPr>
          <w:p w:rsidR="008C5660" w:rsidRPr="00C20C7C" w:rsidRDefault="008C5660" w:rsidP="007B13A4">
            <w:pPr>
              <w:pStyle w:val="TableContents"/>
              <w:snapToGrid w:val="0"/>
              <w:jc w:val="center"/>
            </w:pPr>
          </w:p>
        </w:tc>
      </w:tr>
      <w:tr w:rsidR="008C5660" w:rsidRPr="00C20C7C" w:rsidTr="0023030F">
        <w:trPr>
          <w:trHeight w:val="854"/>
        </w:trPr>
        <w:tc>
          <w:tcPr>
            <w:tcW w:w="2660" w:type="dxa"/>
            <w:shd w:val="clear" w:color="auto" w:fill="auto"/>
            <w:vAlign w:val="center"/>
          </w:tcPr>
          <w:p w:rsidR="008C5660" w:rsidRPr="008C5660" w:rsidRDefault="008C5660" w:rsidP="008C5660">
            <w:pPr>
              <w:pStyle w:val="ListParagraph"/>
              <w:numPr>
                <w:ilvl w:val="0"/>
                <w:numId w:val="38"/>
              </w:numPr>
              <w:spacing w:line="240" w:lineRule="auto"/>
              <w:rPr>
                <w:rFonts w:ascii="Calibri" w:eastAsia="Times New Roman" w:hAnsi="Calibri" w:cs="Calibri"/>
              </w:rPr>
            </w:pPr>
            <w:r w:rsidRPr="008C5660">
              <w:rPr>
                <w:rFonts w:ascii="Calibri" w:eastAsia="Times New Roman" w:hAnsi="Calibri" w:cs="Calibri"/>
              </w:rPr>
              <w:t>Kiveta za spektrofotometar, optičko staklo, 1,4 ml</w:t>
            </w:r>
          </w:p>
        </w:tc>
        <w:tc>
          <w:tcPr>
            <w:tcW w:w="850" w:type="dxa"/>
            <w:shd w:val="clear" w:color="auto" w:fill="auto"/>
            <w:vAlign w:val="center"/>
          </w:tcPr>
          <w:p w:rsidR="008C5660" w:rsidRPr="003B5B84" w:rsidRDefault="008C5660" w:rsidP="007B13A4">
            <w:pPr>
              <w:spacing w:line="240" w:lineRule="auto"/>
              <w:jc w:val="center"/>
              <w:rPr>
                <w:rFonts w:ascii="Calibri" w:eastAsia="Times New Roman" w:hAnsi="Calibri" w:cs="Calibri"/>
              </w:rPr>
            </w:pPr>
            <w:r w:rsidRPr="003B5B84">
              <w:rPr>
                <w:rFonts w:ascii="Calibri" w:eastAsia="Times New Roman" w:hAnsi="Calibri" w:cs="Calibri"/>
              </w:rPr>
              <w:t>1</w:t>
            </w:r>
          </w:p>
        </w:tc>
        <w:tc>
          <w:tcPr>
            <w:tcW w:w="1276" w:type="dxa"/>
            <w:shd w:val="clear" w:color="auto" w:fill="auto"/>
            <w:vAlign w:val="center"/>
          </w:tcPr>
          <w:p w:rsidR="008C5660" w:rsidRPr="00E81AB2" w:rsidRDefault="008C5660" w:rsidP="007B13A4">
            <w:pPr>
              <w:rPr>
                <w:lang w:val="sr-Latn-RS"/>
              </w:rPr>
            </w:pPr>
          </w:p>
        </w:tc>
        <w:tc>
          <w:tcPr>
            <w:tcW w:w="1276" w:type="dxa"/>
            <w:shd w:val="clear" w:color="auto" w:fill="auto"/>
            <w:vAlign w:val="center"/>
          </w:tcPr>
          <w:p w:rsidR="008C5660" w:rsidRPr="00E81AB2" w:rsidRDefault="008C5660" w:rsidP="007B13A4">
            <w:pPr>
              <w:rPr>
                <w:lang w:val="sr-Latn-RS"/>
              </w:rPr>
            </w:pPr>
          </w:p>
        </w:tc>
        <w:tc>
          <w:tcPr>
            <w:tcW w:w="1417" w:type="dxa"/>
            <w:shd w:val="clear" w:color="auto" w:fill="auto"/>
          </w:tcPr>
          <w:p w:rsidR="008C5660" w:rsidRPr="00C20C7C" w:rsidRDefault="008C5660" w:rsidP="007B13A4">
            <w:pPr>
              <w:jc w:val="center"/>
            </w:pPr>
          </w:p>
        </w:tc>
        <w:tc>
          <w:tcPr>
            <w:tcW w:w="1560" w:type="dxa"/>
            <w:shd w:val="clear" w:color="auto" w:fill="auto"/>
          </w:tcPr>
          <w:p w:rsidR="008C5660" w:rsidRPr="00C20C7C" w:rsidRDefault="008C5660" w:rsidP="007B13A4">
            <w:pPr>
              <w:pStyle w:val="TableContents"/>
              <w:snapToGrid w:val="0"/>
              <w:jc w:val="center"/>
            </w:pPr>
          </w:p>
        </w:tc>
      </w:tr>
      <w:tr w:rsidR="008C5660" w:rsidRPr="00C20C7C" w:rsidTr="0023030F">
        <w:trPr>
          <w:trHeight w:val="854"/>
        </w:trPr>
        <w:tc>
          <w:tcPr>
            <w:tcW w:w="2660" w:type="dxa"/>
            <w:shd w:val="clear" w:color="auto" w:fill="auto"/>
            <w:vAlign w:val="center"/>
          </w:tcPr>
          <w:p w:rsidR="008C5660" w:rsidRPr="008C5660" w:rsidRDefault="008C5660" w:rsidP="008C5660">
            <w:pPr>
              <w:pStyle w:val="ListParagraph"/>
              <w:numPr>
                <w:ilvl w:val="0"/>
                <w:numId w:val="38"/>
              </w:numPr>
              <w:spacing w:line="240" w:lineRule="auto"/>
              <w:rPr>
                <w:rFonts w:ascii="Calibri" w:eastAsia="Times New Roman" w:hAnsi="Calibri" w:cs="Calibri"/>
              </w:rPr>
            </w:pPr>
            <w:r w:rsidRPr="008C5660">
              <w:rPr>
                <w:rFonts w:ascii="Calibri" w:eastAsia="Times New Roman" w:hAnsi="Calibri" w:cs="Calibri"/>
              </w:rPr>
              <w:t>Kiveta za spektrofotometar, kvarcno staklo, 3,5 ml</w:t>
            </w:r>
          </w:p>
        </w:tc>
        <w:tc>
          <w:tcPr>
            <w:tcW w:w="850" w:type="dxa"/>
            <w:shd w:val="clear" w:color="auto" w:fill="auto"/>
            <w:vAlign w:val="center"/>
          </w:tcPr>
          <w:p w:rsidR="008C5660" w:rsidRPr="003B5B84" w:rsidRDefault="008C5660" w:rsidP="007B13A4">
            <w:pPr>
              <w:spacing w:line="240" w:lineRule="auto"/>
              <w:jc w:val="center"/>
              <w:rPr>
                <w:rFonts w:ascii="Calibri" w:eastAsia="Times New Roman" w:hAnsi="Calibri" w:cs="Calibri"/>
              </w:rPr>
            </w:pPr>
            <w:r w:rsidRPr="003B5B84">
              <w:rPr>
                <w:rFonts w:ascii="Calibri" w:eastAsia="Times New Roman" w:hAnsi="Calibri" w:cs="Calibri"/>
              </w:rPr>
              <w:t>1</w:t>
            </w:r>
          </w:p>
        </w:tc>
        <w:tc>
          <w:tcPr>
            <w:tcW w:w="1276" w:type="dxa"/>
            <w:shd w:val="clear" w:color="auto" w:fill="auto"/>
            <w:vAlign w:val="center"/>
          </w:tcPr>
          <w:p w:rsidR="008C5660" w:rsidRPr="00E81AB2" w:rsidRDefault="008C5660" w:rsidP="007B13A4">
            <w:pPr>
              <w:rPr>
                <w:lang w:val="sr-Latn-RS"/>
              </w:rPr>
            </w:pPr>
          </w:p>
        </w:tc>
        <w:tc>
          <w:tcPr>
            <w:tcW w:w="1276" w:type="dxa"/>
            <w:shd w:val="clear" w:color="auto" w:fill="auto"/>
            <w:vAlign w:val="center"/>
          </w:tcPr>
          <w:p w:rsidR="008C5660" w:rsidRPr="00E81AB2" w:rsidRDefault="008C5660" w:rsidP="007B13A4">
            <w:pPr>
              <w:rPr>
                <w:lang w:val="sr-Latn-RS"/>
              </w:rPr>
            </w:pPr>
          </w:p>
        </w:tc>
        <w:tc>
          <w:tcPr>
            <w:tcW w:w="1417" w:type="dxa"/>
            <w:shd w:val="clear" w:color="auto" w:fill="auto"/>
          </w:tcPr>
          <w:p w:rsidR="008C5660" w:rsidRPr="00C20C7C" w:rsidRDefault="008C5660" w:rsidP="007B13A4">
            <w:pPr>
              <w:jc w:val="center"/>
            </w:pPr>
          </w:p>
        </w:tc>
        <w:tc>
          <w:tcPr>
            <w:tcW w:w="1560" w:type="dxa"/>
            <w:shd w:val="clear" w:color="auto" w:fill="auto"/>
          </w:tcPr>
          <w:p w:rsidR="008C5660" w:rsidRPr="00C20C7C" w:rsidRDefault="008C5660" w:rsidP="007B13A4">
            <w:pPr>
              <w:pStyle w:val="TableContents"/>
              <w:snapToGrid w:val="0"/>
              <w:jc w:val="center"/>
            </w:pPr>
          </w:p>
        </w:tc>
      </w:tr>
      <w:tr w:rsidR="008C5660" w:rsidRPr="00C20C7C" w:rsidTr="0023030F">
        <w:trPr>
          <w:trHeight w:val="854"/>
        </w:trPr>
        <w:tc>
          <w:tcPr>
            <w:tcW w:w="2660" w:type="dxa"/>
            <w:shd w:val="clear" w:color="auto" w:fill="auto"/>
            <w:vAlign w:val="center"/>
          </w:tcPr>
          <w:p w:rsidR="008C5660" w:rsidRPr="008C5660" w:rsidRDefault="008C5660" w:rsidP="008C5660">
            <w:pPr>
              <w:pStyle w:val="ListParagraph"/>
              <w:numPr>
                <w:ilvl w:val="0"/>
                <w:numId w:val="38"/>
              </w:numPr>
              <w:spacing w:line="240" w:lineRule="auto"/>
              <w:rPr>
                <w:rFonts w:ascii="Calibri" w:eastAsia="Times New Roman" w:hAnsi="Calibri" w:cs="Calibri"/>
              </w:rPr>
            </w:pPr>
            <w:r w:rsidRPr="008C5660">
              <w:rPr>
                <w:rFonts w:ascii="Calibri" w:eastAsia="Times New Roman" w:hAnsi="Calibri" w:cs="Calibri"/>
              </w:rPr>
              <w:lastRenderedPageBreak/>
              <w:t>Filter za špric, najlonski</w:t>
            </w:r>
          </w:p>
        </w:tc>
        <w:tc>
          <w:tcPr>
            <w:tcW w:w="850" w:type="dxa"/>
            <w:shd w:val="clear" w:color="auto" w:fill="auto"/>
            <w:vAlign w:val="center"/>
          </w:tcPr>
          <w:p w:rsidR="008C5660" w:rsidRPr="003B5B84" w:rsidRDefault="008C5660" w:rsidP="007B13A4">
            <w:pPr>
              <w:spacing w:line="240" w:lineRule="auto"/>
              <w:jc w:val="center"/>
              <w:rPr>
                <w:rFonts w:ascii="Calibri" w:eastAsia="Times New Roman" w:hAnsi="Calibri" w:cs="Calibri"/>
              </w:rPr>
            </w:pPr>
            <w:r w:rsidRPr="003B5B84">
              <w:rPr>
                <w:rFonts w:ascii="Calibri" w:eastAsia="Times New Roman" w:hAnsi="Calibri" w:cs="Calibri"/>
              </w:rPr>
              <w:t>1</w:t>
            </w:r>
          </w:p>
        </w:tc>
        <w:tc>
          <w:tcPr>
            <w:tcW w:w="1276" w:type="dxa"/>
            <w:shd w:val="clear" w:color="auto" w:fill="auto"/>
            <w:vAlign w:val="center"/>
          </w:tcPr>
          <w:p w:rsidR="008C5660" w:rsidRPr="00E81AB2" w:rsidRDefault="008C5660" w:rsidP="007B13A4">
            <w:pPr>
              <w:rPr>
                <w:lang w:val="sr-Latn-RS"/>
              </w:rPr>
            </w:pPr>
          </w:p>
        </w:tc>
        <w:tc>
          <w:tcPr>
            <w:tcW w:w="1276" w:type="dxa"/>
            <w:shd w:val="clear" w:color="auto" w:fill="auto"/>
            <w:vAlign w:val="center"/>
          </w:tcPr>
          <w:p w:rsidR="008C5660" w:rsidRPr="00E81AB2" w:rsidRDefault="008C5660" w:rsidP="007B13A4">
            <w:pPr>
              <w:rPr>
                <w:lang w:val="sr-Latn-RS"/>
              </w:rPr>
            </w:pPr>
          </w:p>
        </w:tc>
        <w:tc>
          <w:tcPr>
            <w:tcW w:w="1417" w:type="dxa"/>
            <w:shd w:val="clear" w:color="auto" w:fill="auto"/>
          </w:tcPr>
          <w:p w:rsidR="008C5660" w:rsidRPr="00C20C7C" w:rsidRDefault="008C5660" w:rsidP="007B13A4">
            <w:pPr>
              <w:jc w:val="center"/>
            </w:pPr>
          </w:p>
        </w:tc>
        <w:tc>
          <w:tcPr>
            <w:tcW w:w="1560" w:type="dxa"/>
            <w:shd w:val="clear" w:color="auto" w:fill="auto"/>
          </w:tcPr>
          <w:p w:rsidR="008C5660" w:rsidRPr="00C20C7C" w:rsidRDefault="008C5660" w:rsidP="007B13A4">
            <w:pPr>
              <w:pStyle w:val="TableContents"/>
              <w:snapToGrid w:val="0"/>
              <w:jc w:val="center"/>
            </w:pPr>
          </w:p>
        </w:tc>
      </w:tr>
      <w:tr w:rsidR="008C5660" w:rsidRPr="00C20C7C" w:rsidTr="0023030F">
        <w:trPr>
          <w:trHeight w:val="854"/>
        </w:trPr>
        <w:tc>
          <w:tcPr>
            <w:tcW w:w="2660" w:type="dxa"/>
            <w:shd w:val="clear" w:color="auto" w:fill="auto"/>
            <w:vAlign w:val="center"/>
          </w:tcPr>
          <w:p w:rsidR="008C5660" w:rsidRPr="008C5660" w:rsidRDefault="008C5660" w:rsidP="008C5660">
            <w:pPr>
              <w:pStyle w:val="ListParagraph"/>
              <w:numPr>
                <w:ilvl w:val="0"/>
                <w:numId w:val="38"/>
              </w:numPr>
              <w:spacing w:line="240" w:lineRule="auto"/>
              <w:rPr>
                <w:rFonts w:ascii="Calibri" w:eastAsia="Times New Roman" w:hAnsi="Calibri" w:cs="Calibri"/>
              </w:rPr>
            </w:pPr>
            <w:r w:rsidRPr="008C5660">
              <w:rPr>
                <w:rFonts w:ascii="Calibri" w:eastAsia="Times New Roman" w:hAnsi="Calibri" w:cs="Calibri"/>
              </w:rPr>
              <w:t>Parafilm</w:t>
            </w:r>
          </w:p>
        </w:tc>
        <w:tc>
          <w:tcPr>
            <w:tcW w:w="850" w:type="dxa"/>
            <w:shd w:val="clear" w:color="auto" w:fill="auto"/>
            <w:vAlign w:val="center"/>
          </w:tcPr>
          <w:p w:rsidR="008C5660" w:rsidRPr="003B5B84" w:rsidRDefault="008C5660" w:rsidP="007B13A4">
            <w:pPr>
              <w:spacing w:line="240" w:lineRule="auto"/>
              <w:jc w:val="center"/>
              <w:rPr>
                <w:rFonts w:ascii="Calibri" w:eastAsia="Times New Roman" w:hAnsi="Calibri" w:cs="Calibri"/>
              </w:rPr>
            </w:pPr>
            <w:r w:rsidRPr="003B5B84">
              <w:rPr>
                <w:rFonts w:ascii="Calibri" w:eastAsia="Times New Roman" w:hAnsi="Calibri" w:cs="Calibri"/>
              </w:rPr>
              <w:t>1</w:t>
            </w:r>
          </w:p>
        </w:tc>
        <w:tc>
          <w:tcPr>
            <w:tcW w:w="1276" w:type="dxa"/>
            <w:shd w:val="clear" w:color="auto" w:fill="auto"/>
            <w:vAlign w:val="center"/>
          </w:tcPr>
          <w:p w:rsidR="008C5660" w:rsidRPr="00E81AB2" w:rsidRDefault="008C5660" w:rsidP="007B13A4">
            <w:pPr>
              <w:rPr>
                <w:lang w:val="sr-Latn-RS"/>
              </w:rPr>
            </w:pPr>
          </w:p>
        </w:tc>
        <w:tc>
          <w:tcPr>
            <w:tcW w:w="1276" w:type="dxa"/>
            <w:shd w:val="clear" w:color="auto" w:fill="auto"/>
            <w:vAlign w:val="center"/>
          </w:tcPr>
          <w:p w:rsidR="008C5660" w:rsidRPr="00E81AB2" w:rsidRDefault="008C5660" w:rsidP="007B13A4">
            <w:pPr>
              <w:rPr>
                <w:lang w:val="sr-Latn-RS"/>
              </w:rPr>
            </w:pPr>
          </w:p>
        </w:tc>
        <w:tc>
          <w:tcPr>
            <w:tcW w:w="1417" w:type="dxa"/>
            <w:shd w:val="clear" w:color="auto" w:fill="auto"/>
          </w:tcPr>
          <w:p w:rsidR="008C5660" w:rsidRPr="00C20C7C" w:rsidRDefault="008C5660" w:rsidP="007B13A4">
            <w:pPr>
              <w:jc w:val="center"/>
            </w:pPr>
          </w:p>
        </w:tc>
        <w:tc>
          <w:tcPr>
            <w:tcW w:w="1560" w:type="dxa"/>
            <w:shd w:val="clear" w:color="auto" w:fill="auto"/>
          </w:tcPr>
          <w:p w:rsidR="008C5660" w:rsidRPr="00C20C7C" w:rsidRDefault="008C5660" w:rsidP="007B13A4">
            <w:pPr>
              <w:pStyle w:val="TableContents"/>
              <w:snapToGrid w:val="0"/>
              <w:jc w:val="center"/>
            </w:pPr>
          </w:p>
        </w:tc>
      </w:tr>
      <w:tr w:rsidR="008C5660" w:rsidRPr="00C20C7C" w:rsidTr="0023030F">
        <w:trPr>
          <w:trHeight w:val="854"/>
        </w:trPr>
        <w:tc>
          <w:tcPr>
            <w:tcW w:w="2660" w:type="dxa"/>
            <w:shd w:val="clear" w:color="auto" w:fill="auto"/>
            <w:vAlign w:val="center"/>
          </w:tcPr>
          <w:p w:rsidR="008C5660" w:rsidRPr="008C5660" w:rsidRDefault="008C5660" w:rsidP="008C5660">
            <w:pPr>
              <w:pStyle w:val="ListParagraph"/>
              <w:numPr>
                <w:ilvl w:val="0"/>
                <w:numId w:val="38"/>
              </w:numPr>
              <w:spacing w:line="240" w:lineRule="auto"/>
              <w:rPr>
                <w:rFonts w:ascii="Calibri" w:eastAsia="Times New Roman" w:hAnsi="Calibri" w:cs="Calibri"/>
              </w:rPr>
            </w:pPr>
            <w:r w:rsidRPr="008C5660">
              <w:rPr>
                <w:rFonts w:ascii="Calibri" w:eastAsia="Times New Roman" w:hAnsi="Calibri" w:cs="Calibri"/>
              </w:rPr>
              <w:t>Boca sa navojem, 50 ml</w:t>
            </w:r>
          </w:p>
        </w:tc>
        <w:tc>
          <w:tcPr>
            <w:tcW w:w="850" w:type="dxa"/>
            <w:shd w:val="clear" w:color="auto" w:fill="auto"/>
            <w:vAlign w:val="center"/>
          </w:tcPr>
          <w:p w:rsidR="008C5660" w:rsidRPr="003B5B84" w:rsidRDefault="008C5660" w:rsidP="007B13A4">
            <w:pPr>
              <w:spacing w:line="240" w:lineRule="auto"/>
              <w:jc w:val="center"/>
              <w:rPr>
                <w:rFonts w:ascii="Calibri" w:eastAsia="Times New Roman" w:hAnsi="Calibri" w:cs="Calibri"/>
              </w:rPr>
            </w:pPr>
            <w:r w:rsidRPr="003B5B84">
              <w:rPr>
                <w:rFonts w:ascii="Calibri" w:eastAsia="Times New Roman" w:hAnsi="Calibri" w:cs="Calibri"/>
              </w:rPr>
              <w:t>1</w:t>
            </w:r>
          </w:p>
        </w:tc>
        <w:tc>
          <w:tcPr>
            <w:tcW w:w="1276" w:type="dxa"/>
            <w:shd w:val="clear" w:color="auto" w:fill="auto"/>
            <w:vAlign w:val="center"/>
          </w:tcPr>
          <w:p w:rsidR="008C5660" w:rsidRPr="00E81AB2" w:rsidRDefault="008C5660" w:rsidP="007B13A4">
            <w:pPr>
              <w:rPr>
                <w:lang w:val="sr-Latn-RS"/>
              </w:rPr>
            </w:pPr>
          </w:p>
        </w:tc>
        <w:tc>
          <w:tcPr>
            <w:tcW w:w="1276" w:type="dxa"/>
            <w:shd w:val="clear" w:color="auto" w:fill="auto"/>
            <w:vAlign w:val="center"/>
          </w:tcPr>
          <w:p w:rsidR="008C5660" w:rsidRPr="00E81AB2" w:rsidRDefault="008C5660" w:rsidP="007B13A4">
            <w:pPr>
              <w:rPr>
                <w:lang w:val="sr-Latn-RS"/>
              </w:rPr>
            </w:pPr>
          </w:p>
        </w:tc>
        <w:tc>
          <w:tcPr>
            <w:tcW w:w="1417" w:type="dxa"/>
            <w:shd w:val="clear" w:color="auto" w:fill="auto"/>
          </w:tcPr>
          <w:p w:rsidR="008C5660" w:rsidRPr="00C20C7C" w:rsidRDefault="008C5660" w:rsidP="007B13A4">
            <w:pPr>
              <w:jc w:val="center"/>
            </w:pPr>
          </w:p>
        </w:tc>
        <w:tc>
          <w:tcPr>
            <w:tcW w:w="1560" w:type="dxa"/>
            <w:shd w:val="clear" w:color="auto" w:fill="auto"/>
          </w:tcPr>
          <w:p w:rsidR="008C5660" w:rsidRPr="00C20C7C" w:rsidRDefault="008C5660" w:rsidP="007B13A4">
            <w:pPr>
              <w:pStyle w:val="TableContents"/>
              <w:snapToGrid w:val="0"/>
              <w:jc w:val="center"/>
            </w:pPr>
          </w:p>
        </w:tc>
      </w:tr>
      <w:tr w:rsidR="008C5660" w:rsidRPr="00C20C7C" w:rsidTr="0023030F">
        <w:trPr>
          <w:trHeight w:val="854"/>
        </w:trPr>
        <w:tc>
          <w:tcPr>
            <w:tcW w:w="2660" w:type="dxa"/>
            <w:shd w:val="clear" w:color="auto" w:fill="auto"/>
            <w:vAlign w:val="center"/>
          </w:tcPr>
          <w:p w:rsidR="008C5660" w:rsidRPr="008C5660" w:rsidRDefault="008C5660" w:rsidP="008C5660">
            <w:pPr>
              <w:pStyle w:val="ListParagraph"/>
              <w:numPr>
                <w:ilvl w:val="0"/>
                <w:numId w:val="38"/>
              </w:numPr>
              <w:spacing w:line="240" w:lineRule="auto"/>
              <w:rPr>
                <w:rFonts w:ascii="Calibri" w:eastAsia="Times New Roman" w:hAnsi="Calibri" w:cs="Calibri"/>
              </w:rPr>
            </w:pPr>
            <w:r w:rsidRPr="008C5660">
              <w:rPr>
                <w:rFonts w:ascii="Calibri" w:eastAsia="Times New Roman" w:hAnsi="Calibri" w:cs="Calibri"/>
              </w:rPr>
              <w:t>Boca sa navojem, 100 ml</w:t>
            </w:r>
          </w:p>
        </w:tc>
        <w:tc>
          <w:tcPr>
            <w:tcW w:w="850" w:type="dxa"/>
            <w:shd w:val="clear" w:color="auto" w:fill="auto"/>
            <w:vAlign w:val="center"/>
          </w:tcPr>
          <w:p w:rsidR="008C5660" w:rsidRPr="003B5B84" w:rsidRDefault="008C5660" w:rsidP="007B13A4">
            <w:pPr>
              <w:spacing w:line="240" w:lineRule="auto"/>
              <w:jc w:val="center"/>
              <w:rPr>
                <w:rFonts w:ascii="Calibri" w:eastAsia="Times New Roman" w:hAnsi="Calibri" w:cs="Calibri"/>
              </w:rPr>
            </w:pPr>
            <w:r w:rsidRPr="003B5B84">
              <w:rPr>
                <w:rFonts w:ascii="Calibri" w:eastAsia="Times New Roman" w:hAnsi="Calibri" w:cs="Calibri"/>
              </w:rPr>
              <w:t>1</w:t>
            </w:r>
          </w:p>
        </w:tc>
        <w:tc>
          <w:tcPr>
            <w:tcW w:w="1276" w:type="dxa"/>
            <w:shd w:val="clear" w:color="auto" w:fill="auto"/>
            <w:vAlign w:val="center"/>
          </w:tcPr>
          <w:p w:rsidR="008C5660" w:rsidRPr="00E81AB2" w:rsidRDefault="008C5660" w:rsidP="007B13A4">
            <w:pPr>
              <w:rPr>
                <w:lang w:val="sr-Latn-RS"/>
              </w:rPr>
            </w:pPr>
          </w:p>
        </w:tc>
        <w:tc>
          <w:tcPr>
            <w:tcW w:w="1276" w:type="dxa"/>
            <w:shd w:val="clear" w:color="auto" w:fill="auto"/>
            <w:vAlign w:val="center"/>
          </w:tcPr>
          <w:p w:rsidR="008C5660" w:rsidRPr="00E81AB2" w:rsidRDefault="008C5660" w:rsidP="007B13A4">
            <w:pPr>
              <w:rPr>
                <w:lang w:val="sr-Latn-RS"/>
              </w:rPr>
            </w:pPr>
          </w:p>
        </w:tc>
        <w:tc>
          <w:tcPr>
            <w:tcW w:w="1417" w:type="dxa"/>
            <w:shd w:val="clear" w:color="auto" w:fill="auto"/>
          </w:tcPr>
          <w:p w:rsidR="008C5660" w:rsidRPr="00C20C7C" w:rsidRDefault="008C5660" w:rsidP="007B13A4">
            <w:pPr>
              <w:jc w:val="center"/>
            </w:pPr>
          </w:p>
        </w:tc>
        <w:tc>
          <w:tcPr>
            <w:tcW w:w="1560" w:type="dxa"/>
            <w:shd w:val="clear" w:color="auto" w:fill="auto"/>
          </w:tcPr>
          <w:p w:rsidR="008C5660" w:rsidRPr="00C20C7C" w:rsidRDefault="008C5660" w:rsidP="007B13A4">
            <w:pPr>
              <w:pStyle w:val="TableContents"/>
              <w:snapToGrid w:val="0"/>
              <w:jc w:val="center"/>
            </w:pPr>
          </w:p>
        </w:tc>
      </w:tr>
      <w:tr w:rsidR="008C5660" w:rsidRPr="00C20C7C" w:rsidTr="0023030F">
        <w:trPr>
          <w:trHeight w:val="854"/>
        </w:trPr>
        <w:tc>
          <w:tcPr>
            <w:tcW w:w="2660" w:type="dxa"/>
            <w:shd w:val="clear" w:color="auto" w:fill="auto"/>
            <w:vAlign w:val="center"/>
          </w:tcPr>
          <w:p w:rsidR="008C5660" w:rsidRPr="008C5660" w:rsidRDefault="008C5660" w:rsidP="008C5660">
            <w:pPr>
              <w:pStyle w:val="ListParagraph"/>
              <w:numPr>
                <w:ilvl w:val="0"/>
                <w:numId w:val="38"/>
              </w:numPr>
              <w:spacing w:line="240" w:lineRule="auto"/>
              <w:rPr>
                <w:rFonts w:ascii="Calibri" w:eastAsia="Times New Roman" w:hAnsi="Calibri" w:cs="Calibri"/>
              </w:rPr>
            </w:pPr>
            <w:r w:rsidRPr="008C5660">
              <w:rPr>
                <w:rFonts w:ascii="Calibri" w:eastAsia="Times New Roman" w:hAnsi="Calibri" w:cs="Calibri"/>
              </w:rPr>
              <w:t>Boca sa navojem, 250 ml</w:t>
            </w:r>
          </w:p>
        </w:tc>
        <w:tc>
          <w:tcPr>
            <w:tcW w:w="850" w:type="dxa"/>
            <w:shd w:val="clear" w:color="auto" w:fill="auto"/>
            <w:vAlign w:val="center"/>
          </w:tcPr>
          <w:p w:rsidR="008C5660" w:rsidRPr="003B5B84" w:rsidRDefault="008C5660" w:rsidP="007B13A4">
            <w:pPr>
              <w:spacing w:line="240" w:lineRule="auto"/>
              <w:jc w:val="center"/>
              <w:rPr>
                <w:rFonts w:ascii="Calibri" w:eastAsia="Times New Roman" w:hAnsi="Calibri" w:cs="Calibri"/>
              </w:rPr>
            </w:pPr>
            <w:r w:rsidRPr="003B5B84">
              <w:rPr>
                <w:rFonts w:ascii="Calibri" w:eastAsia="Times New Roman" w:hAnsi="Calibri" w:cs="Calibri"/>
              </w:rPr>
              <w:t>1</w:t>
            </w:r>
          </w:p>
        </w:tc>
        <w:tc>
          <w:tcPr>
            <w:tcW w:w="1276" w:type="dxa"/>
            <w:shd w:val="clear" w:color="auto" w:fill="auto"/>
            <w:vAlign w:val="center"/>
          </w:tcPr>
          <w:p w:rsidR="008C5660" w:rsidRPr="00E81AB2" w:rsidRDefault="008C5660" w:rsidP="007B13A4">
            <w:pPr>
              <w:rPr>
                <w:lang w:val="sr-Latn-RS"/>
              </w:rPr>
            </w:pPr>
          </w:p>
        </w:tc>
        <w:tc>
          <w:tcPr>
            <w:tcW w:w="1276" w:type="dxa"/>
            <w:shd w:val="clear" w:color="auto" w:fill="auto"/>
            <w:vAlign w:val="center"/>
          </w:tcPr>
          <w:p w:rsidR="008C5660" w:rsidRPr="00E81AB2" w:rsidRDefault="008C5660" w:rsidP="007B13A4">
            <w:pPr>
              <w:rPr>
                <w:lang w:val="sr-Latn-RS"/>
              </w:rPr>
            </w:pPr>
          </w:p>
        </w:tc>
        <w:tc>
          <w:tcPr>
            <w:tcW w:w="1417" w:type="dxa"/>
            <w:shd w:val="clear" w:color="auto" w:fill="auto"/>
          </w:tcPr>
          <w:p w:rsidR="008C5660" w:rsidRPr="00C20C7C" w:rsidRDefault="008C5660" w:rsidP="007B13A4">
            <w:pPr>
              <w:jc w:val="center"/>
            </w:pPr>
          </w:p>
        </w:tc>
        <w:tc>
          <w:tcPr>
            <w:tcW w:w="1560" w:type="dxa"/>
            <w:shd w:val="clear" w:color="auto" w:fill="auto"/>
          </w:tcPr>
          <w:p w:rsidR="008C5660" w:rsidRPr="00C20C7C" w:rsidRDefault="008C5660" w:rsidP="007B13A4">
            <w:pPr>
              <w:pStyle w:val="TableContents"/>
              <w:snapToGrid w:val="0"/>
              <w:jc w:val="center"/>
            </w:pPr>
          </w:p>
        </w:tc>
      </w:tr>
      <w:tr w:rsidR="008C5660" w:rsidRPr="00C20C7C" w:rsidTr="0023030F">
        <w:trPr>
          <w:trHeight w:val="854"/>
        </w:trPr>
        <w:tc>
          <w:tcPr>
            <w:tcW w:w="2660" w:type="dxa"/>
            <w:shd w:val="clear" w:color="auto" w:fill="auto"/>
            <w:vAlign w:val="center"/>
          </w:tcPr>
          <w:p w:rsidR="008C5660" w:rsidRPr="008C5660" w:rsidRDefault="008C5660" w:rsidP="008C5660">
            <w:pPr>
              <w:pStyle w:val="ListParagraph"/>
              <w:numPr>
                <w:ilvl w:val="0"/>
                <w:numId w:val="38"/>
              </w:numPr>
              <w:spacing w:line="240" w:lineRule="auto"/>
              <w:rPr>
                <w:rFonts w:ascii="Calibri" w:eastAsia="Times New Roman" w:hAnsi="Calibri" w:cs="Calibri"/>
              </w:rPr>
            </w:pPr>
            <w:r w:rsidRPr="008C5660">
              <w:rPr>
                <w:rFonts w:ascii="Calibri" w:eastAsia="Times New Roman" w:hAnsi="Calibri" w:cs="Calibri"/>
              </w:rPr>
              <w:t>Boca sa navojem, 500 ml</w:t>
            </w:r>
          </w:p>
        </w:tc>
        <w:tc>
          <w:tcPr>
            <w:tcW w:w="850" w:type="dxa"/>
            <w:shd w:val="clear" w:color="auto" w:fill="auto"/>
            <w:vAlign w:val="center"/>
          </w:tcPr>
          <w:p w:rsidR="008C5660" w:rsidRPr="003B5B84" w:rsidRDefault="008C5660" w:rsidP="007B13A4">
            <w:pPr>
              <w:spacing w:line="240" w:lineRule="auto"/>
              <w:jc w:val="center"/>
              <w:rPr>
                <w:rFonts w:ascii="Calibri" w:eastAsia="Times New Roman" w:hAnsi="Calibri" w:cs="Calibri"/>
              </w:rPr>
            </w:pPr>
            <w:r w:rsidRPr="003B5B84">
              <w:rPr>
                <w:rFonts w:ascii="Calibri" w:eastAsia="Times New Roman" w:hAnsi="Calibri" w:cs="Calibri"/>
              </w:rPr>
              <w:t>1</w:t>
            </w:r>
          </w:p>
        </w:tc>
        <w:tc>
          <w:tcPr>
            <w:tcW w:w="1276" w:type="dxa"/>
            <w:shd w:val="clear" w:color="auto" w:fill="auto"/>
            <w:vAlign w:val="center"/>
          </w:tcPr>
          <w:p w:rsidR="008C5660" w:rsidRPr="00E81AB2" w:rsidRDefault="008C5660" w:rsidP="007B13A4">
            <w:pPr>
              <w:rPr>
                <w:lang w:val="sr-Latn-RS"/>
              </w:rPr>
            </w:pPr>
          </w:p>
        </w:tc>
        <w:tc>
          <w:tcPr>
            <w:tcW w:w="1276" w:type="dxa"/>
            <w:shd w:val="clear" w:color="auto" w:fill="auto"/>
            <w:vAlign w:val="center"/>
          </w:tcPr>
          <w:p w:rsidR="008C5660" w:rsidRPr="00E81AB2" w:rsidRDefault="008C5660" w:rsidP="007B13A4">
            <w:pPr>
              <w:rPr>
                <w:lang w:val="sr-Latn-RS"/>
              </w:rPr>
            </w:pPr>
          </w:p>
        </w:tc>
        <w:tc>
          <w:tcPr>
            <w:tcW w:w="1417" w:type="dxa"/>
            <w:shd w:val="clear" w:color="auto" w:fill="auto"/>
          </w:tcPr>
          <w:p w:rsidR="008C5660" w:rsidRPr="00C20C7C" w:rsidRDefault="008C5660" w:rsidP="007B13A4">
            <w:pPr>
              <w:jc w:val="center"/>
            </w:pPr>
          </w:p>
        </w:tc>
        <w:tc>
          <w:tcPr>
            <w:tcW w:w="1560" w:type="dxa"/>
            <w:shd w:val="clear" w:color="auto" w:fill="auto"/>
          </w:tcPr>
          <w:p w:rsidR="008C5660" w:rsidRPr="00C20C7C" w:rsidRDefault="008C5660" w:rsidP="007B13A4">
            <w:pPr>
              <w:pStyle w:val="TableContents"/>
              <w:snapToGrid w:val="0"/>
              <w:jc w:val="center"/>
            </w:pPr>
          </w:p>
        </w:tc>
      </w:tr>
      <w:tr w:rsidR="008C5660" w:rsidRPr="00C20C7C" w:rsidTr="0023030F">
        <w:trPr>
          <w:trHeight w:val="854"/>
        </w:trPr>
        <w:tc>
          <w:tcPr>
            <w:tcW w:w="2660" w:type="dxa"/>
            <w:shd w:val="clear" w:color="auto" w:fill="auto"/>
            <w:vAlign w:val="center"/>
          </w:tcPr>
          <w:p w:rsidR="008C5660" w:rsidRPr="008C5660" w:rsidRDefault="008C5660" w:rsidP="008C5660">
            <w:pPr>
              <w:pStyle w:val="ListParagraph"/>
              <w:numPr>
                <w:ilvl w:val="0"/>
                <w:numId w:val="38"/>
              </w:numPr>
              <w:spacing w:line="240" w:lineRule="auto"/>
              <w:rPr>
                <w:rFonts w:ascii="Calibri" w:eastAsia="Times New Roman" w:hAnsi="Calibri" w:cs="Calibri"/>
              </w:rPr>
            </w:pPr>
            <w:r w:rsidRPr="008C5660">
              <w:rPr>
                <w:rFonts w:ascii="Calibri" w:eastAsia="Times New Roman" w:hAnsi="Calibri" w:cs="Calibri"/>
              </w:rPr>
              <w:t>Erlenmajer 100 ml</w:t>
            </w:r>
          </w:p>
        </w:tc>
        <w:tc>
          <w:tcPr>
            <w:tcW w:w="850" w:type="dxa"/>
            <w:shd w:val="clear" w:color="auto" w:fill="auto"/>
            <w:vAlign w:val="center"/>
          </w:tcPr>
          <w:p w:rsidR="008C5660" w:rsidRPr="003B5B84" w:rsidRDefault="008C5660" w:rsidP="007B13A4">
            <w:pPr>
              <w:spacing w:line="240" w:lineRule="auto"/>
              <w:jc w:val="center"/>
              <w:rPr>
                <w:rFonts w:ascii="Calibri" w:eastAsia="Times New Roman" w:hAnsi="Calibri" w:cs="Calibri"/>
              </w:rPr>
            </w:pPr>
            <w:r w:rsidRPr="003B5B84">
              <w:rPr>
                <w:rFonts w:ascii="Calibri" w:eastAsia="Times New Roman" w:hAnsi="Calibri" w:cs="Calibri"/>
              </w:rPr>
              <w:t>1</w:t>
            </w:r>
          </w:p>
        </w:tc>
        <w:tc>
          <w:tcPr>
            <w:tcW w:w="1276" w:type="dxa"/>
            <w:shd w:val="clear" w:color="auto" w:fill="auto"/>
            <w:vAlign w:val="center"/>
          </w:tcPr>
          <w:p w:rsidR="008C5660" w:rsidRPr="00E81AB2" w:rsidRDefault="008C5660" w:rsidP="007B13A4">
            <w:pPr>
              <w:rPr>
                <w:lang w:val="sr-Latn-RS"/>
              </w:rPr>
            </w:pPr>
          </w:p>
        </w:tc>
        <w:tc>
          <w:tcPr>
            <w:tcW w:w="1276" w:type="dxa"/>
            <w:shd w:val="clear" w:color="auto" w:fill="auto"/>
            <w:vAlign w:val="center"/>
          </w:tcPr>
          <w:p w:rsidR="008C5660" w:rsidRPr="00E81AB2" w:rsidRDefault="008C5660" w:rsidP="007B13A4">
            <w:pPr>
              <w:rPr>
                <w:lang w:val="sr-Latn-RS"/>
              </w:rPr>
            </w:pPr>
          </w:p>
        </w:tc>
        <w:tc>
          <w:tcPr>
            <w:tcW w:w="1417" w:type="dxa"/>
            <w:shd w:val="clear" w:color="auto" w:fill="auto"/>
          </w:tcPr>
          <w:p w:rsidR="008C5660" w:rsidRPr="00C20C7C" w:rsidRDefault="008C5660" w:rsidP="007B13A4">
            <w:pPr>
              <w:jc w:val="center"/>
            </w:pPr>
          </w:p>
        </w:tc>
        <w:tc>
          <w:tcPr>
            <w:tcW w:w="1560" w:type="dxa"/>
            <w:shd w:val="clear" w:color="auto" w:fill="auto"/>
          </w:tcPr>
          <w:p w:rsidR="008C5660" w:rsidRPr="00C20C7C" w:rsidRDefault="008C5660" w:rsidP="007B13A4">
            <w:pPr>
              <w:pStyle w:val="TableContents"/>
              <w:snapToGrid w:val="0"/>
              <w:jc w:val="center"/>
            </w:pPr>
          </w:p>
        </w:tc>
      </w:tr>
      <w:tr w:rsidR="008C5660" w:rsidRPr="00C20C7C" w:rsidTr="0023030F">
        <w:trPr>
          <w:trHeight w:val="854"/>
        </w:trPr>
        <w:tc>
          <w:tcPr>
            <w:tcW w:w="2660" w:type="dxa"/>
            <w:shd w:val="clear" w:color="auto" w:fill="auto"/>
            <w:vAlign w:val="center"/>
          </w:tcPr>
          <w:p w:rsidR="008C5660" w:rsidRPr="008C5660" w:rsidRDefault="008C5660" w:rsidP="008C5660">
            <w:pPr>
              <w:pStyle w:val="ListParagraph"/>
              <w:numPr>
                <w:ilvl w:val="0"/>
                <w:numId w:val="38"/>
              </w:numPr>
              <w:spacing w:line="240" w:lineRule="auto"/>
              <w:rPr>
                <w:rFonts w:ascii="Calibri" w:eastAsia="Times New Roman" w:hAnsi="Calibri" w:cs="Calibri"/>
              </w:rPr>
            </w:pPr>
            <w:r w:rsidRPr="008C5660">
              <w:rPr>
                <w:rFonts w:ascii="Calibri" w:eastAsia="Times New Roman" w:hAnsi="Calibri" w:cs="Calibri"/>
              </w:rPr>
              <w:t>Erlenmajer 250 ml</w:t>
            </w:r>
          </w:p>
        </w:tc>
        <w:tc>
          <w:tcPr>
            <w:tcW w:w="850" w:type="dxa"/>
            <w:shd w:val="clear" w:color="auto" w:fill="auto"/>
            <w:vAlign w:val="center"/>
          </w:tcPr>
          <w:p w:rsidR="008C5660" w:rsidRPr="003B5B84" w:rsidRDefault="008C5660" w:rsidP="007B13A4">
            <w:pPr>
              <w:spacing w:line="240" w:lineRule="auto"/>
              <w:jc w:val="center"/>
              <w:rPr>
                <w:rFonts w:ascii="Calibri" w:eastAsia="Times New Roman" w:hAnsi="Calibri" w:cs="Calibri"/>
              </w:rPr>
            </w:pPr>
            <w:r w:rsidRPr="003B5B84">
              <w:rPr>
                <w:rFonts w:ascii="Calibri" w:eastAsia="Times New Roman" w:hAnsi="Calibri" w:cs="Calibri"/>
              </w:rPr>
              <w:t>1</w:t>
            </w:r>
          </w:p>
        </w:tc>
        <w:tc>
          <w:tcPr>
            <w:tcW w:w="1276" w:type="dxa"/>
            <w:shd w:val="clear" w:color="auto" w:fill="auto"/>
            <w:vAlign w:val="center"/>
          </w:tcPr>
          <w:p w:rsidR="008C5660" w:rsidRPr="00E81AB2" w:rsidRDefault="008C5660" w:rsidP="007B13A4">
            <w:pPr>
              <w:rPr>
                <w:lang w:val="sr-Latn-RS"/>
              </w:rPr>
            </w:pPr>
          </w:p>
        </w:tc>
        <w:tc>
          <w:tcPr>
            <w:tcW w:w="1276" w:type="dxa"/>
            <w:shd w:val="clear" w:color="auto" w:fill="auto"/>
            <w:vAlign w:val="center"/>
          </w:tcPr>
          <w:p w:rsidR="008C5660" w:rsidRPr="00E81AB2" w:rsidRDefault="008C5660" w:rsidP="007B13A4">
            <w:pPr>
              <w:rPr>
                <w:lang w:val="sr-Latn-RS"/>
              </w:rPr>
            </w:pPr>
          </w:p>
        </w:tc>
        <w:tc>
          <w:tcPr>
            <w:tcW w:w="1417" w:type="dxa"/>
            <w:shd w:val="clear" w:color="auto" w:fill="auto"/>
          </w:tcPr>
          <w:p w:rsidR="008C5660" w:rsidRPr="00C20C7C" w:rsidRDefault="008C5660" w:rsidP="007B13A4">
            <w:pPr>
              <w:jc w:val="center"/>
            </w:pPr>
          </w:p>
        </w:tc>
        <w:tc>
          <w:tcPr>
            <w:tcW w:w="1560" w:type="dxa"/>
            <w:shd w:val="clear" w:color="auto" w:fill="auto"/>
          </w:tcPr>
          <w:p w:rsidR="008C5660" w:rsidRPr="00C20C7C" w:rsidRDefault="008C5660" w:rsidP="007B13A4">
            <w:pPr>
              <w:pStyle w:val="TableContents"/>
              <w:snapToGrid w:val="0"/>
              <w:jc w:val="center"/>
            </w:pPr>
          </w:p>
        </w:tc>
      </w:tr>
      <w:tr w:rsidR="008C5660" w:rsidRPr="00C20C7C" w:rsidTr="0023030F">
        <w:trPr>
          <w:trHeight w:val="854"/>
        </w:trPr>
        <w:tc>
          <w:tcPr>
            <w:tcW w:w="2660" w:type="dxa"/>
            <w:shd w:val="clear" w:color="auto" w:fill="auto"/>
            <w:vAlign w:val="center"/>
          </w:tcPr>
          <w:p w:rsidR="008C5660" w:rsidRPr="008C5660" w:rsidRDefault="008C5660" w:rsidP="008C5660">
            <w:pPr>
              <w:pStyle w:val="ListParagraph"/>
              <w:numPr>
                <w:ilvl w:val="0"/>
                <w:numId w:val="38"/>
              </w:numPr>
              <w:spacing w:line="240" w:lineRule="auto"/>
              <w:rPr>
                <w:rFonts w:ascii="Calibri" w:eastAsia="Times New Roman" w:hAnsi="Calibri" w:cs="Calibri"/>
              </w:rPr>
            </w:pPr>
            <w:r w:rsidRPr="008C5660">
              <w:rPr>
                <w:rFonts w:ascii="Calibri" w:eastAsia="Times New Roman" w:hAnsi="Calibri" w:cs="Calibri"/>
              </w:rPr>
              <w:t>Čep za šlifovano stakleno grlo</w:t>
            </w:r>
          </w:p>
        </w:tc>
        <w:tc>
          <w:tcPr>
            <w:tcW w:w="850" w:type="dxa"/>
            <w:shd w:val="clear" w:color="auto" w:fill="auto"/>
            <w:vAlign w:val="center"/>
          </w:tcPr>
          <w:p w:rsidR="008C5660" w:rsidRPr="003B5B84" w:rsidRDefault="008C5660" w:rsidP="007B13A4">
            <w:pPr>
              <w:spacing w:line="240" w:lineRule="auto"/>
              <w:jc w:val="center"/>
              <w:rPr>
                <w:rFonts w:ascii="Calibri" w:eastAsia="Times New Roman" w:hAnsi="Calibri" w:cs="Calibri"/>
              </w:rPr>
            </w:pPr>
            <w:r w:rsidRPr="003B5B84">
              <w:rPr>
                <w:rFonts w:ascii="Calibri" w:eastAsia="Times New Roman" w:hAnsi="Calibri" w:cs="Calibri"/>
              </w:rPr>
              <w:t>1</w:t>
            </w:r>
          </w:p>
        </w:tc>
        <w:tc>
          <w:tcPr>
            <w:tcW w:w="1276" w:type="dxa"/>
            <w:shd w:val="clear" w:color="auto" w:fill="auto"/>
            <w:vAlign w:val="center"/>
          </w:tcPr>
          <w:p w:rsidR="008C5660" w:rsidRPr="00E81AB2" w:rsidRDefault="008C5660" w:rsidP="007B13A4">
            <w:pPr>
              <w:rPr>
                <w:lang w:val="sr-Latn-RS"/>
              </w:rPr>
            </w:pPr>
          </w:p>
        </w:tc>
        <w:tc>
          <w:tcPr>
            <w:tcW w:w="1276" w:type="dxa"/>
            <w:shd w:val="clear" w:color="auto" w:fill="auto"/>
            <w:vAlign w:val="center"/>
          </w:tcPr>
          <w:p w:rsidR="008C5660" w:rsidRPr="00E81AB2" w:rsidRDefault="008C5660" w:rsidP="007B13A4">
            <w:pPr>
              <w:rPr>
                <w:lang w:val="sr-Latn-RS"/>
              </w:rPr>
            </w:pPr>
          </w:p>
        </w:tc>
        <w:tc>
          <w:tcPr>
            <w:tcW w:w="1417" w:type="dxa"/>
            <w:shd w:val="clear" w:color="auto" w:fill="auto"/>
          </w:tcPr>
          <w:p w:rsidR="008C5660" w:rsidRPr="00C20C7C" w:rsidRDefault="008C5660" w:rsidP="007B13A4">
            <w:pPr>
              <w:jc w:val="center"/>
            </w:pPr>
          </w:p>
        </w:tc>
        <w:tc>
          <w:tcPr>
            <w:tcW w:w="1560" w:type="dxa"/>
            <w:shd w:val="clear" w:color="auto" w:fill="auto"/>
          </w:tcPr>
          <w:p w:rsidR="008C5660" w:rsidRPr="00C20C7C" w:rsidRDefault="008C5660" w:rsidP="007B13A4">
            <w:pPr>
              <w:pStyle w:val="TableContents"/>
              <w:snapToGrid w:val="0"/>
              <w:jc w:val="center"/>
            </w:pPr>
          </w:p>
        </w:tc>
      </w:tr>
      <w:tr w:rsidR="008C5660" w:rsidRPr="00C20C7C" w:rsidTr="0023030F">
        <w:trPr>
          <w:trHeight w:val="854"/>
        </w:trPr>
        <w:tc>
          <w:tcPr>
            <w:tcW w:w="2660" w:type="dxa"/>
            <w:shd w:val="clear" w:color="auto" w:fill="auto"/>
            <w:vAlign w:val="center"/>
          </w:tcPr>
          <w:p w:rsidR="008C5660" w:rsidRPr="008C5660" w:rsidRDefault="008C5660" w:rsidP="008C5660">
            <w:pPr>
              <w:pStyle w:val="ListParagraph"/>
              <w:numPr>
                <w:ilvl w:val="0"/>
                <w:numId w:val="38"/>
              </w:numPr>
              <w:spacing w:line="240" w:lineRule="auto"/>
              <w:rPr>
                <w:rFonts w:ascii="Calibri" w:eastAsia="Times New Roman" w:hAnsi="Calibri" w:cs="Calibri"/>
              </w:rPr>
            </w:pPr>
            <w:r w:rsidRPr="008C5660">
              <w:rPr>
                <w:rFonts w:ascii="Calibri" w:eastAsia="Times New Roman" w:hAnsi="Calibri" w:cs="Calibri"/>
              </w:rPr>
              <w:t>Gumeno crevo</w:t>
            </w:r>
          </w:p>
        </w:tc>
        <w:tc>
          <w:tcPr>
            <w:tcW w:w="850" w:type="dxa"/>
            <w:shd w:val="clear" w:color="auto" w:fill="auto"/>
            <w:vAlign w:val="center"/>
          </w:tcPr>
          <w:p w:rsidR="008C5660" w:rsidRPr="003B5B84" w:rsidRDefault="008C5660" w:rsidP="007B13A4">
            <w:pPr>
              <w:spacing w:line="240" w:lineRule="auto"/>
              <w:jc w:val="center"/>
              <w:rPr>
                <w:rFonts w:ascii="Calibri" w:eastAsia="Times New Roman" w:hAnsi="Calibri" w:cs="Calibri"/>
              </w:rPr>
            </w:pPr>
            <w:r w:rsidRPr="003B5B84">
              <w:rPr>
                <w:rFonts w:ascii="Calibri" w:eastAsia="Times New Roman" w:hAnsi="Calibri" w:cs="Calibri"/>
              </w:rPr>
              <w:t>1</w:t>
            </w:r>
          </w:p>
        </w:tc>
        <w:tc>
          <w:tcPr>
            <w:tcW w:w="1276" w:type="dxa"/>
            <w:shd w:val="clear" w:color="auto" w:fill="auto"/>
            <w:vAlign w:val="center"/>
          </w:tcPr>
          <w:p w:rsidR="008C5660" w:rsidRPr="00E81AB2" w:rsidRDefault="008C5660" w:rsidP="007B13A4">
            <w:pPr>
              <w:rPr>
                <w:lang w:val="sr-Latn-RS"/>
              </w:rPr>
            </w:pPr>
          </w:p>
        </w:tc>
        <w:tc>
          <w:tcPr>
            <w:tcW w:w="1276" w:type="dxa"/>
            <w:shd w:val="clear" w:color="auto" w:fill="auto"/>
            <w:vAlign w:val="center"/>
          </w:tcPr>
          <w:p w:rsidR="008C5660" w:rsidRPr="00E81AB2" w:rsidRDefault="008C5660" w:rsidP="007B13A4">
            <w:pPr>
              <w:rPr>
                <w:lang w:val="sr-Latn-RS"/>
              </w:rPr>
            </w:pPr>
          </w:p>
        </w:tc>
        <w:tc>
          <w:tcPr>
            <w:tcW w:w="1417" w:type="dxa"/>
            <w:shd w:val="clear" w:color="auto" w:fill="auto"/>
          </w:tcPr>
          <w:p w:rsidR="008C5660" w:rsidRPr="00C20C7C" w:rsidRDefault="008C5660" w:rsidP="007B13A4">
            <w:pPr>
              <w:jc w:val="center"/>
            </w:pPr>
          </w:p>
        </w:tc>
        <w:tc>
          <w:tcPr>
            <w:tcW w:w="1560" w:type="dxa"/>
            <w:shd w:val="clear" w:color="auto" w:fill="auto"/>
          </w:tcPr>
          <w:p w:rsidR="008C5660" w:rsidRPr="00C20C7C" w:rsidRDefault="008C5660" w:rsidP="007B13A4">
            <w:pPr>
              <w:pStyle w:val="TableContents"/>
              <w:snapToGrid w:val="0"/>
              <w:jc w:val="center"/>
            </w:pPr>
          </w:p>
        </w:tc>
      </w:tr>
      <w:tr w:rsidR="008C5660" w:rsidRPr="00C20C7C" w:rsidTr="0023030F">
        <w:trPr>
          <w:trHeight w:val="850"/>
        </w:trPr>
        <w:tc>
          <w:tcPr>
            <w:tcW w:w="6062" w:type="dxa"/>
            <w:gridSpan w:val="4"/>
            <w:shd w:val="clear" w:color="auto" w:fill="auto"/>
          </w:tcPr>
          <w:p w:rsidR="008C5660" w:rsidRPr="00C20C7C" w:rsidRDefault="008C5660" w:rsidP="007B13A4">
            <w:pPr>
              <w:pStyle w:val="TableContents"/>
              <w:snapToGrid w:val="0"/>
              <w:rPr>
                <w:b/>
                <w:i/>
              </w:rPr>
            </w:pPr>
            <w:r w:rsidRPr="00C20C7C">
              <w:rPr>
                <w:b/>
                <w:i/>
              </w:rPr>
              <w:t>УКУПНО:</w:t>
            </w:r>
          </w:p>
        </w:tc>
        <w:tc>
          <w:tcPr>
            <w:tcW w:w="1417" w:type="dxa"/>
            <w:shd w:val="clear" w:color="auto" w:fill="C6D9F1"/>
          </w:tcPr>
          <w:p w:rsidR="008C5660" w:rsidRPr="00C20C7C" w:rsidRDefault="008C5660" w:rsidP="007B13A4">
            <w:pPr>
              <w:pStyle w:val="TableContents"/>
              <w:snapToGrid w:val="0"/>
            </w:pPr>
          </w:p>
        </w:tc>
        <w:tc>
          <w:tcPr>
            <w:tcW w:w="1560" w:type="dxa"/>
            <w:shd w:val="clear" w:color="auto" w:fill="C6D9F1"/>
          </w:tcPr>
          <w:p w:rsidR="008C5660" w:rsidRPr="00C20C7C" w:rsidRDefault="008C5660" w:rsidP="007B13A4">
            <w:pPr>
              <w:pStyle w:val="TableContents"/>
              <w:snapToGrid w:val="0"/>
            </w:pPr>
          </w:p>
        </w:tc>
      </w:tr>
    </w:tbl>
    <w:p w:rsidR="008C5660" w:rsidRDefault="008C5660" w:rsidP="008C5660">
      <w:pPr>
        <w:ind w:left="360"/>
        <w:jc w:val="both"/>
        <w:rPr>
          <w:b/>
          <w:bCs/>
          <w:iCs/>
          <w:u w:val="single"/>
          <w:lang w:val="ru-RU"/>
        </w:rPr>
      </w:pPr>
    </w:p>
    <w:p w:rsidR="008C5660" w:rsidRDefault="008C5660" w:rsidP="008C5660">
      <w:pPr>
        <w:ind w:left="360"/>
        <w:jc w:val="both"/>
        <w:rPr>
          <w:b/>
          <w:bCs/>
          <w:iCs/>
          <w:u w:val="single"/>
          <w:lang w:val="ru-RU"/>
        </w:rPr>
      </w:pPr>
      <w:r w:rsidRPr="007F238C">
        <w:rPr>
          <w:b/>
          <w:bCs/>
          <w:iCs/>
          <w:u w:val="single"/>
          <w:lang w:val="ru-RU"/>
        </w:rPr>
        <w:t xml:space="preserve">Упутство за попуњавање обрасца структуре цене: </w:t>
      </w:r>
    </w:p>
    <w:p w:rsidR="008C5660" w:rsidRPr="007F238C" w:rsidRDefault="008C5660" w:rsidP="008C5660">
      <w:pPr>
        <w:ind w:left="360"/>
        <w:jc w:val="both"/>
        <w:rPr>
          <w:b/>
          <w:bCs/>
          <w:iCs/>
          <w:u w:val="single"/>
          <w:lang w:val="ru-RU"/>
        </w:rPr>
      </w:pPr>
    </w:p>
    <w:p w:rsidR="008C5660" w:rsidRPr="007F238C" w:rsidRDefault="008C5660" w:rsidP="008C5660">
      <w:pPr>
        <w:pStyle w:val="ListParagraph"/>
        <w:tabs>
          <w:tab w:val="left" w:pos="90"/>
        </w:tabs>
        <w:ind w:left="0"/>
        <w:jc w:val="both"/>
        <w:rPr>
          <w:bCs/>
          <w:iCs/>
          <w:lang w:val="sr-Cyrl-CS"/>
        </w:rPr>
      </w:pPr>
      <w:r w:rsidRPr="007F238C">
        <w:rPr>
          <w:bCs/>
          <w:iCs/>
          <w:lang w:val="ru-RU"/>
        </w:rPr>
        <w:t>Понуђач треба да попун</w:t>
      </w:r>
      <w:r w:rsidRPr="007F238C">
        <w:rPr>
          <w:bCs/>
          <w:iCs/>
          <w:lang w:val="sr-Cyrl-CS"/>
        </w:rPr>
        <w:t>и</w:t>
      </w:r>
      <w:r w:rsidRPr="007F238C">
        <w:rPr>
          <w:bCs/>
          <w:iCs/>
          <w:lang w:val="ru-RU"/>
        </w:rPr>
        <w:t xml:space="preserve"> образац структуре цене </w:t>
      </w:r>
      <w:r w:rsidRPr="007F238C">
        <w:rPr>
          <w:bCs/>
          <w:iCs/>
          <w:lang w:val="sr-Cyrl-CS"/>
        </w:rPr>
        <w:t>на следећи начин</w:t>
      </w:r>
      <w:r w:rsidRPr="007F238C">
        <w:rPr>
          <w:bCs/>
          <w:iCs/>
          <w:lang w:val="ru-RU"/>
        </w:rPr>
        <w:t>:</w:t>
      </w:r>
    </w:p>
    <w:p w:rsidR="008C5660" w:rsidRPr="007F238C" w:rsidRDefault="008C5660" w:rsidP="008C5660">
      <w:pPr>
        <w:pStyle w:val="ListParagraph"/>
        <w:numPr>
          <w:ilvl w:val="0"/>
          <w:numId w:val="4"/>
        </w:numPr>
        <w:tabs>
          <w:tab w:val="left" w:pos="90"/>
        </w:tabs>
        <w:jc w:val="both"/>
        <w:rPr>
          <w:bCs/>
          <w:iCs/>
          <w:lang w:val="sr-Cyrl-CS"/>
        </w:rPr>
      </w:pPr>
      <w:r w:rsidRPr="007F238C">
        <w:rPr>
          <w:bCs/>
          <w:iCs/>
          <w:lang w:val="sr-Cyrl-CS"/>
        </w:rPr>
        <w:t xml:space="preserve">у колони </w:t>
      </w:r>
      <w:r w:rsidRPr="007F238C">
        <w:rPr>
          <w:bCs/>
          <w:iCs/>
          <w:lang w:val="ru-RU"/>
        </w:rPr>
        <w:t>3. уписати колико износи јединична цена без ПДВ-а, за сваки тражени предмет јавне набавке;</w:t>
      </w:r>
    </w:p>
    <w:p w:rsidR="008C5660" w:rsidRPr="007F238C" w:rsidRDefault="008C5660" w:rsidP="008C5660">
      <w:pPr>
        <w:pStyle w:val="ListParagraph"/>
        <w:numPr>
          <w:ilvl w:val="0"/>
          <w:numId w:val="4"/>
        </w:numPr>
        <w:tabs>
          <w:tab w:val="left" w:pos="90"/>
        </w:tabs>
        <w:jc w:val="both"/>
        <w:rPr>
          <w:bCs/>
          <w:iCs/>
          <w:lang w:val="ru-RU"/>
        </w:rPr>
      </w:pPr>
      <w:r w:rsidRPr="007F238C">
        <w:rPr>
          <w:bCs/>
          <w:iCs/>
          <w:lang w:val="sr-Cyrl-CS"/>
        </w:rPr>
        <w:t xml:space="preserve">у колони </w:t>
      </w:r>
      <w:r w:rsidRPr="007F238C">
        <w:rPr>
          <w:bCs/>
          <w:iCs/>
          <w:lang w:val="ru-RU"/>
        </w:rPr>
        <w:t>4. уписати колико износи јединична цена са ПДВ-ом, за сваки тражени предмет јавне набавке;</w:t>
      </w:r>
    </w:p>
    <w:p w:rsidR="008C5660" w:rsidRPr="007F238C" w:rsidRDefault="008C5660" w:rsidP="008C5660">
      <w:pPr>
        <w:pStyle w:val="ListParagraph"/>
        <w:numPr>
          <w:ilvl w:val="0"/>
          <w:numId w:val="4"/>
        </w:numPr>
        <w:tabs>
          <w:tab w:val="left" w:pos="90"/>
        </w:tabs>
        <w:jc w:val="both"/>
        <w:rPr>
          <w:bCs/>
          <w:iCs/>
          <w:color w:val="auto"/>
          <w:lang w:val="sr-Cyrl-CS"/>
        </w:rPr>
      </w:pPr>
      <w:r w:rsidRPr="007F238C">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7F238C">
        <w:rPr>
          <w:bCs/>
          <w:iCs/>
          <w:color w:val="auto"/>
          <w:lang w:val="ru-RU"/>
        </w:rPr>
        <w:t>колони 2.); На крају уписати укупну цену предмета набавке без ПДВ-а.</w:t>
      </w:r>
    </w:p>
    <w:p w:rsidR="008C5660" w:rsidRPr="007F238C" w:rsidRDefault="008C5660" w:rsidP="008C5660">
      <w:pPr>
        <w:pStyle w:val="ListParagraph"/>
        <w:numPr>
          <w:ilvl w:val="0"/>
          <w:numId w:val="4"/>
        </w:numPr>
        <w:tabs>
          <w:tab w:val="left" w:pos="90"/>
        </w:tabs>
        <w:jc w:val="both"/>
        <w:rPr>
          <w:color w:val="auto"/>
          <w:lang w:val="ru-RU"/>
        </w:rPr>
      </w:pPr>
      <w:r w:rsidRPr="007F238C">
        <w:rPr>
          <w:bCs/>
          <w:iCs/>
          <w:color w:val="auto"/>
          <w:lang w:val="sr-Cyrl-CS"/>
        </w:rPr>
        <w:t xml:space="preserve">у колони </w:t>
      </w:r>
      <w:r w:rsidRPr="007F238C">
        <w:rPr>
          <w:bCs/>
          <w:iCs/>
          <w:color w:val="auto"/>
          <w:lang w:val="ru-RU"/>
        </w:rPr>
        <w:t xml:space="preserve">6. уписати колико износи укупна цена са ПДВ-ом за сваки тражени предмет јавне набавке и то тако што ће помножити јединичну цену са ПДВ-ом </w:t>
      </w:r>
      <w:r w:rsidRPr="007F238C">
        <w:rPr>
          <w:bCs/>
          <w:iCs/>
          <w:color w:val="auto"/>
          <w:lang w:val="ru-RU"/>
        </w:rPr>
        <w:lastRenderedPageBreak/>
        <w:t>(наведену у колони 4.) са траженим количинама (које су наведене у колони 2.); На крају уписати укупну цену предмета набавке са ПДВ-ом.</w:t>
      </w:r>
    </w:p>
    <w:p w:rsidR="008C5660" w:rsidRPr="007F238C" w:rsidRDefault="008C5660" w:rsidP="008C5660">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8C5660" w:rsidRPr="007F238C" w:rsidTr="007B13A4">
        <w:tc>
          <w:tcPr>
            <w:tcW w:w="3080" w:type="dxa"/>
            <w:shd w:val="clear" w:color="auto" w:fill="auto"/>
            <w:vAlign w:val="center"/>
          </w:tcPr>
          <w:p w:rsidR="008C5660" w:rsidRPr="007F238C" w:rsidRDefault="008C5660" w:rsidP="007B13A4">
            <w:pPr>
              <w:pStyle w:val="BodyText2"/>
              <w:spacing w:line="100" w:lineRule="atLeast"/>
              <w:jc w:val="center"/>
            </w:pPr>
            <w:r w:rsidRPr="007F238C">
              <w:t>Датум:</w:t>
            </w:r>
          </w:p>
        </w:tc>
        <w:tc>
          <w:tcPr>
            <w:tcW w:w="3068" w:type="dxa"/>
            <w:shd w:val="clear" w:color="auto" w:fill="auto"/>
            <w:vAlign w:val="center"/>
          </w:tcPr>
          <w:p w:rsidR="008C5660" w:rsidRPr="007F238C" w:rsidRDefault="008C5660" w:rsidP="007B13A4">
            <w:pPr>
              <w:pStyle w:val="BodyText2"/>
              <w:spacing w:line="100" w:lineRule="atLeast"/>
              <w:jc w:val="center"/>
            </w:pPr>
            <w:r w:rsidRPr="007F238C">
              <w:t>М.П.</w:t>
            </w:r>
          </w:p>
        </w:tc>
        <w:tc>
          <w:tcPr>
            <w:tcW w:w="3094" w:type="dxa"/>
            <w:shd w:val="clear" w:color="auto" w:fill="auto"/>
            <w:vAlign w:val="center"/>
          </w:tcPr>
          <w:p w:rsidR="008C5660" w:rsidRPr="007F238C" w:rsidRDefault="008C5660" w:rsidP="007B13A4">
            <w:pPr>
              <w:pStyle w:val="BodyText2"/>
              <w:spacing w:line="100" w:lineRule="atLeast"/>
              <w:jc w:val="center"/>
            </w:pPr>
            <w:r w:rsidRPr="007F238C">
              <w:t>Потпис понуђача</w:t>
            </w:r>
          </w:p>
        </w:tc>
      </w:tr>
      <w:tr w:rsidR="008C5660" w:rsidRPr="007F238C" w:rsidTr="007B13A4">
        <w:tc>
          <w:tcPr>
            <w:tcW w:w="3080" w:type="dxa"/>
            <w:tcBorders>
              <w:bottom w:val="single" w:sz="4" w:space="0" w:color="000000"/>
            </w:tcBorders>
            <w:shd w:val="clear" w:color="auto" w:fill="auto"/>
          </w:tcPr>
          <w:p w:rsidR="008C5660" w:rsidRPr="007F238C" w:rsidRDefault="008C5660" w:rsidP="007B13A4">
            <w:pPr>
              <w:pStyle w:val="BodyText2"/>
              <w:snapToGrid w:val="0"/>
              <w:spacing w:line="100" w:lineRule="atLeast"/>
              <w:jc w:val="both"/>
            </w:pPr>
          </w:p>
        </w:tc>
        <w:tc>
          <w:tcPr>
            <w:tcW w:w="3068" w:type="dxa"/>
            <w:shd w:val="clear" w:color="auto" w:fill="auto"/>
          </w:tcPr>
          <w:p w:rsidR="008C5660" w:rsidRPr="007F238C" w:rsidRDefault="008C5660" w:rsidP="007B13A4">
            <w:pPr>
              <w:pStyle w:val="BodyText2"/>
              <w:snapToGrid w:val="0"/>
              <w:spacing w:line="100" w:lineRule="atLeast"/>
              <w:jc w:val="both"/>
            </w:pPr>
          </w:p>
        </w:tc>
        <w:tc>
          <w:tcPr>
            <w:tcW w:w="3094" w:type="dxa"/>
            <w:tcBorders>
              <w:bottom w:val="single" w:sz="4" w:space="0" w:color="000000"/>
            </w:tcBorders>
            <w:shd w:val="clear" w:color="auto" w:fill="auto"/>
          </w:tcPr>
          <w:p w:rsidR="008C5660" w:rsidRPr="007F238C" w:rsidRDefault="008C5660" w:rsidP="007B13A4">
            <w:pPr>
              <w:pStyle w:val="BodyText2"/>
              <w:snapToGrid w:val="0"/>
              <w:spacing w:line="100" w:lineRule="atLeast"/>
              <w:jc w:val="both"/>
            </w:pPr>
          </w:p>
        </w:tc>
      </w:tr>
    </w:tbl>
    <w:p w:rsidR="008C5660" w:rsidRPr="007F238C" w:rsidRDefault="008C5660" w:rsidP="008C5660">
      <w:pPr>
        <w:rPr>
          <w:b/>
          <w:bCs/>
          <w:i/>
          <w:iCs/>
        </w:rPr>
      </w:pPr>
    </w:p>
    <w:p w:rsidR="008C5660" w:rsidRDefault="008C5660" w:rsidP="008C5660">
      <w:pPr>
        <w:rPr>
          <w:b/>
          <w:bCs/>
          <w:i/>
          <w:iCs/>
          <w:sz w:val="28"/>
          <w:szCs w:val="28"/>
        </w:rPr>
      </w:pPr>
    </w:p>
    <w:p w:rsidR="008C5660" w:rsidRDefault="008C5660" w:rsidP="008C5660">
      <w:pPr>
        <w:rPr>
          <w:b/>
          <w:bCs/>
          <w:i/>
          <w:iCs/>
          <w:sz w:val="28"/>
          <w:szCs w:val="28"/>
        </w:rPr>
      </w:pPr>
    </w:p>
    <w:p w:rsidR="008C5660" w:rsidRDefault="008C5660" w:rsidP="008C5660">
      <w:pPr>
        <w:rPr>
          <w:b/>
          <w:bCs/>
          <w:i/>
          <w:iCs/>
          <w:sz w:val="28"/>
          <w:szCs w:val="28"/>
          <w:lang w:val="sr-Cyrl-RS"/>
        </w:rPr>
      </w:pPr>
    </w:p>
    <w:p w:rsidR="008C5660" w:rsidRDefault="008C5660" w:rsidP="008C5660">
      <w:pPr>
        <w:rPr>
          <w:b/>
          <w:bCs/>
          <w:i/>
          <w:iCs/>
          <w:sz w:val="28"/>
          <w:szCs w:val="28"/>
          <w:lang w:val="sr-Cyrl-RS"/>
        </w:rPr>
      </w:pPr>
    </w:p>
    <w:p w:rsidR="008C5660" w:rsidRDefault="008C5660" w:rsidP="008C5660">
      <w:pPr>
        <w:rPr>
          <w:b/>
          <w:bCs/>
          <w:i/>
          <w:iCs/>
          <w:sz w:val="28"/>
          <w:szCs w:val="28"/>
          <w:lang w:val="sr-Cyrl-RS"/>
        </w:rPr>
      </w:pPr>
    </w:p>
    <w:p w:rsidR="008C5660" w:rsidRDefault="008C5660" w:rsidP="008C5660">
      <w:pPr>
        <w:rPr>
          <w:b/>
          <w:bCs/>
          <w:i/>
          <w:iCs/>
          <w:sz w:val="28"/>
          <w:szCs w:val="28"/>
          <w:lang w:val="sr-Cyrl-RS"/>
        </w:rPr>
      </w:pPr>
    </w:p>
    <w:p w:rsidR="008C5660" w:rsidRDefault="008C5660" w:rsidP="008C5660">
      <w:pPr>
        <w:rPr>
          <w:b/>
          <w:bCs/>
          <w:i/>
          <w:iCs/>
          <w:sz w:val="28"/>
          <w:szCs w:val="28"/>
          <w:lang w:val="sr-Cyrl-RS"/>
        </w:rPr>
      </w:pPr>
    </w:p>
    <w:p w:rsidR="008C5660" w:rsidRDefault="008C5660" w:rsidP="008C5660">
      <w:pPr>
        <w:rPr>
          <w:b/>
          <w:bCs/>
          <w:i/>
          <w:iCs/>
          <w:sz w:val="28"/>
          <w:szCs w:val="28"/>
          <w:lang w:val="sr-Cyrl-RS"/>
        </w:rPr>
      </w:pPr>
    </w:p>
    <w:p w:rsidR="008C5660" w:rsidRDefault="008C5660" w:rsidP="008C5660">
      <w:pPr>
        <w:rPr>
          <w:b/>
          <w:bCs/>
          <w:i/>
          <w:iCs/>
          <w:sz w:val="28"/>
          <w:szCs w:val="28"/>
          <w:lang w:val="sr-Cyrl-RS"/>
        </w:rPr>
      </w:pPr>
    </w:p>
    <w:p w:rsidR="008C5660" w:rsidRDefault="008C5660">
      <w:pPr>
        <w:rPr>
          <w:b/>
          <w:bCs/>
          <w:i/>
          <w:iCs/>
          <w:sz w:val="28"/>
          <w:szCs w:val="28"/>
        </w:rPr>
      </w:pPr>
    </w:p>
    <w:p w:rsidR="008C5660" w:rsidRDefault="008C5660">
      <w:pPr>
        <w:rPr>
          <w:b/>
          <w:bCs/>
          <w:i/>
          <w:iCs/>
          <w:sz w:val="28"/>
          <w:szCs w:val="28"/>
        </w:rPr>
      </w:pPr>
    </w:p>
    <w:p w:rsidR="008C5660" w:rsidRDefault="008C5660">
      <w:pPr>
        <w:rPr>
          <w:b/>
          <w:bCs/>
          <w:i/>
          <w:iCs/>
          <w:sz w:val="28"/>
          <w:szCs w:val="28"/>
        </w:rPr>
      </w:pPr>
    </w:p>
    <w:p w:rsidR="008C5660" w:rsidRDefault="008C5660">
      <w:pPr>
        <w:rPr>
          <w:b/>
          <w:bCs/>
          <w:i/>
          <w:iCs/>
          <w:sz w:val="28"/>
          <w:szCs w:val="28"/>
        </w:rPr>
      </w:pPr>
    </w:p>
    <w:p w:rsidR="008C5660" w:rsidRDefault="008C5660">
      <w:pPr>
        <w:rPr>
          <w:b/>
          <w:bCs/>
          <w:i/>
          <w:iCs/>
          <w:sz w:val="28"/>
          <w:szCs w:val="28"/>
        </w:rPr>
      </w:pPr>
    </w:p>
    <w:p w:rsidR="008C5660" w:rsidRDefault="008C5660">
      <w:pPr>
        <w:rPr>
          <w:b/>
          <w:bCs/>
          <w:i/>
          <w:iCs/>
          <w:sz w:val="28"/>
          <w:szCs w:val="28"/>
        </w:rPr>
      </w:pPr>
    </w:p>
    <w:p w:rsidR="008C5660" w:rsidRDefault="008C5660">
      <w:pPr>
        <w:rPr>
          <w:b/>
          <w:bCs/>
          <w:i/>
          <w:iCs/>
          <w:sz w:val="28"/>
          <w:szCs w:val="28"/>
        </w:rPr>
      </w:pPr>
    </w:p>
    <w:p w:rsidR="008C5660" w:rsidRDefault="008C5660">
      <w:pPr>
        <w:rPr>
          <w:b/>
          <w:bCs/>
          <w:i/>
          <w:iCs/>
          <w:sz w:val="28"/>
          <w:szCs w:val="28"/>
        </w:rPr>
      </w:pPr>
    </w:p>
    <w:p w:rsidR="008C5660" w:rsidRDefault="008C5660">
      <w:pPr>
        <w:rPr>
          <w:b/>
          <w:bCs/>
          <w:i/>
          <w:iCs/>
          <w:sz w:val="28"/>
          <w:szCs w:val="28"/>
        </w:rPr>
      </w:pPr>
    </w:p>
    <w:p w:rsidR="008C5660" w:rsidRDefault="008C5660">
      <w:pPr>
        <w:rPr>
          <w:b/>
          <w:bCs/>
          <w:i/>
          <w:iCs/>
          <w:sz w:val="28"/>
          <w:szCs w:val="28"/>
        </w:rPr>
      </w:pPr>
    </w:p>
    <w:p w:rsidR="008C5660" w:rsidRDefault="008C5660">
      <w:pPr>
        <w:rPr>
          <w:b/>
          <w:bCs/>
          <w:i/>
          <w:iCs/>
          <w:sz w:val="28"/>
          <w:szCs w:val="28"/>
        </w:rPr>
      </w:pPr>
    </w:p>
    <w:p w:rsidR="008C5660" w:rsidRDefault="008C5660">
      <w:pPr>
        <w:rPr>
          <w:b/>
          <w:bCs/>
          <w:i/>
          <w:iCs/>
          <w:sz w:val="28"/>
          <w:szCs w:val="28"/>
        </w:rPr>
      </w:pPr>
    </w:p>
    <w:p w:rsidR="008C5660" w:rsidRDefault="008C5660">
      <w:pPr>
        <w:rPr>
          <w:b/>
          <w:bCs/>
          <w:i/>
          <w:iCs/>
          <w:sz w:val="28"/>
          <w:szCs w:val="28"/>
        </w:rPr>
      </w:pPr>
    </w:p>
    <w:p w:rsidR="008C5660" w:rsidRDefault="008C5660">
      <w:pPr>
        <w:rPr>
          <w:b/>
          <w:bCs/>
          <w:i/>
          <w:iCs/>
          <w:sz w:val="28"/>
          <w:szCs w:val="28"/>
        </w:rPr>
      </w:pPr>
    </w:p>
    <w:p w:rsidR="008C5660" w:rsidRDefault="008C5660">
      <w:pPr>
        <w:rPr>
          <w:b/>
          <w:bCs/>
          <w:i/>
          <w:iCs/>
          <w:sz w:val="28"/>
          <w:szCs w:val="28"/>
        </w:rPr>
      </w:pPr>
    </w:p>
    <w:p w:rsidR="008C5660" w:rsidRDefault="008C5660">
      <w:pPr>
        <w:rPr>
          <w:b/>
          <w:bCs/>
          <w:i/>
          <w:iCs/>
          <w:sz w:val="28"/>
          <w:szCs w:val="28"/>
        </w:rPr>
      </w:pPr>
    </w:p>
    <w:p w:rsidR="008C5660" w:rsidRDefault="008C5660">
      <w:pPr>
        <w:rPr>
          <w:b/>
          <w:bCs/>
          <w:i/>
          <w:iCs/>
          <w:sz w:val="28"/>
          <w:szCs w:val="28"/>
        </w:rPr>
      </w:pPr>
    </w:p>
    <w:p w:rsidR="008C5660" w:rsidRDefault="008C5660">
      <w:pPr>
        <w:rPr>
          <w:b/>
          <w:bCs/>
          <w:i/>
          <w:iCs/>
          <w:sz w:val="28"/>
          <w:szCs w:val="28"/>
        </w:rPr>
      </w:pPr>
    </w:p>
    <w:p w:rsidR="008C5660" w:rsidRDefault="008C5660">
      <w:pPr>
        <w:rPr>
          <w:b/>
          <w:bCs/>
          <w:i/>
          <w:iCs/>
          <w:sz w:val="28"/>
          <w:szCs w:val="28"/>
        </w:rPr>
      </w:pPr>
    </w:p>
    <w:p w:rsidR="008C5660" w:rsidRDefault="008C5660">
      <w:pPr>
        <w:rPr>
          <w:b/>
          <w:bCs/>
          <w:i/>
          <w:iCs/>
          <w:sz w:val="28"/>
          <w:szCs w:val="28"/>
        </w:rPr>
      </w:pPr>
    </w:p>
    <w:p w:rsidR="008C5660" w:rsidRDefault="008C5660">
      <w:pPr>
        <w:rPr>
          <w:b/>
          <w:bCs/>
          <w:i/>
          <w:iCs/>
          <w:sz w:val="28"/>
          <w:szCs w:val="28"/>
        </w:rPr>
      </w:pPr>
    </w:p>
    <w:p w:rsidR="008C5660" w:rsidRDefault="008C5660">
      <w:pPr>
        <w:rPr>
          <w:b/>
          <w:bCs/>
          <w:i/>
          <w:iCs/>
          <w:sz w:val="28"/>
          <w:szCs w:val="28"/>
        </w:rPr>
      </w:pPr>
    </w:p>
    <w:p w:rsidR="008C5660" w:rsidRDefault="008C5660">
      <w:pPr>
        <w:rPr>
          <w:b/>
          <w:bCs/>
          <w:i/>
          <w:iCs/>
          <w:sz w:val="28"/>
          <w:szCs w:val="28"/>
        </w:rPr>
      </w:pPr>
    </w:p>
    <w:p w:rsidR="008C5660" w:rsidRDefault="008C5660">
      <w:pPr>
        <w:rPr>
          <w:b/>
          <w:bCs/>
          <w:i/>
          <w:iCs/>
          <w:sz w:val="28"/>
          <w:szCs w:val="28"/>
        </w:rPr>
      </w:pPr>
    </w:p>
    <w:p w:rsidR="008C5660" w:rsidRDefault="008C5660">
      <w:pPr>
        <w:rPr>
          <w:b/>
          <w:bCs/>
          <w:i/>
          <w:iCs/>
          <w:sz w:val="28"/>
          <w:szCs w:val="28"/>
        </w:rPr>
      </w:pPr>
    </w:p>
    <w:p w:rsidR="008C5660" w:rsidRDefault="008C5660">
      <w:pPr>
        <w:rPr>
          <w:b/>
          <w:bCs/>
          <w:i/>
          <w:iCs/>
          <w:sz w:val="28"/>
          <w:szCs w:val="28"/>
        </w:rPr>
      </w:pPr>
    </w:p>
    <w:p w:rsidR="008C5660" w:rsidRDefault="008C5660">
      <w:pPr>
        <w:rPr>
          <w:b/>
          <w:bCs/>
          <w:i/>
          <w:iCs/>
          <w:sz w:val="28"/>
          <w:szCs w:val="28"/>
        </w:rPr>
      </w:pPr>
    </w:p>
    <w:p w:rsidR="008C5660" w:rsidRDefault="008C5660">
      <w:pPr>
        <w:rPr>
          <w:b/>
          <w:bCs/>
          <w:i/>
          <w:iCs/>
          <w:sz w:val="28"/>
          <w:szCs w:val="28"/>
        </w:rPr>
      </w:pPr>
    </w:p>
    <w:p w:rsidR="001619E7" w:rsidRPr="00F27BE8" w:rsidRDefault="001619E7">
      <w:pPr>
        <w:shd w:val="clear" w:color="auto" w:fill="C6D9F1"/>
        <w:jc w:val="center"/>
        <w:rPr>
          <w:bCs/>
          <w:lang w:val="ru-RU"/>
        </w:rPr>
      </w:pPr>
      <w:proofErr w:type="gramStart"/>
      <w:r w:rsidRPr="00C20C7C">
        <w:rPr>
          <w:b/>
          <w:bCs/>
          <w:i/>
          <w:iCs/>
          <w:sz w:val="28"/>
          <w:szCs w:val="28"/>
        </w:rPr>
        <w:lastRenderedPageBreak/>
        <w:t>XI</w:t>
      </w:r>
      <w:r w:rsidRPr="00C20C7C">
        <w:rPr>
          <w:b/>
          <w:bCs/>
          <w:i/>
          <w:iCs/>
          <w:sz w:val="28"/>
          <w:szCs w:val="28"/>
          <w:lang w:val="ru-RU"/>
        </w:rPr>
        <w:t xml:space="preserve"> </w:t>
      </w:r>
      <w:r w:rsidRPr="00F27BE8">
        <w:rPr>
          <w:b/>
          <w:bCs/>
          <w:i/>
          <w:iCs/>
          <w:sz w:val="28"/>
          <w:szCs w:val="28"/>
          <w:lang w:val="ru-RU"/>
        </w:rPr>
        <w:t xml:space="preserve"> ОБРАЗАЦ</w:t>
      </w:r>
      <w:proofErr w:type="gramEnd"/>
      <w:r w:rsidRPr="00F27BE8">
        <w:rPr>
          <w:b/>
          <w:bCs/>
          <w:i/>
          <w:iCs/>
          <w:sz w:val="28"/>
          <w:szCs w:val="28"/>
          <w:lang w:val="ru-RU"/>
        </w:rPr>
        <w:t xml:space="preserve"> ИЗЈАВЕ О НЕЗАВИСНОЈ ПОНУДИ</w:t>
      </w:r>
    </w:p>
    <w:p w:rsidR="001619E7" w:rsidRPr="00F27BE8" w:rsidRDefault="001619E7">
      <w:pPr>
        <w:pStyle w:val="BodyText3"/>
        <w:shd w:val="clear" w:color="auto" w:fill="C6D9F1"/>
        <w:spacing w:after="0"/>
        <w:jc w:val="center"/>
        <w:rPr>
          <w:bCs/>
          <w:sz w:val="24"/>
          <w:szCs w:val="24"/>
          <w:lang w:val="ru-RU"/>
        </w:rPr>
      </w:pPr>
    </w:p>
    <w:p w:rsidR="001619E7" w:rsidRPr="00F27BE8" w:rsidRDefault="001619E7">
      <w:pPr>
        <w:pStyle w:val="BodyText3"/>
        <w:spacing w:after="0"/>
        <w:jc w:val="center"/>
        <w:rPr>
          <w:bCs/>
          <w:sz w:val="24"/>
          <w:szCs w:val="24"/>
          <w:lang w:val="ru-RU"/>
        </w:rPr>
      </w:pPr>
    </w:p>
    <w:p w:rsidR="001619E7" w:rsidRPr="00F27BE8" w:rsidRDefault="001619E7">
      <w:pPr>
        <w:pStyle w:val="BodyText3"/>
        <w:spacing w:after="0"/>
        <w:jc w:val="both"/>
        <w:rPr>
          <w:sz w:val="24"/>
          <w:szCs w:val="24"/>
          <w:lang w:val="ru-RU"/>
        </w:rPr>
      </w:pPr>
      <w:r w:rsidRPr="00F27BE8">
        <w:rPr>
          <w:sz w:val="24"/>
          <w:szCs w:val="24"/>
          <w:lang w:val="ru-RU"/>
        </w:rPr>
        <w:t xml:space="preserve">У складу са чланом 26. Закона, ________________________________________, </w:t>
      </w:r>
    </w:p>
    <w:p w:rsidR="001619E7" w:rsidRPr="00F27BE8" w:rsidRDefault="001619E7">
      <w:pPr>
        <w:pStyle w:val="BodyText3"/>
        <w:spacing w:after="0"/>
        <w:jc w:val="both"/>
        <w:rPr>
          <w:sz w:val="24"/>
          <w:szCs w:val="24"/>
          <w:lang w:val="ru-RU"/>
        </w:rPr>
      </w:pPr>
      <w:r w:rsidRPr="00F27BE8">
        <w:rPr>
          <w:sz w:val="24"/>
          <w:szCs w:val="24"/>
          <w:lang w:val="ru-RU"/>
        </w:rPr>
        <w:t xml:space="preserve">                                                                           </w:t>
      </w:r>
      <w:r w:rsidRPr="00F27BE8">
        <w:rPr>
          <w:sz w:val="20"/>
          <w:szCs w:val="20"/>
          <w:lang w:val="ru-RU"/>
        </w:rPr>
        <w:t xml:space="preserve"> (Назив понуђача)</w:t>
      </w:r>
    </w:p>
    <w:p w:rsidR="001619E7" w:rsidRPr="00F27BE8" w:rsidRDefault="001619E7">
      <w:pPr>
        <w:pStyle w:val="BodyText3"/>
        <w:spacing w:after="0"/>
        <w:jc w:val="both"/>
        <w:rPr>
          <w:w w:val="200"/>
          <w:sz w:val="24"/>
          <w:szCs w:val="24"/>
          <w:lang w:val="ru-RU"/>
        </w:rPr>
      </w:pPr>
      <w:r w:rsidRPr="00F27BE8">
        <w:rPr>
          <w:sz w:val="24"/>
          <w:szCs w:val="24"/>
          <w:lang w:val="ru-RU"/>
        </w:rPr>
        <w:t xml:space="preserve">даје: </w:t>
      </w:r>
    </w:p>
    <w:p w:rsidR="001619E7" w:rsidRPr="00F27BE8" w:rsidRDefault="001619E7">
      <w:pPr>
        <w:pStyle w:val="BodyText3"/>
        <w:spacing w:before="360" w:after="360"/>
        <w:ind w:firstLine="227"/>
        <w:jc w:val="both"/>
        <w:rPr>
          <w:w w:val="200"/>
          <w:sz w:val="24"/>
          <w:szCs w:val="24"/>
          <w:lang w:val="ru-RU"/>
        </w:rPr>
      </w:pPr>
    </w:p>
    <w:p w:rsidR="001619E7" w:rsidRPr="00C20C7C" w:rsidRDefault="001619E7">
      <w:pPr>
        <w:pStyle w:val="BodyText3"/>
        <w:spacing w:before="360" w:after="360"/>
        <w:ind w:firstLine="227"/>
        <w:jc w:val="center"/>
        <w:rPr>
          <w:b/>
          <w:bCs/>
          <w:sz w:val="24"/>
          <w:szCs w:val="24"/>
          <w:lang w:val="sr-Cyrl-CS"/>
        </w:rPr>
      </w:pPr>
      <w:r w:rsidRPr="00C20C7C">
        <w:rPr>
          <w:b/>
          <w:bCs/>
          <w:sz w:val="24"/>
          <w:szCs w:val="24"/>
          <w:lang w:val="sr-Cyrl-CS"/>
        </w:rPr>
        <w:t xml:space="preserve">ИЗЈАВУ </w:t>
      </w:r>
    </w:p>
    <w:p w:rsidR="001619E7" w:rsidRPr="00F27BE8" w:rsidRDefault="001619E7">
      <w:pPr>
        <w:pStyle w:val="BodyText3"/>
        <w:spacing w:before="360" w:after="360"/>
        <w:ind w:firstLine="227"/>
        <w:jc w:val="center"/>
        <w:rPr>
          <w:bCs/>
          <w:sz w:val="24"/>
          <w:szCs w:val="24"/>
          <w:lang w:val="ru-RU"/>
        </w:rPr>
      </w:pPr>
      <w:r w:rsidRPr="00C20C7C">
        <w:rPr>
          <w:b/>
          <w:bCs/>
          <w:sz w:val="24"/>
          <w:szCs w:val="24"/>
          <w:lang w:val="sr-Cyrl-CS"/>
        </w:rPr>
        <w:t>О НЕЗАВИСНОЈ</w:t>
      </w:r>
      <w:r w:rsidRPr="00F27BE8">
        <w:rPr>
          <w:b/>
          <w:bCs/>
          <w:sz w:val="24"/>
          <w:szCs w:val="24"/>
          <w:lang w:val="ru-RU"/>
        </w:rPr>
        <w:t xml:space="preserve"> ПОНУДИ</w:t>
      </w:r>
    </w:p>
    <w:p w:rsidR="001619E7" w:rsidRPr="00F27BE8" w:rsidRDefault="001619E7">
      <w:pPr>
        <w:pStyle w:val="BodyText3"/>
        <w:spacing w:after="0"/>
        <w:jc w:val="both"/>
        <w:rPr>
          <w:bCs/>
          <w:sz w:val="24"/>
          <w:szCs w:val="24"/>
          <w:lang w:val="ru-RU"/>
        </w:rPr>
      </w:pPr>
    </w:p>
    <w:p w:rsidR="001619E7" w:rsidRPr="00F27BE8" w:rsidRDefault="001619E7">
      <w:pPr>
        <w:pStyle w:val="BodyText3"/>
        <w:spacing w:after="0"/>
        <w:jc w:val="both"/>
        <w:rPr>
          <w:bCs/>
          <w:sz w:val="24"/>
          <w:szCs w:val="24"/>
          <w:lang w:val="ru-RU"/>
        </w:rPr>
      </w:pPr>
    </w:p>
    <w:p w:rsidR="001619E7" w:rsidRPr="00F27BE8" w:rsidRDefault="001619E7">
      <w:pPr>
        <w:jc w:val="both"/>
        <w:rPr>
          <w:lang w:val="ru-RU"/>
        </w:rPr>
      </w:pPr>
      <w:r w:rsidRPr="00F27BE8">
        <w:rPr>
          <w:lang w:val="ru-RU"/>
        </w:rPr>
        <w:tab/>
      </w:r>
      <w:r w:rsidRPr="00F27BE8">
        <w:rPr>
          <w:lang w:val="ru-RU"/>
        </w:rPr>
        <w:tab/>
      </w:r>
      <w:r w:rsidRPr="00F27BE8">
        <w:rPr>
          <w:lang w:val="ru-RU"/>
        </w:rPr>
        <w:tab/>
      </w:r>
      <w:r w:rsidRPr="00F27BE8">
        <w:rPr>
          <w:bCs/>
          <w:lang w:val="ru-RU"/>
        </w:rPr>
        <w:t xml:space="preserve"> </w:t>
      </w:r>
    </w:p>
    <w:p w:rsidR="001619E7" w:rsidRPr="00F27BE8" w:rsidRDefault="001619E7">
      <w:pPr>
        <w:jc w:val="both"/>
        <w:rPr>
          <w:bCs/>
          <w:lang w:val="ru-RU"/>
        </w:rPr>
      </w:pPr>
      <w:r w:rsidRPr="00F27BE8">
        <w:rPr>
          <w:lang w:val="ru-RU"/>
        </w:rPr>
        <w:t>Под пуном материјалном и кривичном одговорношћу п</w:t>
      </w:r>
      <w:r w:rsidRPr="00F27BE8">
        <w:rPr>
          <w:bCs/>
          <w:lang w:val="ru-RU"/>
        </w:rPr>
        <w:t xml:space="preserve">отврђујем да сам понуду у </w:t>
      </w:r>
      <w:r w:rsidRPr="00C20C7C">
        <w:rPr>
          <w:bCs/>
          <w:lang w:val="sr-Cyrl-CS"/>
        </w:rPr>
        <w:t>поступку</w:t>
      </w:r>
      <w:r w:rsidRPr="00F27BE8">
        <w:rPr>
          <w:bCs/>
          <w:lang w:val="ru-RU"/>
        </w:rPr>
        <w:t xml:space="preserve"> јавне набавке</w:t>
      </w:r>
      <w:r w:rsidR="005D133D" w:rsidRPr="00F27BE8">
        <w:rPr>
          <w:b/>
          <w:color w:val="auto"/>
          <w:lang w:val="ru-RU"/>
        </w:rPr>
        <w:t xml:space="preserve">  </w:t>
      </w:r>
      <w:r w:rsidR="00422B03" w:rsidRPr="00F27BE8">
        <w:rPr>
          <w:rFonts w:eastAsia="TimesNewRomanPS-BoldMT"/>
          <w:b/>
          <w:bCs/>
          <w:color w:val="auto"/>
          <w:lang w:val="ru-RU"/>
        </w:rPr>
        <w:t xml:space="preserve">сукцесивна испорука </w:t>
      </w:r>
      <w:r w:rsidR="0071538A">
        <w:rPr>
          <w:b/>
          <w:color w:val="auto"/>
          <w:lang w:val="sr-Cyrl-CS"/>
        </w:rPr>
        <w:t>потрошног лабораторијског материјала</w:t>
      </w:r>
      <w:r w:rsidRPr="00F27BE8">
        <w:rPr>
          <w:b/>
          <w:i/>
          <w:iCs/>
          <w:lang w:val="ru-RU"/>
        </w:rPr>
        <w:t>,</w:t>
      </w:r>
      <w:r w:rsidRPr="00F27BE8">
        <w:rPr>
          <w:b/>
          <w:lang w:val="ru-RU"/>
        </w:rPr>
        <w:t xml:space="preserve"> </w:t>
      </w:r>
      <w:r w:rsidR="006776A7" w:rsidRPr="00F27BE8">
        <w:rPr>
          <w:b/>
          <w:lang w:val="ru-RU"/>
        </w:rPr>
        <w:t xml:space="preserve">партија број __ </w:t>
      </w:r>
      <w:r w:rsidRPr="00F27BE8">
        <w:rPr>
          <w:b/>
          <w:lang w:val="ru-RU"/>
        </w:rPr>
        <w:t xml:space="preserve">бр </w:t>
      </w:r>
      <w:r w:rsidR="009A70CD">
        <w:rPr>
          <w:b/>
          <w:lang w:val="ru-RU"/>
        </w:rPr>
        <w:t>1</w:t>
      </w:r>
      <w:r w:rsidR="008C5660">
        <w:rPr>
          <w:b/>
          <w:lang w:val="sr-Latn-RS"/>
        </w:rPr>
        <w:t>25</w:t>
      </w:r>
      <w:r w:rsidR="005D133D" w:rsidRPr="00F27BE8">
        <w:rPr>
          <w:b/>
          <w:lang w:val="ru-RU"/>
        </w:rPr>
        <w:t>/201</w:t>
      </w:r>
      <w:r w:rsidR="007F238C">
        <w:rPr>
          <w:b/>
          <w:lang w:val="sr-Cyrl-CS"/>
        </w:rPr>
        <w:t>8</w:t>
      </w:r>
      <w:r w:rsidRPr="00F27BE8">
        <w:rPr>
          <w:lang w:val="ru-RU"/>
        </w:rPr>
        <w:t xml:space="preserve"> </w:t>
      </w:r>
      <w:r w:rsidRPr="00F27BE8">
        <w:rPr>
          <w:bCs/>
          <w:lang w:val="ru-RU"/>
        </w:rPr>
        <w:t>поднео независно, без договора са другим понуђачима или заинтересованим лицима.</w:t>
      </w:r>
    </w:p>
    <w:p w:rsidR="001619E7" w:rsidRPr="00F27BE8" w:rsidRDefault="001619E7">
      <w:pPr>
        <w:jc w:val="both"/>
        <w:rPr>
          <w:bCs/>
          <w:lang w:val="ru-RU"/>
        </w:rPr>
      </w:pPr>
    </w:p>
    <w:p w:rsidR="001619E7" w:rsidRPr="00F27BE8" w:rsidRDefault="001619E7">
      <w:pPr>
        <w:jc w:val="both"/>
        <w:rPr>
          <w:bCs/>
          <w:lang w:val="ru-RU"/>
        </w:rPr>
      </w:pPr>
    </w:p>
    <w:p w:rsidR="001619E7" w:rsidRPr="00F27BE8" w:rsidRDefault="001619E7">
      <w:pPr>
        <w:pStyle w:val="BodyText3"/>
        <w:spacing w:after="0"/>
        <w:ind w:firstLine="227"/>
        <w:jc w:val="both"/>
        <w:rPr>
          <w:sz w:val="24"/>
          <w:szCs w:val="24"/>
          <w:lang w:val="ru-RU"/>
        </w:rPr>
      </w:pPr>
    </w:p>
    <w:tbl>
      <w:tblPr>
        <w:tblW w:w="0" w:type="auto"/>
        <w:tblLayout w:type="fixed"/>
        <w:tblLook w:val="0000" w:firstRow="0" w:lastRow="0" w:firstColumn="0" w:lastColumn="0" w:noHBand="0" w:noVBand="0"/>
      </w:tblPr>
      <w:tblGrid>
        <w:gridCol w:w="3080"/>
        <w:gridCol w:w="3065"/>
        <w:gridCol w:w="3097"/>
      </w:tblGrid>
      <w:tr w:rsidR="001619E7" w:rsidRPr="00C20C7C">
        <w:tc>
          <w:tcPr>
            <w:tcW w:w="3080" w:type="dxa"/>
            <w:shd w:val="clear" w:color="auto" w:fill="auto"/>
            <w:vAlign w:val="center"/>
          </w:tcPr>
          <w:p w:rsidR="001619E7" w:rsidRPr="00C20C7C" w:rsidRDefault="001619E7">
            <w:pPr>
              <w:pStyle w:val="BodyText2"/>
              <w:spacing w:line="100" w:lineRule="atLeast"/>
              <w:jc w:val="center"/>
            </w:pPr>
            <w:r w:rsidRPr="00C20C7C">
              <w:t>Датум:</w:t>
            </w:r>
          </w:p>
        </w:tc>
        <w:tc>
          <w:tcPr>
            <w:tcW w:w="3065" w:type="dxa"/>
            <w:shd w:val="clear" w:color="auto" w:fill="auto"/>
            <w:vAlign w:val="center"/>
          </w:tcPr>
          <w:p w:rsidR="001619E7" w:rsidRPr="00C20C7C" w:rsidRDefault="001619E7">
            <w:pPr>
              <w:pStyle w:val="BodyText2"/>
              <w:spacing w:line="100" w:lineRule="atLeast"/>
              <w:jc w:val="center"/>
            </w:pPr>
            <w:r w:rsidRPr="00C20C7C">
              <w:t>М.П.</w:t>
            </w:r>
          </w:p>
        </w:tc>
        <w:tc>
          <w:tcPr>
            <w:tcW w:w="3097" w:type="dxa"/>
            <w:shd w:val="clear" w:color="auto" w:fill="auto"/>
            <w:vAlign w:val="center"/>
          </w:tcPr>
          <w:p w:rsidR="001619E7" w:rsidRPr="00C20C7C" w:rsidRDefault="001619E7">
            <w:pPr>
              <w:pStyle w:val="BodyText2"/>
              <w:spacing w:line="100" w:lineRule="atLeast"/>
              <w:jc w:val="center"/>
            </w:pPr>
            <w:r w:rsidRPr="00C20C7C">
              <w:t>Потпис понуђача</w:t>
            </w:r>
          </w:p>
        </w:tc>
      </w:tr>
      <w:tr w:rsidR="001619E7" w:rsidRPr="00C20C7C">
        <w:tc>
          <w:tcPr>
            <w:tcW w:w="3080" w:type="dxa"/>
            <w:tcBorders>
              <w:bottom w:val="single" w:sz="4" w:space="0" w:color="000000"/>
            </w:tcBorders>
            <w:shd w:val="clear" w:color="auto" w:fill="auto"/>
          </w:tcPr>
          <w:p w:rsidR="001619E7" w:rsidRPr="00C20C7C" w:rsidRDefault="001619E7">
            <w:pPr>
              <w:pStyle w:val="BodyText2"/>
              <w:snapToGrid w:val="0"/>
              <w:spacing w:line="100" w:lineRule="atLeast"/>
              <w:jc w:val="both"/>
            </w:pPr>
          </w:p>
        </w:tc>
        <w:tc>
          <w:tcPr>
            <w:tcW w:w="3065" w:type="dxa"/>
            <w:shd w:val="clear" w:color="auto" w:fill="auto"/>
          </w:tcPr>
          <w:p w:rsidR="001619E7" w:rsidRPr="00C20C7C" w:rsidRDefault="001619E7">
            <w:pPr>
              <w:pStyle w:val="BodyText2"/>
              <w:snapToGrid w:val="0"/>
              <w:spacing w:line="100" w:lineRule="atLeast"/>
              <w:jc w:val="both"/>
            </w:pPr>
          </w:p>
        </w:tc>
        <w:tc>
          <w:tcPr>
            <w:tcW w:w="3097" w:type="dxa"/>
            <w:tcBorders>
              <w:bottom w:val="single" w:sz="4" w:space="0" w:color="000000"/>
            </w:tcBorders>
            <w:shd w:val="clear" w:color="auto" w:fill="auto"/>
          </w:tcPr>
          <w:p w:rsidR="001619E7" w:rsidRPr="00C20C7C" w:rsidRDefault="001619E7">
            <w:pPr>
              <w:pStyle w:val="BodyText2"/>
              <w:snapToGrid w:val="0"/>
              <w:spacing w:line="100" w:lineRule="atLeast"/>
              <w:jc w:val="both"/>
            </w:pPr>
          </w:p>
        </w:tc>
      </w:tr>
    </w:tbl>
    <w:p w:rsidR="001619E7" w:rsidRPr="00C20C7C" w:rsidRDefault="001619E7">
      <w:pPr>
        <w:pStyle w:val="BodyText3"/>
        <w:spacing w:after="0"/>
        <w:ind w:firstLine="227"/>
        <w:jc w:val="both"/>
      </w:pPr>
    </w:p>
    <w:p w:rsidR="001619E7" w:rsidRPr="00C20C7C" w:rsidRDefault="001619E7">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5D133D" w:rsidRPr="00C20C7C" w:rsidRDefault="005D133D">
      <w:pPr>
        <w:pStyle w:val="BodyText2"/>
        <w:spacing w:line="100" w:lineRule="atLeast"/>
        <w:ind w:firstLine="227"/>
        <w:jc w:val="both"/>
        <w:rPr>
          <w:i/>
          <w:color w:val="auto"/>
        </w:rP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C20C7C" w:rsidRDefault="001619E7">
      <w:pPr>
        <w:pStyle w:val="BodyText3"/>
        <w:spacing w:after="0"/>
        <w:jc w:val="center"/>
      </w:pPr>
    </w:p>
    <w:p w:rsidR="001619E7" w:rsidRPr="00F27BE8" w:rsidRDefault="001619E7">
      <w:pPr>
        <w:pStyle w:val="ListParagraph"/>
        <w:shd w:val="clear" w:color="auto" w:fill="C6D9F1"/>
        <w:ind w:left="360"/>
        <w:jc w:val="center"/>
        <w:rPr>
          <w:lang w:val="ru-RU"/>
        </w:rPr>
      </w:pPr>
      <w:proofErr w:type="gramStart"/>
      <w:r w:rsidRPr="00C20C7C">
        <w:rPr>
          <w:b/>
          <w:bCs/>
          <w:i/>
          <w:iCs/>
          <w:sz w:val="28"/>
          <w:szCs w:val="28"/>
        </w:rPr>
        <w:lastRenderedPageBreak/>
        <w:t>XII</w:t>
      </w:r>
      <w:r w:rsidRPr="00F27BE8">
        <w:rPr>
          <w:b/>
          <w:bCs/>
          <w:i/>
          <w:iCs/>
          <w:sz w:val="28"/>
          <w:szCs w:val="28"/>
          <w:lang w:val="ru-RU"/>
        </w:rPr>
        <w:t xml:space="preserve">  ОБР</w:t>
      </w:r>
      <w:bookmarkStart w:id="0" w:name="_GoBack"/>
      <w:bookmarkEnd w:id="0"/>
      <w:r w:rsidRPr="00F27BE8">
        <w:rPr>
          <w:b/>
          <w:bCs/>
          <w:i/>
          <w:iCs/>
          <w:sz w:val="28"/>
          <w:szCs w:val="28"/>
          <w:lang w:val="ru-RU"/>
        </w:rPr>
        <w:t>АЗАЦ</w:t>
      </w:r>
      <w:proofErr w:type="gramEnd"/>
      <w:r w:rsidRPr="00F27BE8">
        <w:rPr>
          <w:b/>
          <w:bCs/>
          <w:i/>
          <w:iCs/>
          <w:sz w:val="28"/>
          <w:szCs w:val="28"/>
          <w:lang w:val="ru-RU"/>
        </w:rPr>
        <w:t xml:space="preserve"> ИЗЈАВЕ О ПОШТОВАЊУ ОБАВЕЗА  ИЗ ЧЛ. 75. СТ. 2. ЗАКОНА</w:t>
      </w:r>
    </w:p>
    <w:p w:rsidR="001619E7" w:rsidRPr="00F27BE8" w:rsidRDefault="001619E7">
      <w:pPr>
        <w:pStyle w:val="BodyText3"/>
        <w:spacing w:after="0"/>
        <w:jc w:val="center"/>
        <w:rPr>
          <w:sz w:val="24"/>
          <w:szCs w:val="24"/>
          <w:lang w:val="ru-RU"/>
        </w:rPr>
      </w:pPr>
    </w:p>
    <w:p w:rsidR="001619E7" w:rsidRPr="00C20C7C" w:rsidRDefault="001619E7">
      <w:pPr>
        <w:tabs>
          <w:tab w:val="left" w:pos="6028"/>
        </w:tabs>
        <w:autoSpaceDE w:val="0"/>
        <w:spacing w:line="240" w:lineRule="auto"/>
        <w:ind w:left="360"/>
        <w:rPr>
          <w:b/>
          <w:bCs/>
          <w:iCs/>
          <w:lang w:val="ru-RU"/>
        </w:rPr>
      </w:pPr>
    </w:p>
    <w:p w:rsidR="001619E7" w:rsidRPr="00C20C7C"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jc w:val="both"/>
        <w:rPr>
          <w:bCs/>
          <w:iCs/>
          <w:lang w:val="ru-RU"/>
        </w:rPr>
      </w:pPr>
      <w:r w:rsidRPr="00F27BE8">
        <w:rPr>
          <w:bCs/>
          <w:iCs/>
          <w:lang w:val="ru-RU"/>
        </w:rPr>
        <w:t xml:space="preserve">У вези члана 75. став 2. Закона о јавним набавкама, као заступник понуђача дајем следећу </w:t>
      </w:r>
    </w:p>
    <w:p w:rsidR="001619E7" w:rsidRPr="00F27BE8"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jc w:val="center"/>
        <w:rPr>
          <w:bCs/>
          <w:iCs/>
          <w:lang w:val="ru-RU"/>
        </w:rPr>
      </w:pPr>
      <w:r w:rsidRPr="00F27BE8">
        <w:rPr>
          <w:bCs/>
          <w:iCs/>
          <w:lang w:val="ru-RU"/>
        </w:rPr>
        <w:t>ИЗЈАВУ</w:t>
      </w:r>
    </w:p>
    <w:p w:rsidR="001619E7" w:rsidRPr="00F27BE8" w:rsidRDefault="001619E7">
      <w:pPr>
        <w:tabs>
          <w:tab w:val="left" w:pos="6028"/>
        </w:tabs>
        <w:autoSpaceDE w:val="0"/>
        <w:spacing w:line="240" w:lineRule="auto"/>
        <w:ind w:left="360"/>
        <w:jc w:val="center"/>
        <w:rPr>
          <w:bCs/>
          <w:iCs/>
          <w:lang w:val="ru-RU"/>
        </w:rPr>
      </w:pPr>
    </w:p>
    <w:p w:rsidR="00E71473" w:rsidRPr="00F27BE8" w:rsidRDefault="001619E7" w:rsidP="00E71473">
      <w:pPr>
        <w:tabs>
          <w:tab w:val="left" w:pos="6028"/>
        </w:tabs>
        <w:autoSpaceDE w:val="0"/>
        <w:spacing w:line="240" w:lineRule="auto"/>
        <w:ind w:left="360"/>
        <w:jc w:val="both"/>
        <w:rPr>
          <w:bCs/>
          <w:iCs/>
          <w:lang w:val="ru-RU"/>
        </w:rPr>
      </w:pPr>
      <w:r w:rsidRPr="00F27BE8">
        <w:rPr>
          <w:bCs/>
          <w:iCs/>
          <w:lang w:val="ru-RU"/>
        </w:rPr>
        <w:t>Понуђач</w:t>
      </w:r>
      <w:r w:rsidR="005D133D" w:rsidRPr="00F27BE8">
        <w:rPr>
          <w:lang w:val="ru-RU"/>
        </w:rPr>
        <w:t>___________________________________________________________</w:t>
      </w:r>
      <w:r w:rsidRPr="00C20C7C">
        <w:rPr>
          <w:i/>
          <w:lang w:val="sr-Cyrl-CS"/>
        </w:rPr>
        <w:t xml:space="preserve"> </w:t>
      </w:r>
      <w:r w:rsidRPr="00F27BE8">
        <w:rPr>
          <w:lang w:val="ru-RU"/>
        </w:rPr>
        <w:t>у поступку јавне набавке</w:t>
      </w:r>
      <w:r w:rsidR="005D133D" w:rsidRPr="00F27BE8">
        <w:rPr>
          <w:b/>
          <w:color w:val="auto"/>
          <w:lang w:val="ru-RU"/>
        </w:rPr>
        <w:t xml:space="preserve"> </w:t>
      </w:r>
      <w:r w:rsidR="0071538A" w:rsidRPr="00F27BE8">
        <w:rPr>
          <w:rFonts w:eastAsia="TimesNewRomanPS-BoldMT"/>
          <w:b/>
          <w:bCs/>
          <w:color w:val="auto"/>
          <w:lang w:val="ru-RU"/>
        </w:rPr>
        <w:t xml:space="preserve">сукцесивна испорука </w:t>
      </w:r>
      <w:r w:rsidR="0071538A">
        <w:rPr>
          <w:b/>
          <w:color w:val="auto"/>
          <w:lang w:val="sr-Cyrl-CS"/>
        </w:rPr>
        <w:t>потрошног лабораторијског материјала</w:t>
      </w:r>
      <w:r w:rsidR="0071538A" w:rsidRPr="00F27BE8">
        <w:rPr>
          <w:b/>
          <w:i/>
          <w:iCs/>
          <w:lang w:val="ru-RU"/>
        </w:rPr>
        <w:t>,</w:t>
      </w:r>
      <w:r w:rsidR="0071538A" w:rsidRPr="00F27BE8">
        <w:rPr>
          <w:b/>
          <w:lang w:val="ru-RU"/>
        </w:rPr>
        <w:t xml:space="preserve"> партија број __ бр </w:t>
      </w:r>
      <w:r w:rsidR="009A70CD">
        <w:rPr>
          <w:b/>
          <w:lang w:val="ru-RU"/>
        </w:rPr>
        <w:t>1</w:t>
      </w:r>
      <w:r w:rsidR="008C5660">
        <w:rPr>
          <w:b/>
          <w:lang w:val="sr-Latn-RS"/>
        </w:rPr>
        <w:t>25</w:t>
      </w:r>
      <w:r w:rsidR="0071538A" w:rsidRPr="00F27BE8">
        <w:rPr>
          <w:b/>
          <w:lang w:val="ru-RU"/>
        </w:rPr>
        <w:t>/201</w:t>
      </w:r>
      <w:r w:rsidR="007F238C">
        <w:rPr>
          <w:b/>
          <w:lang w:val="sr-Cyrl-CS"/>
        </w:rPr>
        <w:t>8</w:t>
      </w:r>
      <w:r w:rsidR="0071538A">
        <w:rPr>
          <w:b/>
          <w:lang w:val="sr-Cyrl-CS"/>
        </w:rPr>
        <w:t>,</w:t>
      </w:r>
      <w:r w:rsidRPr="00F27BE8">
        <w:rPr>
          <w:bCs/>
          <w:iCs/>
          <w:lang w:val="ru-RU"/>
        </w:rPr>
        <w:t xml:space="preserve"> </w:t>
      </w:r>
      <w:r w:rsidR="00E71473" w:rsidRPr="00F27BE8">
        <w:rPr>
          <w:bCs/>
          <w:iCs/>
          <w:lang w:val="ru-RU"/>
        </w:rPr>
        <w:t xml:space="preserve">поштовао је обавезе које произлазе из важећих прописа о заштити на раду, запошљавању и условима рада, заштити животне средине и </w:t>
      </w:r>
      <w:r w:rsidR="00E71473" w:rsidRPr="00F27BE8">
        <w:rPr>
          <w:lang w:val="ru-RU"/>
        </w:rPr>
        <w:t>да нема забрану обављања делатности која је на снази у време подношења понуда</w:t>
      </w:r>
      <w:r w:rsidR="00E71473" w:rsidRPr="00F27BE8">
        <w:rPr>
          <w:bCs/>
          <w:iCs/>
          <w:lang w:val="ru-RU"/>
        </w:rPr>
        <w:t>.</w:t>
      </w:r>
    </w:p>
    <w:p w:rsidR="001619E7" w:rsidRPr="00F27BE8"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rPr>
          <w:bCs/>
          <w:iCs/>
          <w:color w:val="002060"/>
          <w:lang w:val="ru-RU"/>
        </w:rPr>
      </w:pPr>
    </w:p>
    <w:p w:rsidR="001619E7" w:rsidRPr="00F27BE8" w:rsidRDefault="001619E7">
      <w:pPr>
        <w:tabs>
          <w:tab w:val="left" w:pos="6028"/>
        </w:tabs>
        <w:autoSpaceDE w:val="0"/>
        <w:spacing w:line="240" w:lineRule="auto"/>
        <w:ind w:left="360"/>
        <w:rPr>
          <w:bCs/>
          <w:iCs/>
          <w:color w:val="002060"/>
          <w:lang w:val="ru-RU"/>
        </w:rPr>
      </w:pPr>
    </w:p>
    <w:p w:rsidR="001619E7" w:rsidRPr="00F27BE8" w:rsidRDefault="001619E7">
      <w:pPr>
        <w:tabs>
          <w:tab w:val="left" w:pos="6028"/>
        </w:tabs>
        <w:autoSpaceDE w:val="0"/>
        <w:spacing w:line="240" w:lineRule="auto"/>
        <w:ind w:left="360"/>
        <w:rPr>
          <w:bCs/>
          <w:iCs/>
          <w:lang w:val="ru-RU"/>
        </w:rPr>
      </w:pPr>
      <w:r w:rsidRPr="00F27BE8">
        <w:rPr>
          <w:bCs/>
          <w:iCs/>
          <w:lang w:val="ru-RU"/>
        </w:rPr>
        <w:t xml:space="preserve">          Датум </w:t>
      </w:r>
      <w:r w:rsidRPr="00F27BE8">
        <w:rPr>
          <w:bCs/>
          <w:iCs/>
          <w:lang w:val="ru-RU"/>
        </w:rPr>
        <w:tab/>
      </w:r>
      <w:r w:rsidRPr="00F27BE8">
        <w:rPr>
          <w:bCs/>
          <w:iCs/>
          <w:lang w:val="ru-RU"/>
        </w:rPr>
        <w:tab/>
        <w:t xml:space="preserve">           Понуђач</w:t>
      </w:r>
    </w:p>
    <w:p w:rsidR="001619E7" w:rsidRPr="00F27BE8" w:rsidRDefault="001619E7">
      <w:pPr>
        <w:tabs>
          <w:tab w:val="left" w:pos="6028"/>
        </w:tabs>
        <w:autoSpaceDE w:val="0"/>
        <w:spacing w:line="240" w:lineRule="auto"/>
        <w:ind w:left="360"/>
        <w:rPr>
          <w:bCs/>
          <w:iCs/>
          <w:lang w:val="ru-RU"/>
        </w:rPr>
      </w:pPr>
    </w:p>
    <w:p w:rsidR="001619E7" w:rsidRPr="00F27BE8" w:rsidRDefault="001619E7">
      <w:pPr>
        <w:tabs>
          <w:tab w:val="left" w:pos="6028"/>
        </w:tabs>
        <w:autoSpaceDE w:val="0"/>
        <w:spacing w:line="240" w:lineRule="auto"/>
        <w:ind w:left="360"/>
        <w:rPr>
          <w:bCs/>
          <w:iCs/>
          <w:lang w:val="ru-RU"/>
        </w:rPr>
      </w:pPr>
      <w:r w:rsidRPr="00F27BE8">
        <w:rPr>
          <w:bCs/>
          <w:iCs/>
          <w:lang w:val="ru-RU"/>
        </w:rPr>
        <w:t>________________                        М.П.                   __________________</w:t>
      </w:r>
    </w:p>
    <w:p w:rsidR="001619E7" w:rsidRPr="00F27BE8" w:rsidRDefault="001619E7">
      <w:pPr>
        <w:tabs>
          <w:tab w:val="left" w:pos="6028"/>
        </w:tabs>
        <w:autoSpaceDE w:val="0"/>
        <w:spacing w:line="240" w:lineRule="auto"/>
        <w:ind w:left="360"/>
        <w:rPr>
          <w:bCs/>
          <w:iCs/>
          <w:lang w:val="ru-RU"/>
        </w:rPr>
      </w:pPr>
    </w:p>
    <w:p w:rsidR="001619E7" w:rsidRPr="00F27BE8" w:rsidRDefault="001619E7">
      <w:pPr>
        <w:pStyle w:val="BodyText3"/>
        <w:spacing w:after="0"/>
        <w:jc w:val="center"/>
        <w:rPr>
          <w:lang w:val="ru-RU"/>
        </w:rPr>
      </w:pPr>
    </w:p>
    <w:p w:rsidR="00E71653" w:rsidRPr="00F27BE8" w:rsidRDefault="00E71653" w:rsidP="00E71653">
      <w:pPr>
        <w:tabs>
          <w:tab w:val="left" w:pos="6028"/>
        </w:tabs>
        <w:autoSpaceDE w:val="0"/>
        <w:spacing w:line="240" w:lineRule="auto"/>
        <w:jc w:val="both"/>
        <w:rPr>
          <w:bCs/>
          <w:i/>
          <w:iCs/>
          <w:color w:val="auto"/>
          <w:lang w:val="ru-RU"/>
        </w:rPr>
      </w:pPr>
      <w:r w:rsidRPr="00F27BE8">
        <w:rPr>
          <w:b/>
          <w:bCs/>
          <w:i/>
          <w:iCs/>
          <w:color w:val="auto"/>
          <w:lang w:val="ru-RU"/>
        </w:rPr>
        <w:t xml:space="preserve">Напомена: </w:t>
      </w:r>
      <w:r w:rsidRPr="00F27BE8">
        <w:rPr>
          <w:b/>
          <w:bCs/>
          <w:i/>
          <w:iCs/>
          <w:color w:val="auto"/>
          <w:u w:val="single"/>
          <w:lang w:val="ru-RU"/>
        </w:rPr>
        <w:t>Уколико понуду подноси група понуђача,</w:t>
      </w:r>
      <w:r w:rsidRPr="00F27BE8">
        <w:rPr>
          <w:bCs/>
          <w:i/>
          <w:iCs/>
          <w:color w:val="auto"/>
          <w:lang w:val="ru-RU"/>
        </w:rPr>
        <w:t xml:space="preserve"> Изјава мора бити потписана од стране овлашћеног лица сваког понуђача из групе понуђача и оверена печатом.</w:t>
      </w:r>
    </w:p>
    <w:p w:rsidR="00E71653" w:rsidRPr="00F27BE8" w:rsidRDefault="00E71653" w:rsidP="00E71653">
      <w:pPr>
        <w:tabs>
          <w:tab w:val="left" w:pos="6028"/>
        </w:tabs>
        <w:autoSpaceDE w:val="0"/>
        <w:spacing w:line="240" w:lineRule="auto"/>
        <w:jc w:val="both"/>
        <w:rPr>
          <w:bCs/>
          <w:i/>
          <w:iCs/>
          <w:color w:val="FF0000"/>
          <w:lang w:val="ru-RU"/>
        </w:rPr>
      </w:pPr>
    </w:p>
    <w:p w:rsidR="00E71653" w:rsidRPr="00F27BE8" w:rsidRDefault="00E71653">
      <w:pPr>
        <w:pStyle w:val="BodyText3"/>
        <w:spacing w:after="0"/>
        <w:jc w:val="center"/>
        <w:rPr>
          <w:color w:val="FF0000"/>
          <w:lang w:val="ru-RU"/>
        </w:rPr>
      </w:pPr>
    </w:p>
    <w:sectPr w:rsidR="00E71653" w:rsidRPr="00F27BE8" w:rsidSect="00D9072E">
      <w:footerReference w:type="default" r:id="rId15"/>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89A" w:rsidRDefault="0051489A">
      <w:pPr>
        <w:spacing w:line="240" w:lineRule="auto"/>
      </w:pPr>
      <w:r>
        <w:separator/>
      </w:r>
    </w:p>
  </w:endnote>
  <w:endnote w:type="continuationSeparator" w:id="0">
    <w:p w:rsidR="0051489A" w:rsidRDefault="005148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font292">
    <w:altName w:val="Times New Roman"/>
    <w:charset w:val="EE"/>
    <w:family w:val="auto"/>
    <w:pitch w:val="variable"/>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Dutch">
    <w:altName w:val="Times New Roman"/>
    <w:charset w:val="00"/>
    <w:family w:val="auto"/>
    <w:pitch w:val="variable"/>
    <w:sig w:usb0="00000007" w:usb1="00000000" w:usb2="00000000" w:usb3="00000000" w:csb0="00000013"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51489A">
      <w:tc>
        <w:tcPr>
          <w:tcW w:w="8208" w:type="dxa"/>
          <w:tcBorders>
            <w:top w:val="single" w:sz="8" w:space="0" w:color="808080"/>
          </w:tcBorders>
          <w:shd w:val="clear" w:color="auto" w:fill="auto"/>
        </w:tcPr>
        <w:p w:rsidR="0051489A" w:rsidRPr="00CD3272" w:rsidRDefault="0051489A" w:rsidP="00D95256">
          <w:pPr>
            <w:pStyle w:val="Footer"/>
            <w:tabs>
              <w:tab w:val="clear" w:pos="9026"/>
              <w:tab w:val="right" w:pos="13750"/>
            </w:tabs>
            <w:jc w:val="right"/>
            <w:rPr>
              <w:lang w:val="sr-Cyrl-CS"/>
            </w:rPr>
          </w:pPr>
          <w:r w:rsidRPr="00F27BE8">
            <w:rPr>
              <w:b/>
              <w:bCs/>
              <w:color w:val="1F497D"/>
              <w:lang w:val="ru-RU"/>
            </w:rPr>
            <w:t>Конкурсна документација у отвореном поступку за ЈН бр</w:t>
          </w:r>
          <w:r>
            <w:rPr>
              <w:b/>
              <w:bCs/>
              <w:color w:val="1F497D"/>
              <w:lang w:val="sr-Cyrl-CS"/>
            </w:rPr>
            <w:t xml:space="preserve"> 125/18</w:t>
          </w:r>
        </w:p>
      </w:tc>
      <w:tc>
        <w:tcPr>
          <w:tcW w:w="1034" w:type="dxa"/>
          <w:tcBorders>
            <w:top w:val="single" w:sz="8" w:space="0" w:color="808080"/>
            <w:left w:val="single" w:sz="8" w:space="0" w:color="808080"/>
          </w:tcBorders>
          <w:shd w:val="clear" w:color="auto" w:fill="auto"/>
        </w:tcPr>
        <w:p w:rsidR="0051489A" w:rsidRDefault="0051489A">
          <w:pPr>
            <w:pStyle w:val="Footer"/>
          </w:pPr>
          <w:r>
            <w:rPr>
              <w:b/>
              <w:bCs/>
              <w:color w:val="1F497D"/>
            </w:rPr>
            <w:fldChar w:fldCharType="begin"/>
          </w:r>
          <w:r>
            <w:rPr>
              <w:b/>
              <w:bCs/>
              <w:color w:val="1F497D"/>
            </w:rPr>
            <w:instrText xml:space="preserve"> PAGE </w:instrText>
          </w:r>
          <w:r>
            <w:rPr>
              <w:b/>
              <w:bCs/>
              <w:color w:val="1F497D"/>
            </w:rPr>
            <w:fldChar w:fldCharType="separate"/>
          </w:r>
          <w:r w:rsidR="0023030F">
            <w:rPr>
              <w:b/>
              <w:bCs/>
              <w:noProof/>
              <w:color w:val="1F497D"/>
            </w:rPr>
            <w:t>48</w:t>
          </w:r>
          <w:r>
            <w:rPr>
              <w:b/>
              <w:bCs/>
              <w:color w:val="1F497D"/>
            </w:rPr>
            <w:fldChar w:fldCharType="end"/>
          </w:r>
          <w:r>
            <w:rPr>
              <w:color w:val="1F497D"/>
            </w:rPr>
            <w:t>/</w:t>
          </w:r>
          <w:r>
            <w:rPr>
              <w:b/>
              <w:bCs/>
              <w:color w:val="1F497D"/>
            </w:rPr>
            <w:fldChar w:fldCharType="begin"/>
          </w:r>
          <w:r>
            <w:rPr>
              <w:b/>
              <w:bCs/>
              <w:color w:val="1F497D"/>
            </w:rPr>
            <w:instrText xml:space="preserve"> NUMPAGES \*Arabic </w:instrText>
          </w:r>
          <w:r>
            <w:rPr>
              <w:b/>
              <w:bCs/>
              <w:color w:val="1F497D"/>
            </w:rPr>
            <w:fldChar w:fldCharType="separate"/>
          </w:r>
          <w:r w:rsidR="0023030F">
            <w:rPr>
              <w:b/>
              <w:bCs/>
              <w:noProof/>
              <w:color w:val="1F497D"/>
            </w:rPr>
            <w:t>48</w:t>
          </w:r>
          <w:r>
            <w:rPr>
              <w:b/>
              <w:bCs/>
              <w:color w:val="1F497D"/>
            </w:rPr>
            <w:fldChar w:fldCharType="end"/>
          </w:r>
        </w:p>
      </w:tc>
    </w:tr>
  </w:tbl>
  <w:p w:rsidR="0051489A" w:rsidRDefault="0051489A">
    <w:pPr>
      <w:pStyle w:val="Footer"/>
      <w:jc w:val="right"/>
    </w:pPr>
    <w:r>
      <w:t xml:space="preserve"> </w:t>
    </w:r>
  </w:p>
  <w:p w:rsidR="0051489A" w:rsidRDefault="005148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89A" w:rsidRDefault="0051489A">
      <w:pPr>
        <w:spacing w:line="240" w:lineRule="auto"/>
      </w:pPr>
      <w:r>
        <w:separator/>
      </w:r>
    </w:p>
  </w:footnote>
  <w:footnote w:type="continuationSeparator" w:id="0">
    <w:p w:rsidR="0051489A" w:rsidRDefault="0051489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088FE6"/>
    <w:lvl w:ilvl="0">
      <w:start w:val="1"/>
      <w:numFmt w:val="decimal"/>
      <w:pStyle w:val="Crtica"/>
      <w:lvlText w:val="%1."/>
      <w:lvlJc w:val="left"/>
      <w:pPr>
        <w:tabs>
          <w:tab w:val="num" w:pos="1492"/>
        </w:tabs>
        <w:ind w:left="1492" w:hanging="360"/>
      </w:pPr>
    </w:lvl>
  </w:abstractNum>
  <w:abstractNum w:abstractNumId="1">
    <w:nsid w:val="FFFFFF7D"/>
    <w:multiLevelType w:val="singleLevel"/>
    <w:tmpl w:val="D584CAEC"/>
    <w:lvl w:ilvl="0">
      <w:start w:val="1"/>
      <w:numFmt w:val="decimal"/>
      <w:pStyle w:val="Tacka1n2"/>
      <w:lvlText w:val="%1."/>
      <w:lvlJc w:val="left"/>
      <w:pPr>
        <w:tabs>
          <w:tab w:val="num" w:pos="1209"/>
        </w:tabs>
        <w:ind w:left="1209" w:hanging="360"/>
      </w:pPr>
    </w:lvl>
  </w:abstractNum>
  <w:abstractNum w:abstractNumId="2">
    <w:nsid w:val="FFFFFF7E"/>
    <w:multiLevelType w:val="singleLevel"/>
    <w:tmpl w:val="43E4FBFE"/>
    <w:lvl w:ilvl="0">
      <w:start w:val="1"/>
      <w:numFmt w:val="decimal"/>
      <w:pStyle w:val="TackaA"/>
      <w:lvlText w:val="%1."/>
      <w:lvlJc w:val="left"/>
      <w:pPr>
        <w:tabs>
          <w:tab w:val="num" w:pos="926"/>
        </w:tabs>
        <w:ind w:left="926" w:hanging="360"/>
      </w:pPr>
    </w:lvl>
  </w:abstractNum>
  <w:abstractNum w:abstractNumId="3">
    <w:nsid w:val="FFFFFF7F"/>
    <w:multiLevelType w:val="singleLevel"/>
    <w:tmpl w:val="E1CCEE2A"/>
    <w:lvl w:ilvl="0">
      <w:start w:val="1"/>
      <w:numFmt w:val="decimal"/>
      <w:pStyle w:val="Potpis"/>
      <w:lvlText w:val="%1."/>
      <w:lvlJc w:val="left"/>
      <w:pPr>
        <w:tabs>
          <w:tab w:val="num" w:pos="643"/>
        </w:tabs>
        <w:ind w:left="643" w:hanging="360"/>
      </w:pPr>
    </w:lvl>
  </w:abstractNum>
  <w:abstractNum w:abstractNumId="4">
    <w:nsid w:val="FFFFFF80"/>
    <w:multiLevelType w:val="singleLevel"/>
    <w:tmpl w:val="D7DC938A"/>
    <w:lvl w:ilvl="0">
      <w:start w:val="1"/>
      <w:numFmt w:val="bullet"/>
      <w:pStyle w:val="Signature"/>
      <w:lvlText w:val=""/>
      <w:lvlJc w:val="left"/>
      <w:pPr>
        <w:tabs>
          <w:tab w:val="num" w:pos="1492"/>
        </w:tabs>
        <w:ind w:left="1492" w:hanging="360"/>
      </w:pPr>
      <w:rPr>
        <w:rFonts w:ascii="Symbol" w:hAnsi="Symbol" w:hint="default"/>
      </w:rPr>
    </w:lvl>
  </w:abstractNum>
  <w:abstractNum w:abstractNumId="5">
    <w:nsid w:val="FFFFFF81"/>
    <w:multiLevelType w:val="singleLevel"/>
    <w:tmpl w:val="F27C1268"/>
    <w:lvl w:ilvl="0">
      <w:start w:val="1"/>
      <w:numFmt w:val="bullet"/>
      <w:pStyle w:val="Salutation"/>
      <w:lvlText w:val=""/>
      <w:lvlJc w:val="left"/>
      <w:pPr>
        <w:tabs>
          <w:tab w:val="num" w:pos="1209"/>
        </w:tabs>
        <w:ind w:left="1209" w:hanging="360"/>
      </w:pPr>
      <w:rPr>
        <w:rFonts w:ascii="Symbol" w:hAnsi="Symbol" w:hint="default"/>
      </w:rPr>
    </w:lvl>
  </w:abstractNum>
  <w:abstractNum w:abstractNumId="6">
    <w:nsid w:val="FFFFFF82"/>
    <w:multiLevelType w:val="singleLevel"/>
    <w:tmpl w:val="25A22176"/>
    <w:lvl w:ilvl="0">
      <w:start w:val="1"/>
      <w:numFmt w:val="bullet"/>
      <w:pStyle w:val="PlainText"/>
      <w:lvlText w:val=""/>
      <w:lvlJc w:val="left"/>
      <w:pPr>
        <w:tabs>
          <w:tab w:val="num" w:pos="926"/>
        </w:tabs>
        <w:ind w:left="926" w:hanging="360"/>
      </w:pPr>
      <w:rPr>
        <w:rFonts w:ascii="Symbol" w:hAnsi="Symbol" w:hint="default"/>
      </w:rPr>
    </w:lvl>
  </w:abstractNum>
  <w:abstractNum w:abstractNumId="7">
    <w:nsid w:val="FFFFFF88"/>
    <w:multiLevelType w:val="singleLevel"/>
    <w:tmpl w:val="6208496C"/>
    <w:lvl w:ilvl="0">
      <w:start w:val="1"/>
      <w:numFmt w:val="decimal"/>
      <w:pStyle w:val="ZaglavljeWWW"/>
      <w:lvlText w:val="%1."/>
      <w:lvlJc w:val="left"/>
      <w:pPr>
        <w:tabs>
          <w:tab w:val="num" w:pos="360"/>
        </w:tabs>
        <w:ind w:left="360" w:hanging="360"/>
      </w:pPr>
    </w:lvl>
  </w:abstractNum>
  <w:abstractNum w:abstractNumId="8">
    <w:nsid w:val="FFFFFF89"/>
    <w:multiLevelType w:val="singleLevel"/>
    <w:tmpl w:val="E40E9816"/>
    <w:lvl w:ilvl="0">
      <w:start w:val="1"/>
      <w:numFmt w:val="bullet"/>
      <w:pStyle w:val="NoteHeading"/>
      <w:lvlText w:val=""/>
      <w:lvlJc w:val="left"/>
      <w:pPr>
        <w:tabs>
          <w:tab w:val="num" w:pos="360"/>
        </w:tabs>
        <w:ind w:left="360" w:hanging="360"/>
      </w:pPr>
      <w:rPr>
        <w:rFonts w:ascii="Symbol" w:hAnsi="Symbol" w:hint="default"/>
      </w:rPr>
    </w:lvl>
  </w:abstractNum>
  <w:abstractNum w:abstractNumId="9">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1">
    <w:nsid w:val="00000004"/>
    <w:multiLevelType w:val="multilevel"/>
    <w:tmpl w:val="481CA832"/>
    <w:name w:val="WW8Num4"/>
    <w:lvl w:ilvl="0">
      <w:start w:val="1"/>
      <w:numFmt w:val="decimal"/>
      <w:lvlText w:val="%1)"/>
      <w:lvlJc w:val="left"/>
      <w:pPr>
        <w:tabs>
          <w:tab w:val="num" w:pos="-218"/>
        </w:tabs>
        <w:ind w:left="502" w:hanging="360"/>
      </w:pPr>
      <w:rPr>
        <w:rFonts w:cs="Arial"/>
        <w:b w:val="0"/>
        <w:i w:val="0"/>
        <w:sz w:val="24"/>
      </w:rPr>
    </w:lvl>
    <w:lvl w:ilvl="1">
      <w:start w:val="1"/>
      <w:numFmt w:val="bullet"/>
      <w:lvlText w:val="o"/>
      <w:lvlJc w:val="left"/>
      <w:pPr>
        <w:tabs>
          <w:tab w:val="num" w:pos="-668"/>
        </w:tabs>
        <w:ind w:left="772" w:hanging="360"/>
      </w:pPr>
      <w:rPr>
        <w:rFonts w:ascii="Courier New" w:hAnsi="Courier New" w:cs="Courier New"/>
      </w:rPr>
    </w:lvl>
    <w:lvl w:ilvl="2">
      <w:start w:val="1"/>
      <w:numFmt w:val="bullet"/>
      <w:lvlText w:val=""/>
      <w:lvlJc w:val="left"/>
      <w:pPr>
        <w:tabs>
          <w:tab w:val="num" w:pos="-668"/>
        </w:tabs>
        <w:ind w:left="1492" w:hanging="360"/>
      </w:pPr>
      <w:rPr>
        <w:rFonts w:ascii="Wingdings" w:hAnsi="Wingdings" w:cs="Wingdings"/>
      </w:rPr>
    </w:lvl>
    <w:lvl w:ilvl="3">
      <w:start w:val="1"/>
      <w:numFmt w:val="bullet"/>
      <w:lvlText w:val=""/>
      <w:lvlJc w:val="left"/>
      <w:pPr>
        <w:tabs>
          <w:tab w:val="num" w:pos="-668"/>
        </w:tabs>
        <w:ind w:left="2212" w:hanging="360"/>
      </w:pPr>
      <w:rPr>
        <w:rFonts w:ascii="Symbol" w:hAnsi="Symbol" w:cs="Symbol"/>
      </w:rPr>
    </w:lvl>
    <w:lvl w:ilvl="4">
      <w:start w:val="1"/>
      <w:numFmt w:val="bullet"/>
      <w:lvlText w:val="o"/>
      <w:lvlJc w:val="left"/>
      <w:pPr>
        <w:tabs>
          <w:tab w:val="num" w:pos="-668"/>
        </w:tabs>
        <w:ind w:left="2932" w:hanging="360"/>
      </w:pPr>
      <w:rPr>
        <w:rFonts w:ascii="Courier New" w:hAnsi="Courier New" w:cs="Courier New"/>
      </w:rPr>
    </w:lvl>
    <w:lvl w:ilvl="5">
      <w:start w:val="1"/>
      <w:numFmt w:val="bullet"/>
      <w:lvlText w:val=""/>
      <w:lvlJc w:val="left"/>
      <w:pPr>
        <w:tabs>
          <w:tab w:val="num" w:pos="-668"/>
        </w:tabs>
        <w:ind w:left="3652" w:hanging="360"/>
      </w:pPr>
      <w:rPr>
        <w:rFonts w:ascii="Wingdings" w:hAnsi="Wingdings" w:cs="Wingdings"/>
      </w:rPr>
    </w:lvl>
    <w:lvl w:ilvl="6">
      <w:start w:val="1"/>
      <w:numFmt w:val="bullet"/>
      <w:lvlText w:val=""/>
      <w:lvlJc w:val="left"/>
      <w:pPr>
        <w:tabs>
          <w:tab w:val="num" w:pos="-668"/>
        </w:tabs>
        <w:ind w:left="4372" w:hanging="360"/>
      </w:pPr>
      <w:rPr>
        <w:rFonts w:ascii="Symbol" w:hAnsi="Symbol" w:cs="Symbol"/>
      </w:rPr>
    </w:lvl>
    <w:lvl w:ilvl="7">
      <w:start w:val="1"/>
      <w:numFmt w:val="bullet"/>
      <w:lvlText w:val="o"/>
      <w:lvlJc w:val="left"/>
      <w:pPr>
        <w:tabs>
          <w:tab w:val="num" w:pos="-668"/>
        </w:tabs>
        <w:ind w:left="5092" w:hanging="360"/>
      </w:pPr>
      <w:rPr>
        <w:rFonts w:ascii="Courier New" w:hAnsi="Courier New" w:cs="Courier New"/>
      </w:rPr>
    </w:lvl>
    <w:lvl w:ilvl="8">
      <w:start w:val="1"/>
      <w:numFmt w:val="bullet"/>
      <w:lvlText w:val=""/>
      <w:lvlJc w:val="left"/>
      <w:pPr>
        <w:tabs>
          <w:tab w:val="num" w:pos="-668"/>
        </w:tabs>
        <w:ind w:left="5812" w:hanging="360"/>
      </w:pPr>
      <w:rPr>
        <w:rFonts w:ascii="Wingdings" w:hAnsi="Wingdings" w:cs="Wingdings"/>
      </w:rPr>
    </w:lvl>
  </w:abstractNum>
  <w:abstractNum w:abstractNumId="12">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15">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0000000B"/>
    <w:multiLevelType w:val="singleLevel"/>
    <w:tmpl w:val="5E3234D8"/>
    <w:name w:val="WW8Num11"/>
    <w:lvl w:ilvl="0">
      <w:start w:val="1"/>
      <w:numFmt w:val="decimal"/>
      <w:lvlText w:val="%1)"/>
      <w:lvlJc w:val="left"/>
      <w:pPr>
        <w:tabs>
          <w:tab w:val="num" w:pos="68"/>
        </w:tabs>
        <w:ind w:left="1778" w:hanging="360"/>
      </w:pPr>
      <w:rPr>
        <w:b w:val="0"/>
      </w:rPr>
    </w:lvl>
  </w:abstractNum>
  <w:abstractNum w:abstractNumId="19">
    <w:nsid w:val="0000000C"/>
    <w:multiLevelType w:val="singleLevel"/>
    <w:tmpl w:val="9BD47CFE"/>
    <w:name w:val="WW8Num12"/>
    <w:lvl w:ilvl="0">
      <w:start w:val="1"/>
      <w:numFmt w:val="decimal"/>
      <w:lvlText w:val="%1)"/>
      <w:lvlJc w:val="left"/>
      <w:pPr>
        <w:tabs>
          <w:tab w:val="num" w:pos="360"/>
        </w:tabs>
        <w:ind w:left="360" w:hanging="360"/>
      </w:pPr>
      <w:rPr>
        <w:b/>
      </w:rPr>
    </w:lvl>
  </w:abstractNum>
  <w:abstractNum w:abstractNumId="20">
    <w:nsid w:val="0000000D"/>
    <w:multiLevelType w:val="singleLevel"/>
    <w:tmpl w:val="9EACC99E"/>
    <w:name w:val="WW8Num13"/>
    <w:lvl w:ilvl="0">
      <w:start w:val="1"/>
      <w:numFmt w:val="decimal"/>
      <w:lvlText w:val="%1)"/>
      <w:lvlJc w:val="left"/>
      <w:pPr>
        <w:tabs>
          <w:tab w:val="num" w:pos="-1350"/>
        </w:tabs>
        <w:ind w:left="360" w:hanging="360"/>
      </w:pPr>
      <w:rPr>
        <w:b w:val="0"/>
      </w:rPr>
    </w:lvl>
  </w:abstractNum>
  <w:abstractNum w:abstractNumId="21">
    <w:nsid w:val="0DEE2000"/>
    <w:multiLevelType w:val="hybridMultilevel"/>
    <w:tmpl w:val="4EBCDE88"/>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2">
    <w:nsid w:val="123127BC"/>
    <w:multiLevelType w:val="hybridMultilevel"/>
    <w:tmpl w:val="0A049B7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12ED44BF"/>
    <w:multiLevelType w:val="hybridMultilevel"/>
    <w:tmpl w:val="4DA29B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4">
    <w:nsid w:val="1E665F63"/>
    <w:multiLevelType w:val="hybridMultilevel"/>
    <w:tmpl w:val="4A343DAA"/>
    <w:lvl w:ilvl="0" w:tplc="FFFFFFFF">
      <w:start w:val="1"/>
      <w:numFmt w:val="decimal"/>
      <w:pStyle w:val="Tacka1"/>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25">
    <w:nsid w:val="23BE6C59"/>
    <w:multiLevelType w:val="hybridMultilevel"/>
    <w:tmpl w:val="767616F4"/>
    <w:lvl w:ilvl="0" w:tplc="79D0A166">
      <w:start w:val="1"/>
      <w:numFmt w:val="lowerLetter"/>
      <w:pStyle w:val="Tackaa0"/>
      <w:lvlText w:val="%1."/>
      <w:lvlJc w:val="right"/>
      <w:pPr>
        <w:tabs>
          <w:tab w:val="num" w:pos="1247"/>
        </w:tabs>
        <w:ind w:left="1247" w:hanging="113"/>
      </w:pPr>
      <w:rPr>
        <w:rFonts w:hint="default"/>
      </w:rPr>
    </w:lvl>
    <w:lvl w:ilvl="1" w:tplc="0409000F"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4370B5F"/>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7">
    <w:nsid w:val="253D4B30"/>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8">
    <w:nsid w:val="2A1526C6"/>
    <w:multiLevelType w:val="hybridMultilevel"/>
    <w:tmpl w:val="71E25B1E"/>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F394B4C"/>
    <w:multiLevelType w:val="hybridMultilevel"/>
    <w:tmpl w:val="AB5C541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324428B1"/>
    <w:multiLevelType w:val="hybridMultilevel"/>
    <w:tmpl w:val="6C30EB4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nsid w:val="36E944FA"/>
    <w:multiLevelType w:val="hybridMultilevel"/>
    <w:tmpl w:val="8B62CBA2"/>
    <w:lvl w:ilvl="0" w:tplc="FFFFFFFF">
      <w:start w:val="1"/>
      <w:numFmt w:val="decimal"/>
      <w:pStyle w:val="xl34"/>
      <w:lvlText w:val="%1."/>
      <w:lvlJc w:val="right"/>
      <w:pPr>
        <w:tabs>
          <w:tab w:val="num" w:pos="1304"/>
        </w:tabs>
        <w:ind w:left="1304" w:hanging="9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2">
    <w:nsid w:val="39D842CD"/>
    <w:multiLevelType w:val="hybridMultilevel"/>
    <w:tmpl w:val="C0668D6A"/>
    <w:lvl w:ilvl="0" w:tplc="FFFFFFFF">
      <w:start w:val="1"/>
      <w:numFmt w:val="upperLetter"/>
      <w:pStyle w:val="xl33"/>
      <w:lvlText w:val="%1."/>
      <w:lvlJc w:val="left"/>
      <w:pPr>
        <w:tabs>
          <w:tab w:val="num" w:pos="1494"/>
        </w:tabs>
        <w:ind w:left="1361"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3D621C1D"/>
    <w:multiLevelType w:val="hybridMultilevel"/>
    <w:tmpl w:val="628E60EC"/>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4">
    <w:nsid w:val="3DDC4F1C"/>
    <w:multiLevelType w:val="hybridMultilevel"/>
    <w:tmpl w:val="366A0326"/>
    <w:lvl w:ilvl="0" w:tplc="FFFFFFFF">
      <w:start w:val="1"/>
      <w:numFmt w:val="decimal"/>
      <w:pStyle w:val="Tacka10"/>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5">
    <w:nsid w:val="3E3A7E41"/>
    <w:multiLevelType w:val="hybridMultilevel"/>
    <w:tmpl w:val="51EC57A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6">
    <w:nsid w:val="3E754551"/>
    <w:multiLevelType w:val="hybridMultilevel"/>
    <w:tmpl w:val="DC1EF47A"/>
    <w:lvl w:ilvl="0" w:tplc="FFFFFFFF">
      <w:start w:val="1"/>
      <w:numFmt w:val="lowerLetter"/>
      <w:pStyle w:val="Tackaa1"/>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7">
    <w:nsid w:val="40E306EA"/>
    <w:multiLevelType w:val="hybridMultilevel"/>
    <w:tmpl w:val="7CDCA5C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8">
    <w:nsid w:val="58753CD9"/>
    <w:multiLevelType w:val="hybridMultilevel"/>
    <w:tmpl w:val="389E5A44"/>
    <w:lvl w:ilvl="0" w:tplc="241A000F">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9">
    <w:nsid w:val="595E38F5"/>
    <w:multiLevelType w:val="hybridMultilevel"/>
    <w:tmpl w:val="B1EC275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nsid w:val="6027051F"/>
    <w:multiLevelType w:val="hybridMultilevel"/>
    <w:tmpl w:val="CB1A1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7C40886"/>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2">
    <w:nsid w:val="6ADB1DE2"/>
    <w:multiLevelType w:val="hybridMultilevel"/>
    <w:tmpl w:val="979807D4"/>
    <w:lvl w:ilvl="0" w:tplc="3FA4CF4C">
      <w:start w:val="42"/>
      <w:numFmt w:val="bullet"/>
      <w:pStyle w:val="Naslovpetinivo"/>
      <w:lvlText w:val="-"/>
      <w:lvlJc w:val="left"/>
      <w:pPr>
        <w:tabs>
          <w:tab w:val="num" w:pos="2754"/>
        </w:tabs>
        <w:ind w:left="2754" w:hanging="900"/>
      </w:pPr>
      <w:rPr>
        <w:rFonts w:ascii="Verdana" w:eastAsia="Times New Roman" w:hAnsi="Verdana" w:cs="Times New Roman" w:hint="default"/>
      </w:rPr>
    </w:lvl>
    <w:lvl w:ilvl="1" w:tplc="04090019" w:tentative="1">
      <w:start w:val="1"/>
      <w:numFmt w:val="bullet"/>
      <w:lvlText w:val="o"/>
      <w:lvlJc w:val="left"/>
      <w:pPr>
        <w:tabs>
          <w:tab w:val="num" w:pos="2574"/>
        </w:tabs>
        <w:ind w:left="2574" w:hanging="360"/>
      </w:pPr>
      <w:rPr>
        <w:rFonts w:ascii="Courier New" w:hAnsi="Courier New" w:hint="default"/>
      </w:rPr>
    </w:lvl>
    <w:lvl w:ilvl="2" w:tplc="0409001B" w:tentative="1">
      <w:start w:val="1"/>
      <w:numFmt w:val="bullet"/>
      <w:lvlText w:val=""/>
      <w:lvlJc w:val="left"/>
      <w:pPr>
        <w:tabs>
          <w:tab w:val="num" w:pos="3294"/>
        </w:tabs>
        <w:ind w:left="3294" w:hanging="360"/>
      </w:pPr>
      <w:rPr>
        <w:rFonts w:ascii="Wingdings" w:hAnsi="Wingdings" w:hint="default"/>
      </w:rPr>
    </w:lvl>
    <w:lvl w:ilvl="3" w:tplc="0409000F" w:tentative="1">
      <w:start w:val="1"/>
      <w:numFmt w:val="bullet"/>
      <w:lvlText w:val=""/>
      <w:lvlJc w:val="left"/>
      <w:pPr>
        <w:tabs>
          <w:tab w:val="num" w:pos="4014"/>
        </w:tabs>
        <w:ind w:left="4014" w:hanging="360"/>
      </w:pPr>
      <w:rPr>
        <w:rFonts w:ascii="Symbol" w:hAnsi="Symbol" w:hint="default"/>
      </w:rPr>
    </w:lvl>
    <w:lvl w:ilvl="4" w:tplc="04090019" w:tentative="1">
      <w:start w:val="1"/>
      <w:numFmt w:val="bullet"/>
      <w:lvlText w:val="o"/>
      <w:lvlJc w:val="left"/>
      <w:pPr>
        <w:tabs>
          <w:tab w:val="num" w:pos="4734"/>
        </w:tabs>
        <w:ind w:left="4734" w:hanging="360"/>
      </w:pPr>
      <w:rPr>
        <w:rFonts w:ascii="Courier New" w:hAnsi="Courier New" w:hint="default"/>
      </w:rPr>
    </w:lvl>
    <w:lvl w:ilvl="5" w:tplc="0409001B" w:tentative="1">
      <w:start w:val="1"/>
      <w:numFmt w:val="bullet"/>
      <w:lvlText w:val=""/>
      <w:lvlJc w:val="left"/>
      <w:pPr>
        <w:tabs>
          <w:tab w:val="num" w:pos="5454"/>
        </w:tabs>
        <w:ind w:left="5454" w:hanging="360"/>
      </w:pPr>
      <w:rPr>
        <w:rFonts w:ascii="Wingdings" w:hAnsi="Wingdings" w:hint="default"/>
      </w:rPr>
    </w:lvl>
    <w:lvl w:ilvl="6" w:tplc="0409000F" w:tentative="1">
      <w:start w:val="1"/>
      <w:numFmt w:val="bullet"/>
      <w:lvlText w:val=""/>
      <w:lvlJc w:val="left"/>
      <w:pPr>
        <w:tabs>
          <w:tab w:val="num" w:pos="6174"/>
        </w:tabs>
        <w:ind w:left="6174" w:hanging="360"/>
      </w:pPr>
      <w:rPr>
        <w:rFonts w:ascii="Symbol" w:hAnsi="Symbol" w:hint="default"/>
      </w:rPr>
    </w:lvl>
    <w:lvl w:ilvl="7" w:tplc="04090019" w:tentative="1">
      <w:start w:val="1"/>
      <w:numFmt w:val="bullet"/>
      <w:lvlText w:val="o"/>
      <w:lvlJc w:val="left"/>
      <w:pPr>
        <w:tabs>
          <w:tab w:val="num" w:pos="6894"/>
        </w:tabs>
        <w:ind w:left="6894" w:hanging="360"/>
      </w:pPr>
      <w:rPr>
        <w:rFonts w:ascii="Courier New" w:hAnsi="Courier New" w:hint="default"/>
      </w:rPr>
    </w:lvl>
    <w:lvl w:ilvl="8" w:tplc="0409001B" w:tentative="1">
      <w:start w:val="1"/>
      <w:numFmt w:val="bullet"/>
      <w:lvlText w:val=""/>
      <w:lvlJc w:val="left"/>
      <w:pPr>
        <w:tabs>
          <w:tab w:val="num" w:pos="7614"/>
        </w:tabs>
        <w:ind w:left="7614" w:hanging="360"/>
      </w:pPr>
      <w:rPr>
        <w:rFonts w:ascii="Wingdings" w:hAnsi="Wingdings" w:hint="default"/>
      </w:rPr>
    </w:lvl>
  </w:abstractNum>
  <w:abstractNum w:abstractNumId="43">
    <w:nsid w:val="6DFD50F4"/>
    <w:multiLevelType w:val="hybridMultilevel"/>
    <w:tmpl w:val="95BE3D3E"/>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4">
    <w:nsid w:val="77E72708"/>
    <w:multiLevelType w:val="hybridMultilevel"/>
    <w:tmpl w:val="3CB681A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5">
    <w:nsid w:val="7FC32D8E"/>
    <w:multiLevelType w:val="hybridMultilevel"/>
    <w:tmpl w:val="E9B6A63E"/>
    <w:lvl w:ilvl="0" w:tplc="6264123C">
      <w:start w:val="1"/>
      <w:numFmt w:val="decimal"/>
      <w:lvlText w:val="%1."/>
      <w:lvlJc w:val="left"/>
      <w:pPr>
        <w:ind w:left="360" w:hanging="360"/>
      </w:pPr>
      <w:rPr>
        <w:rFonts w:eastAsia="TimesNewRomanPSMT"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2"/>
  </w:num>
  <w:num w:numId="3">
    <w:abstractNumId w:val="14"/>
  </w:num>
  <w:num w:numId="4">
    <w:abstractNumId w:val="16"/>
  </w:num>
  <w:num w:numId="5">
    <w:abstractNumId w:val="45"/>
  </w:num>
  <w:num w:numId="6">
    <w:abstractNumId w:val="34"/>
  </w:num>
  <w:num w:numId="7">
    <w:abstractNumId w:val="24"/>
  </w:num>
  <w:num w:numId="8">
    <w:abstractNumId w:val="36"/>
  </w:num>
  <w:num w:numId="9">
    <w:abstractNumId w:val="8"/>
  </w:num>
  <w:num w:numId="10">
    <w:abstractNumId w:val="6"/>
  </w:num>
  <w:num w:numId="11">
    <w:abstractNumId w:val="5"/>
  </w:num>
  <w:num w:numId="12">
    <w:abstractNumId w:val="4"/>
  </w:num>
  <w:num w:numId="13">
    <w:abstractNumId w:val="7"/>
  </w:num>
  <w:num w:numId="14">
    <w:abstractNumId w:val="3"/>
  </w:num>
  <w:num w:numId="15">
    <w:abstractNumId w:val="2"/>
  </w:num>
  <w:num w:numId="16">
    <w:abstractNumId w:val="1"/>
  </w:num>
  <w:num w:numId="17">
    <w:abstractNumId w:val="0"/>
  </w:num>
  <w:num w:numId="18">
    <w:abstractNumId w:val="25"/>
  </w:num>
  <w:num w:numId="19">
    <w:abstractNumId w:val="31"/>
  </w:num>
  <w:num w:numId="20">
    <w:abstractNumId w:val="32"/>
  </w:num>
  <w:num w:numId="21">
    <w:abstractNumId w:val="42"/>
  </w:num>
  <w:num w:numId="22">
    <w:abstractNumId w:val="41"/>
  </w:num>
  <w:num w:numId="23">
    <w:abstractNumId w:val="27"/>
  </w:num>
  <w:num w:numId="24">
    <w:abstractNumId w:val="40"/>
  </w:num>
  <w:num w:numId="25">
    <w:abstractNumId w:val="26"/>
  </w:num>
  <w:num w:numId="26">
    <w:abstractNumId w:val="29"/>
  </w:num>
  <w:num w:numId="27">
    <w:abstractNumId w:val="28"/>
  </w:num>
  <w:num w:numId="28">
    <w:abstractNumId w:val="33"/>
  </w:num>
  <w:num w:numId="29">
    <w:abstractNumId w:val="43"/>
  </w:num>
  <w:num w:numId="30">
    <w:abstractNumId w:val="23"/>
  </w:num>
  <w:num w:numId="31">
    <w:abstractNumId w:val="21"/>
  </w:num>
  <w:num w:numId="32">
    <w:abstractNumId w:val="37"/>
  </w:num>
  <w:num w:numId="33">
    <w:abstractNumId w:val="44"/>
  </w:num>
  <w:num w:numId="34">
    <w:abstractNumId w:val="35"/>
  </w:num>
  <w:num w:numId="35">
    <w:abstractNumId w:val="39"/>
  </w:num>
  <w:num w:numId="36">
    <w:abstractNumId w:val="30"/>
  </w:num>
  <w:num w:numId="37">
    <w:abstractNumId w:val="38"/>
  </w:num>
  <w:num w:numId="38">
    <w:abstractNumId w:val="2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hideSpellingErrors/>
  <w:hideGrammatical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989"/>
    <w:rsid w:val="0000357C"/>
    <w:rsid w:val="00007229"/>
    <w:rsid w:val="00021E36"/>
    <w:rsid w:val="00026034"/>
    <w:rsid w:val="0003143F"/>
    <w:rsid w:val="00034C2A"/>
    <w:rsid w:val="00044673"/>
    <w:rsid w:val="00044A14"/>
    <w:rsid w:val="0004628D"/>
    <w:rsid w:val="00053B44"/>
    <w:rsid w:val="00056CCD"/>
    <w:rsid w:val="00061E7F"/>
    <w:rsid w:val="00073B7B"/>
    <w:rsid w:val="00077862"/>
    <w:rsid w:val="00083375"/>
    <w:rsid w:val="0008422C"/>
    <w:rsid w:val="00085E01"/>
    <w:rsid w:val="00092103"/>
    <w:rsid w:val="000948B1"/>
    <w:rsid w:val="000A04DB"/>
    <w:rsid w:val="000A0EE0"/>
    <w:rsid w:val="000A389B"/>
    <w:rsid w:val="000B2C69"/>
    <w:rsid w:val="000B3180"/>
    <w:rsid w:val="000B3804"/>
    <w:rsid w:val="000B4D9F"/>
    <w:rsid w:val="000C2BFA"/>
    <w:rsid w:val="000C7C51"/>
    <w:rsid w:val="000D1017"/>
    <w:rsid w:val="000D3162"/>
    <w:rsid w:val="000D483C"/>
    <w:rsid w:val="000D79B0"/>
    <w:rsid w:val="000E28B3"/>
    <w:rsid w:val="000E5929"/>
    <w:rsid w:val="000F0253"/>
    <w:rsid w:val="000F2BDF"/>
    <w:rsid w:val="000F2E1D"/>
    <w:rsid w:val="000F51AF"/>
    <w:rsid w:val="001010B7"/>
    <w:rsid w:val="00101C0B"/>
    <w:rsid w:val="00111795"/>
    <w:rsid w:val="001214F2"/>
    <w:rsid w:val="00121ABA"/>
    <w:rsid w:val="00127CAA"/>
    <w:rsid w:val="00132B08"/>
    <w:rsid w:val="00136A9E"/>
    <w:rsid w:val="00137C43"/>
    <w:rsid w:val="001424E8"/>
    <w:rsid w:val="00153406"/>
    <w:rsid w:val="001619E7"/>
    <w:rsid w:val="001621B1"/>
    <w:rsid w:val="00162B6E"/>
    <w:rsid w:val="001654F5"/>
    <w:rsid w:val="001666B2"/>
    <w:rsid w:val="001857B5"/>
    <w:rsid w:val="00187D89"/>
    <w:rsid w:val="00190A7D"/>
    <w:rsid w:val="00192B6A"/>
    <w:rsid w:val="001B7BA6"/>
    <w:rsid w:val="001C1945"/>
    <w:rsid w:val="001C2947"/>
    <w:rsid w:val="001C2DB8"/>
    <w:rsid w:val="001C4064"/>
    <w:rsid w:val="001C4EC3"/>
    <w:rsid w:val="001C756E"/>
    <w:rsid w:val="001D08E0"/>
    <w:rsid w:val="001D5096"/>
    <w:rsid w:val="001D6DA4"/>
    <w:rsid w:val="001E7364"/>
    <w:rsid w:val="001F1D75"/>
    <w:rsid w:val="001F7786"/>
    <w:rsid w:val="00207CE6"/>
    <w:rsid w:val="002165ED"/>
    <w:rsid w:val="00221130"/>
    <w:rsid w:val="0023030F"/>
    <w:rsid w:val="00233F99"/>
    <w:rsid w:val="00234784"/>
    <w:rsid w:val="00240373"/>
    <w:rsid w:val="00241F5E"/>
    <w:rsid w:val="00242A0E"/>
    <w:rsid w:val="0024390E"/>
    <w:rsid w:val="00247AE3"/>
    <w:rsid w:val="00250DB2"/>
    <w:rsid w:val="00273DBB"/>
    <w:rsid w:val="0028002D"/>
    <w:rsid w:val="0029066A"/>
    <w:rsid w:val="0029261B"/>
    <w:rsid w:val="002A66D3"/>
    <w:rsid w:val="002B1948"/>
    <w:rsid w:val="002B1BA3"/>
    <w:rsid w:val="002B759E"/>
    <w:rsid w:val="002C0340"/>
    <w:rsid w:val="002C0A35"/>
    <w:rsid w:val="002C305A"/>
    <w:rsid w:val="002D0CD1"/>
    <w:rsid w:val="002E0456"/>
    <w:rsid w:val="002E348B"/>
    <w:rsid w:val="002E7EED"/>
    <w:rsid w:val="002F412F"/>
    <w:rsid w:val="002F4414"/>
    <w:rsid w:val="002F5840"/>
    <w:rsid w:val="00300612"/>
    <w:rsid w:val="00306B5D"/>
    <w:rsid w:val="003078FC"/>
    <w:rsid w:val="00311E58"/>
    <w:rsid w:val="0031705A"/>
    <w:rsid w:val="00317383"/>
    <w:rsid w:val="003173D5"/>
    <w:rsid w:val="00326714"/>
    <w:rsid w:val="00326C46"/>
    <w:rsid w:val="00331E4A"/>
    <w:rsid w:val="00343F0B"/>
    <w:rsid w:val="0035357A"/>
    <w:rsid w:val="00360467"/>
    <w:rsid w:val="003655B1"/>
    <w:rsid w:val="003667AD"/>
    <w:rsid w:val="00371D16"/>
    <w:rsid w:val="00374E01"/>
    <w:rsid w:val="0038074C"/>
    <w:rsid w:val="00383178"/>
    <w:rsid w:val="00384E07"/>
    <w:rsid w:val="00392E30"/>
    <w:rsid w:val="00393775"/>
    <w:rsid w:val="003949CA"/>
    <w:rsid w:val="003A179E"/>
    <w:rsid w:val="003B1313"/>
    <w:rsid w:val="003B157C"/>
    <w:rsid w:val="003B3DD7"/>
    <w:rsid w:val="003C10CC"/>
    <w:rsid w:val="003C4FB9"/>
    <w:rsid w:val="003D04A4"/>
    <w:rsid w:val="003D2B68"/>
    <w:rsid w:val="003D52C7"/>
    <w:rsid w:val="003E2791"/>
    <w:rsid w:val="003E7885"/>
    <w:rsid w:val="003F1D23"/>
    <w:rsid w:val="003F5AA6"/>
    <w:rsid w:val="004046DD"/>
    <w:rsid w:val="00406BEC"/>
    <w:rsid w:val="00406E80"/>
    <w:rsid w:val="004106AA"/>
    <w:rsid w:val="00411E5C"/>
    <w:rsid w:val="004146D6"/>
    <w:rsid w:val="00420022"/>
    <w:rsid w:val="00422B03"/>
    <w:rsid w:val="0042716D"/>
    <w:rsid w:val="00430E22"/>
    <w:rsid w:val="00430F2F"/>
    <w:rsid w:val="00432231"/>
    <w:rsid w:val="00432256"/>
    <w:rsid w:val="00443740"/>
    <w:rsid w:val="00445F80"/>
    <w:rsid w:val="00454BCC"/>
    <w:rsid w:val="00462127"/>
    <w:rsid w:val="00470810"/>
    <w:rsid w:val="00474339"/>
    <w:rsid w:val="004743E5"/>
    <w:rsid w:val="00475317"/>
    <w:rsid w:val="004828C3"/>
    <w:rsid w:val="004832F3"/>
    <w:rsid w:val="00486266"/>
    <w:rsid w:val="00491172"/>
    <w:rsid w:val="00492699"/>
    <w:rsid w:val="00495184"/>
    <w:rsid w:val="00496222"/>
    <w:rsid w:val="004A6ABE"/>
    <w:rsid w:val="004B1680"/>
    <w:rsid w:val="004B3494"/>
    <w:rsid w:val="004C07C2"/>
    <w:rsid w:val="004C0F82"/>
    <w:rsid w:val="004D4E08"/>
    <w:rsid w:val="004D6A7F"/>
    <w:rsid w:val="004F0057"/>
    <w:rsid w:val="004F061F"/>
    <w:rsid w:val="004F1646"/>
    <w:rsid w:val="004F732B"/>
    <w:rsid w:val="00503A75"/>
    <w:rsid w:val="005068D5"/>
    <w:rsid w:val="00507912"/>
    <w:rsid w:val="00510925"/>
    <w:rsid w:val="0051489A"/>
    <w:rsid w:val="00523315"/>
    <w:rsid w:val="00526406"/>
    <w:rsid w:val="00532B5F"/>
    <w:rsid w:val="00533925"/>
    <w:rsid w:val="00537381"/>
    <w:rsid w:val="00537FAE"/>
    <w:rsid w:val="00543E81"/>
    <w:rsid w:val="00546611"/>
    <w:rsid w:val="005505EE"/>
    <w:rsid w:val="00554913"/>
    <w:rsid w:val="00560F73"/>
    <w:rsid w:val="00561E41"/>
    <w:rsid w:val="00566EF8"/>
    <w:rsid w:val="00580DD0"/>
    <w:rsid w:val="0058445E"/>
    <w:rsid w:val="005863B4"/>
    <w:rsid w:val="00586CF7"/>
    <w:rsid w:val="00587AC0"/>
    <w:rsid w:val="005910F6"/>
    <w:rsid w:val="00591A30"/>
    <w:rsid w:val="005929C9"/>
    <w:rsid w:val="005A1401"/>
    <w:rsid w:val="005A705D"/>
    <w:rsid w:val="005B4E34"/>
    <w:rsid w:val="005B511B"/>
    <w:rsid w:val="005B69F4"/>
    <w:rsid w:val="005C05A0"/>
    <w:rsid w:val="005C3D4A"/>
    <w:rsid w:val="005D085E"/>
    <w:rsid w:val="005D133D"/>
    <w:rsid w:val="005E169C"/>
    <w:rsid w:val="005E2B35"/>
    <w:rsid w:val="005E7C77"/>
    <w:rsid w:val="005F3184"/>
    <w:rsid w:val="005F39FF"/>
    <w:rsid w:val="005F3A78"/>
    <w:rsid w:val="005F3ED4"/>
    <w:rsid w:val="005F66DA"/>
    <w:rsid w:val="00600F3A"/>
    <w:rsid w:val="006010BE"/>
    <w:rsid w:val="00601569"/>
    <w:rsid w:val="00602982"/>
    <w:rsid w:val="0060410E"/>
    <w:rsid w:val="006043D8"/>
    <w:rsid w:val="00614FA2"/>
    <w:rsid w:val="0062024E"/>
    <w:rsid w:val="00622172"/>
    <w:rsid w:val="006243E6"/>
    <w:rsid w:val="00636283"/>
    <w:rsid w:val="00640BB2"/>
    <w:rsid w:val="00643E01"/>
    <w:rsid w:val="00646C78"/>
    <w:rsid w:val="00647EC6"/>
    <w:rsid w:val="00651FEC"/>
    <w:rsid w:val="00662E2E"/>
    <w:rsid w:val="006636DC"/>
    <w:rsid w:val="00663923"/>
    <w:rsid w:val="00665807"/>
    <w:rsid w:val="0066634C"/>
    <w:rsid w:val="006674A4"/>
    <w:rsid w:val="006677BD"/>
    <w:rsid w:val="006728D6"/>
    <w:rsid w:val="00672B53"/>
    <w:rsid w:val="00674FD4"/>
    <w:rsid w:val="006776A7"/>
    <w:rsid w:val="00683973"/>
    <w:rsid w:val="00685718"/>
    <w:rsid w:val="00690FA1"/>
    <w:rsid w:val="00695490"/>
    <w:rsid w:val="006978A4"/>
    <w:rsid w:val="00697CBF"/>
    <w:rsid w:val="00697D49"/>
    <w:rsid w:val="006A7127"/>
    <w:rsid w:val="006B4945"/>
    <w:rsid w:val="006B5B1F"/>
    <w:rsid w:val="006C0EBC"/>
    <w:rsid w:val="006C4A5F"/>
    <w:rsid w:val="006C7C49"/>
    <w:rsid w:val="006D1248"/>
    <w:rsid w:val="006E4EB3"/>
    <w:rsid w:val="006F2656"/>
    <w:rsid w:val="006F2D58"/>
    <w:rsid w:val="006F44AE"/>
    <w:rsid w:val="006F6F0C"/>
    <w:rsid w:val="00700827"/>
    <w:rsid w:val="00706535"/>
    <w:rsid w:val="00707450"/>
    <w:rsid w:val="00707BC3"/>
    <w:rsid w:val="00710261"/>
    <w:rsid w:val="00712647"/>
    <w:rsid w:val="0071538A"/>
    <w:rsid w:val="00723FF8"/>
    <w:rsid w:val="00724D7B"/>
    <w:rsid w:val="0072728E"/>
    <w:rsid w:val="00727F72"/>
    <w:rsid w:val="007347A3"/>
    <w:rsid w:val="00742D97"/>
    <w:rsid w:val="0074560D"/>
    <w:rsid w:val="00747DC5"/>
    <w:rsid w:val="007539C8"/>
    <w:rsid w:val="007603A7"/>
    <w:rsid w:val="0076117C"/>
    <w:rsid w:val="00764A66"/>
    <w:rsid w:val="00772B71"/>
    <w:rsid w:val="00773103"/>
    <w:rsid w:val="00777731"/>
    <w:rsid w:val="00782E4B"/>
    <w:rsid w:val="00783CE3"/>
    <w:rsid w:val="00792486"/>
    <w:rsid w:val="00793E10"/>
    <w:rsid w:val="007A5928"/>
    <w:rsid w:val="007A7248"/>
    <w:rsid w:val="007A7D60"/>
    <w:rsid w:val="007B31C6"/>
    <w:rsid w:val="007C071C"/>
    <w:rsid w:val="007C6DDE"/>
    <w:rsid w:val="007D60AC"/>
    <w:rsid w:val="007D73D6"/>
    <w:rsid w:val="007E35B2"/>
    <w:rsid w:val="007F238C"/>
    <w:rsid w:val="007F7733"/>
    <w:rsid w:val="00800F79"/>
    <w:rsid w:val="008038CF"/>
    <w:rsid w:val="008042F0"/>
    <w:rsid w:val="008056F8"/>
    <w:rsid w:val="00810490"/>
    <w:rsid w:val="00813381"/>
    <w:rsid w:val="00823900"/>
    <w:rsid w:val="00824B76"/>
    <w:rsid w:val="00830EB8"/>
    <w:rsid w:val="00831887"/>
    <w:rsid w:val="0083292C"/>
    <w:rsid w:val="00836E56"/>
    <w:rsid w:val="0084000E"/>
    <w:rsid w:val="008407D8"/>
    <w:rsid w:val="008448E4"/>
    <w:rsid w:val="008458FF"/>
    <w:rsid w:val="008547AA"/>
    <w:rsid w:val="00861E09"/>
    <w:rsid w:val="0086428B"/>
    <w:rsid w:val="00865029"/>
    <w:rsid w:val="00874989"/>
    <w:rsid w:val="00876720"/>
    <w:rsid w:val="00884ECA"/>
    <w:rsid w:val="00887413"/>
    <w:rsid w:val="00887C0E"/>
    <w:rsid w:val="00890F8F"/>
    <w:rsid w:val="00895CF4"/>
    <w:rsid w:val="008B00F6"/>
    <w:rsid w:val="008B216B"/>
    <w:rsid w:val="008C464B"/>
    <w:rsid w:val="008C5660"/>
    <w:rsid w:val="008D1FED"/>
    <w:rsid w:val="008D7DC8"/>
    <w:rsid w:val="008E2A45"/>
    <w:rsid w:val="008F1EB7"/>
    <w:rsid w:val="008F77BC"/>
    <w:rsid w:val="0090287A"/>
    <w:rsid w:val="009048FF"/>
    <w:rsid w:val="00912112"/>
    <w:rsid w:val="009125A1"/>
    <w:rsid w:val="00921C96"/>
    <w:rsid w:val="00930CB3"/>
    <w:rsid w:val="0093484D"/>
    <w:rsid w:val="00962457"/>
    <w:rsid w:val="009643A6"/>
    <w:rsid w:val="009669D1"/>
    <w:rsid w:val="00966D29"/>
    <w:rsid w:val="00974AC4"/>
    <w:rsid w:val="00974E04"/>
    <w:rsid w:val="00975E35"/>
    <w:rsid w:val="00991C74"/>
    <w:rsid w:val="00994F7A"/>
    <w:rsid w:val="009A70CD"/>
    <w:rsid w:val="009B55F7"/>
    <w:rsid w:val="009C40FE"/>
    <w:rsid w:val="009C7072"/>
    <w:rsid w:val="009D12DE"/>
    <w:rsid w:val="009D14F0"/>
    <w:rsid w:val="009D2B93"/>
    <w:rsid w:val="009E0E91"/>
    <w:rsid w:val="009F608F"/>
    <w:rsid w:val="00A0389E"/>
    <w:rsid w:val="00A0440C"/>
    <w:rsid w:val="00A06410"/>
    <w:rsid w:val="00A06AAC"/>
    <w:rsid w:val="00A100A5"/>
    <w:rsid w:val="00A134E6"/>
    <w:rsid w:val="00A138F0"/>
    <w:rsid w:val="00A170E0"/>
    <w:rsid w:val="00A21961"/>
    <w:rsid w:val="00A323B4"/>
    <w:rsid w:val="00A362AC"/>
    <w:rsid w:val="00A370C2"/>
    <w:rsid w:val="00A47E36"/>
    <w:rsid w:val="00A50901"/>
    <w:rsid w:val="00A51DC4"/>
    <w:rsid w:val="00A5279B"/>
    <w:rsid w:val="00A60377"/>
    <w:rsid w:val="00A65140"/>
    <w:rsid w:val="00A744AC"/>
    <w:rsid w:val="00A970E0"/>
    <w:rsid w:val="00AA0C3D"/>
    <w:rsid w:val="00AA3ED0"/>
    <w:rsid w:val="00AB2003"/>
    <w:rsid w:val="00AB6972"/>
    <w:rsid w:val="00AC0608"/>
    <w:rsid w:val="00AC40C8"/>
    <w:rsid w:val="00AC592F"/>
    <w:rsid w:val="00AC6F34"/>
    <w:rsid w:val="00AD0C6A"/>
    <w:rsid w:val="00AD0EA2"/>
    <w:rsid w:val="00AD1E56"/>
    <w:rsid w:val="00AD5AE8"/>
    <w:rsid w:val="00AE4FCC"/>
    <w:rsid w:val="00AE79F9"/>
    <w:rsid w:val="00B02D15"/>
    <w:rsid w:val="00B04C07"/>
    <w:rsid w:val="00B1644E"/>
    <w:rsid w:val="00B206C9"/>
    <w:rsid w:val="00B2083F"/>
    <w:rsid w:val="00B22651"/>
    <w:rsid w:val="00B32641"/>
    <w:rsid w:val="00B35BA1"/>
    <w:rsid w:val="00B37B1B"/>
    <w:rsid w:val="00B411F9"/>
    <w:rsid w:val="00B425E4"/>
    <w:rsid w:val="00B438B4"/>
    <w:rsid w:val="00B5339B"/>
    <w:rsid w:val="00B55571"/>
    <w:rsid w:val="00B601B6"/>
    <w:rsid w:val="00B63D9E"/>
    <w:rsid w:val="00B65737"/>
    <w:rsid w:val="00B70D02"/>
    <w:rsid w:val="00B71F94"/>
    <w:rsid w:val="00B73D58"/>
    <w:rsid w:val="00B816FB"/>
    <w:rsid w:val="00B82021"/>
    <w:rsid w:val="00B82EAE"/>
    <w:rsid w:val="00B83794"/>
    <w:rsid w:val="00B8392C"/>
    <w:rsid w:val="00B937E6"/>
    <w:rsid w:val="00B93C23"/>
    <w:rsid w:val="00B95066"/>
    <w:rsid w:val="00BA1089"/>
    <w:rsid w:val="00BA4F82"/>
    <w:rsid w:val="00BA6CC8"/>
    <w:rsid w:val="00BB1133"/>
    <w:rsid w:val="00BB1265"/>
    <w:rsid w:val="00BB7EB9"/>
    <w:rsid w:val="00BC4CDB"/>
    <w:rsid w:val="00BC51C3"/>
    <w:rsid w:val="00BC66D4"/>
    <w:rsid w:val="00BD7B65"/>
    <w:rsid w:val="00BF099F"/>
    <w:rsid w:val="00BF47B8"/>
    <w:rsid w:val="00BF643C"/>
    <w:rsid w:val="00C04B8C"/>
    <w:rsid w:val="00C1463A"/>
    <w:rsid w:val="00C1545E"/>
    <w:rsid w:val="00C158D0"/>
    <w:rsid w:val="00C20C7C"/>
    <w:rsid w:val="00C21BB5"/>
    <w:rsid w:val="00C3358B"/>
    <w:rsid w:val="00C3379C"/>
    <w:rsid w:val="00C348AD"/>
    <w:rsid w:val="00C35D2A"/>
    <w:rsid w:val="00C41026"/>
    <w:rsid w:val="00C43655"/>
    <w:rsid w:val="00C475C0"/>
    <w:rsid w:val="00C540B9"/>
    <w:rsid w:val="00C54DB1"/>
    <w:rsid w:val="00C55492"/>
    <w:rsid w:val="00C64BB7"/>
    <w:rsid w:val="00C65478"/>
    <w:rsid w:val="00C703BC"/>
    <w:rsid w:val="00C70D6B"/>
    <w:rsid w:val="00C72F12"/>
    <w:rsid w:val="00C84B2B"/>
    <w:rsid w:val="00C853AD"/>
    <w:rsid w:val="00CB1951"/>
    <w:rsid w:val="00CC1E38"/>
    <w:rsid w:val="00CC46B8"/>
    <w:rsid w:val="00CC6CA7"/>
    <w:rsid w:val="00CD3272"/>
    <w:rsid w:val="00CD4B68"/>
    <w:rsid w:val="00CD7096"/>
    <w:rsid w:val="00CE5E5F"/>
    <w:rsid w:val="00CE66F2"/>
    <w:rsid w:val="00D107FA"/>
    <w:rsid w:val="00D26E63"/>
    <w:rsid w:val="00D34CF5"/>
    <w:rsid w:val="00D40B1B"/>
    <w:rsid w:val="00D41245"/>
    <w:rsid w:val="00D4416D"/>
    <w:rsid w:val="00D51466"/>
    <w:rsid w:val="00D53E70"/>
    <w:rsid w:val="00D546D1"/>
    <w:rsid w:val="00D57A5A"/>
    <w:rsid w:val="00D622BE"/>
    <w:rsid w:val="00D65114"/>
    <w:rsid w:val="00D77276"/>
    <w:rsid w:val="00D82A98"/>
    <w:rsid w:val="00D8465A"/>
    <w:rsid w:val="00D84B6C"/>
    <w:rsid w:val="00D867A2"/>
    <w:rsid w:val="00D9072E"/>
    <w:rsid w:val="00D95256"/>
    <w:rsid w:val="00DA457F"/>
    <w:rsid w:val="00DA7E65"/>
    <w:rsid w:val="00DC059F"/>
    <w:rsid w:val="00DD1B94"/>
    <w:rsid w:val="00DE116D"/>
    <w:rsid w:val="00DE706E"/>
    <w:rsid w:val="00DF0AC6"/>
    <w:rsid w:val="00DF309A"/>
    <w:rsid w:val="00DF4233"/>
    <w:rsid w:val="00DF7840"/>
    <w:rsid w:val="00E0304C"/>
    <w:rsid w:val="00E060B9"/>
    <w:rsid w:val="00E07CCE"/>
    <w:rsid w:val="00E15DA0"/>
    <w:rsid w:val="00E278AD"/>
    <w:rsid w:val="00E31849"/>
    <w:rsid w:val="00E32701"/>
    <w:rsid w:val="00E32C62"/>
    <w:rsid w:val="00E346A0"/>
    <w:rsid w:val="00E44273"/>
    <w:rsid w:val="00E53348"/>
    <w:rsid w:val="00E53D40"/>
    <w:rsid w:val="00E60226"/>
    <w:rsid w:val="00E6323B"/>
    <w:rsid w:val="00E637B2"/>
    <w:rsid w:val="00E71473"/>
    <w:rsid w:val="00E71653"/>
    <w:rsid w:val="00E7489B"/>
    <w:rsid w:val="00E75F85"/>
    <w:rsid w:val="00E767A3"/>
    <w:rsid w:val="00E86FA0"/>
    <w:rsid w:val="00E87D08"/>
    <w:rsid w:val="00E9119D"/>
    <w:rsid w:val="00E934A0"/>
    <w:rsid w:val="00E93FA6"/>
    <w:rsid w:val="00E96A7B"/>
    <w:rsid w:val="00EA16A2"/>
    <w:rsid w:val="00EA35EF"/>
    <w:rsid w:val="00EA488C"/>
    <w:rsid w:val="00EA5007"/>
    <w:rsid w:val="00EA6264"/>
    <w:rsid w:val="00EB2188"/>
    <w:rsid w:val="00EB4A62"/>
    <w:rsid w:val="00ED4654"/>
    <w:rsid w:val="00ED4DCA"/>
    <w:rsid w:val="00ED742C"/>
    <w:rsid w:val="00EE558E"/>
    <w:rsid w:val="00F008D3"/>
    <w:rsid w:val="00F008E8"/>
    <w:rsid w:val="00F1400A"/>
    <w:rsid w:val="00F15F35"/>
    <w:rsid w:val="00F25EA1"/>
    <w:rsid w:val="00F26E4C"/>
    <w:rsid w:val="00F27BE8"/>
    <w:rsid w:val="00F342DD"/>
    <w:rsid w:val="00F352DA"/>
    <w:rsid w:val="00F50CE6"/>
    <w:rsid w:val="00F537CE"/>
    <w:rsid w:val="00F578C9"/>
    <w:rsid w:val="00F626A0"/>
    <w:rsid w:val="00F64F9E"/>
    <w:rsid w:val="00F7196D"/>
    <w:rsid w:val="00F74BC5"/>
    <w:rsid w:val="00F76B63"/>
    <w:rsid w:val="00F85BB9"/>
    <w:rsid w:val="00F86289"/>
    <w:rsid w:val="00FA3358"/>
    <w:rsid w:val="00FA3D3C"/>
    <w:rsid w:val="00FB2E44"/>
    <w:rsid w:val="00FB3A59"/>
    <w:rsid w:val="00FB4974"/>
    <w:rsid w:val="00FB6C34"/>
    <w:rsid w:val="00FB6FE8"/>
    <w:rsid w:val="00FB77FA"/>
    <w:rsid w:val="00FC0137"/>
    <w:rsid w:val="00FC2B4F"/>
    <w:rsid w:val="00FC3683"/>
    <w:rsid w:val="00FC5CB0"/>
    <w:rsid w:val="00FD7535"/>
    <w:rsid w:val="00FE22E2"/>
    <w:rsid w:val="00FE5A1F"/>
    <w:rsid w:val="00FF0EEF"/>
    <w:rsid w:val="00FF4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index heading" w:uiPriority="99"/>
    <w:lsdException w:name="caption" w:semiHidden="0" w:uiPriority="35" w:unhideWhenUsed="0"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annotation subjec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6F2"/>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qFormat/>
    <w:rsid w:val="00D9072E"/>
    <w:pPr>
      <w:keepNext/>
      <w:keepLines/>
      <w:spacing w:before="480"/>
      <w:outlineLvl w:val="0"/>
    </w:pPr>
    <w:rPr>
      <w:rFonts w:ascii="Cambria" w:hAnsi="Cambria" w:cs="font292"/>
      <w:b/>
      <w:bCs/>
      <w:color w:val="365F91"/>
      <w:sz w:val="28"/>
      <w:szCs w:val="28"/>
    </w:rPr>
  </w:style>
  <w:style w:type="paragraph" w:styleId="Heading2">
    <w:name w:val="heading 2"/>
    <w:aliases w:val="Naslov 2"/>
    <w:basedOn w:val="Normal"/>
    <w:next w:val="BodyText"/>
    <w:qFormat/>
    <w:rsid w:val="00D9072E"/>
    <w:pPr>
      <w:keepNext/>
      <w:tabs>
        <w:tab w:val="num" w:pos="0"/>
      </w:tabs>
      <w:ind w:left="1143" w:hanging="576"/>
      <w:jc w:val="center"/>
      <w:outlineLvl w:val="1"/>
    </w:pPr>
    <w:rPr>
      <w:rFonts w:ascii="Book Antiqua" w:eastAsia="Times New Roman" w:hAnsi="Book Antiqua"/>
      <w:b/>
      <w:bCs/>
      <w:sz w:val="28"/>
    </w:rPr>
  </w:style>
  <w:style w:type="paragraph" w:styleId="Heading3">
    <w:name w:val="heading 3"/>
    <w:aliases w:val="Naslov 3"/>
    <w:basedOn w:val="Normal"/>
    <w:next w:val="BodyText"/>
    <w:qFormat/>
    <w:rsid w:val="00D9072E"/>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D9072E"/>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D9072E"/>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D9072E"/>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D9072E"/>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D9072E"/>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D9072E"/>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D9072E"/>
    <w:rPr>
      <w:rFonts w:ascii="Symbol" w:hAnsi="Symbol" w:cs="Symbol"/>
    </w:rPr>
  </w:style>
  <w:style w:type="character" w:customStyle="1" w:styleId="WW8Num2z1">
    <w:name w:val="WW8Num2z1"/>
    <w:rsid w:val="00D9072E"/>
    <w:rPr>
      <w:rFonts w:ascii="Courier New" w:hAnsi="Courier New" w:cs="Courier New"/>
    </w:rPr>
  </w:style>
  <w:style w:type="character" w:customStyle="1" w:styleId="WW8Num2z2">
    <w:name w:val="WW8Num2z2"/>
    <w:rsid w:val="00D9072E"/>
    <w:rPr>
      <w:rFonts w:ascii="Wingdings" w:hAnsi="Wingdings" w:cs="Wingdings"/>
    </w:rPr>
  </w:style>
  <w:style w:type="character" w:customStyle="1" w:styleId="WW8Num3z1">
    <w:name w:val="WW8Num3z1"/>
    <w:rsid w:val="00D9072E"/>
    <w:rPr>
      <w:b/>
      <w:i w:val="0"/>
      <w:sz w:val="24"/>
      <w:szCs w:val="24"/>
    </w:rPr>
  </w:style>
  <w:style w:type="character" w:customStyle="1" w:styleId="WW8Num4z0">
    <w:name w:val="WW8Num4z0"/>
    <w:rsid w:val="00D9072E"/>
    <w:rPr>
      <w:rFonts w:cs="Arial"/>
      <w:i w:val="0"/>
      <w:sz w:val="24"/>
    </w:rPr>
  </w:style>
  <w:style w:type="character" w:customStyle="1" w:styleId="WW8Num4z1">
    <w:name w:val="WW8Num4z1"/>
    <w:rsid w:val="00D9072E"/>
    <w:rPr>
      <w:rFonts w:ascii="Courier New" w:hAnsi="Courier New" w:cs="Courier New"/>
    </w:rPr>
  </w:style>
  <w:style w:type="character" w:customStyle="1" w:styleId="WW8Num4z2">
    <w:name w:val="WW8Num4z2"/>
    <w:rsid w:val="00D9072E"/>
    <w:rPr>
      <w:rFonts w:ascii="Wingdings" w:hAnsi="Wingdings" w:cs="Wingdings"/>
    </w:rPr>
  </w:style>
  <w:style w:type="character" w:customStyle="1" w:styleId="WW8Num4z3">
    <w:name w:val="WW8Num4z3"/>
    <w:rsid w:val="00D9072E"/>
    <w:rPr>
      <w:rFonts w:ascii="Symbol" w:hAnsi="Symbol" w:cs="Symbol"/>
    </w:rPr>
  </w:style>
  <w:style w:type="character" w:customStyle="1" w:styleId="WW8Num5z0">
    <w:name w:val="WW8Num5z0"/>
    <w:rsid w:val="00D9072E"/>
    <w:rPr>
      <w:rFonts w:cs="Arial"/>
      <w:b w:val="0"/>
      <w:i w:val="0"/>
      <w:sz w:val="24"/>
    </w:rPr>
  </w:style>
  <w:style w:type="character" w:customStyle="1" w:styleId="WW8Num5z1">
    <w:name w:val="WW8Num5z1"/>
    <w:rsid w:val="00D9072E"/>
    <w:rPr>
      <w:rFonts w:ascii="Courier New" w:hAnsi="Courier New" w:cs="Courier New"/>
    </w:rPr>
  </w:style>
  <w:style w:type="character" w:customStyle="1" w:styleId="WW8Num5z2">
    <w:name w:val="WW8Num5z2"/>
    <w:rsid w:val="00D9072E"/>
    <w:rPr>
      <w:rFonts w:ascii="Wingdings" w:hAnsi="Wingdings" w:cs="Wingdings"/>
    </w:rPr>
  </w:style>
  <w:style w:type="character" w:customStyle="1" w:styleId="WW8Num6z0">
    <w:name w:val="WW8Num6z0"/>
    <w:rsid w:val="00D9072E"/>
    <w:rPr>
      <w:rFonts w:ascii="Symbol" w:hAnsi="Symbol" w:cs="Symbol"/>
    </w:rPr>
  </w:style>
  <w:style w:type="character" w:customStyle="1" w:styleId="WW8Num6z1">
    <w:name w:val="WW8Num6z1"/>
    <w:rsid w:val="00D9072E"/>
    <w:rPr>
      <w:rFonts w:ascii="Courier New" w:hAnsi="Courier New" w:cs="Courier New"/>
    </w:rPr>
  </w:style>
  <w:style w:type="character" w:customStyle="1" w:styleId="WW8Num6z2">
    <w:name w:val="WW8Num6z2"/>
    <w:rsid w:val="00D9072E"/>
    <w:rPr>
      <w:rFonts w:ascii="Wingdings" w:hAnsi="Wingdings" w:cs="Wingdings"/>
    </w:rPr>
  </w:style>
  <w:style w:type="character" w:customStyle="1" w:styleId="WW8Num8z1">
    <w:name w:val="WW8Num8z1"/>
    <w:rsid w:val="00D9072E"/>
    <w:rPr>
      <w:rFonts w:ascii="Courier New" w:hAnsi="Courier New" w:cs="Courier New"/>
    </w:rPr>
  </w:style>
  <w:style w:type="character" w:customStyle="1" w:styleId="WW8Num8z2">
    <w:name w:val="WW8Num8z2"/>
    <w:rsid w:val="00D9072E"/>
    <w:rPr>
      <w:rFonts w:ascii="Wingdings" w:hAnsi="Wingdings" w:cs="Wingdings"/>
    </w:rPr>
  </w:style>
  <w:style w:type="character" w:customStyle="1" w:styleId="WW8Num8z3">
    <w:name w:val="WW8Num8z3"/>
    <w:rsid w:val="00D9072E"/>
    <w:rPr>
      <w:rFonts w:ascii="Symbol" w:hAnsi="Symbol" w:cs="Symbol"/>
    </w:rPr>
  </w:style>
  <w:style w:type="character" w:customStyle="1" w:styleId="WW8Num9z0">
    <w:name w:val="WW8Num9z0"/>
    <w:rsid w:val="00D9072E"/>
    <w:rPr>
      <w:i w:val="0"/>
    </w:rPr>
  </w:style>
  <w:style w:type="character" w:customStyle="1" w:styleId="WW8Num9z1">
    <w:name w:val="WW8Num9z1"/>
    <w:rsid w:val="00D9072E"/>
    <w:rPr>
      <w:rFonts w:ascii="Courier New" w:hAnsi="Courier New" w:cs="Courier New"/>
    </w:rPr>
  </w:style>
  <w:style w:type="character" w:customStyle="1" w:styleId="WW8Num9z2">
    <w:name w:val="WW8Num9z2"/>
    <w:rsid w:val="00D9072E"/>
    <w:rPr>
      <w:rFonts w:ascii="Wingdings" w:hAnsi="Wingdings" w:cs="Wingdings"/>
    </w:rPr>
  </w:style>
  <w:style w:type="character" w:customStyle="1" w:styleId="WW8Num9z3">
    <w:name w:val="WW8Num9z3"/>
    <w:rsid w:val="00D9072E"/>
    <w:rPr>
      <w:rFonts w:ascii="Symbol" w:hAnsi="Symbol" w:cs="Symbol"/>
    </w:rPr>
  </w:style>
  <w:style w:type="character" w:customStyle="1" w:styleId="WW8Num10z1">
    <w:name w:val="WW8Num10z1"/>
    <w:rsid w:val="00D9072E"/>
    <w:rPr>
      <w:rFonts w:ascii="Courier New" w:hAnsi="Courier New" w:cs="Courier New"/>
    </w:rPr>
  </w:style>
  <w:style w:type="character" w:customStyle="1" w:styleId="WW8Num10z2">
    <w:name w:val="WW8Num10z2"/>
    <w:rsid w:val="00D9072E"/>
    <w:rPr>
      <w:rFonts w:ascii="Wingdings" w:hAnsi="Wingdings" w:cs="Wingdings"/>
    </w:rPr>
  </w:style>
  <w:style w:type="character" w:customStyle="1" w:styleId="WW8Num10z3">
    <w:name w:val="WW8Num10z3"/>
    <w:rsid w:val="00D9072E"/>
    <w:rPr>
      <w:rFonts w:ascii="Symbol" w:hAnsi="Symbol" w:cs="Symbol"/>
    </w:rPr>
  </w:style>
  <w:style w:type="character" w:customStyle="1" w:styleId="WW8Num5z3">
    <w:name w:val="WW8Num5z3"/>
    <w:rsid w:val="00D9072E"/>
    <w:rPr>
      <w:rFonts w:ascii="Symbol" w:hAnsi="Symbol" w:cs="Symbol"/>
    </w:rPr>
  </w:style>
  <w:style w:type="character" w:customStyle="1" w:styleId="WW8Num7z0">
    <w:name w:val="WW8Num7z0"/>
    <w:rsid w:val="00D9072E"/>
    <w:rPr>
      <w:b w:val="0"/>
      <w:i w:val="0"/>
      <w:color w:val="00000A"/>
    </w:rPr>
  </w:style>
  <w:style w:type="character" w:customStyle="1" w:styleId="WW8Num8z0">
    <w:name w:val="WW8Num8z0"/>
    <w:rsid w:val="00D9072E"/>
    <w:rPr>
      <w:rFonts w:ascii="Symbol" w:hAnsi="Symbol" w:cs="Symbol"/>
    </w:rPr>
  </w:style>
  <w:style w:type="character" w:customStyle="1" w:styleId="WW8Num11z0">
    <w:name w:val="WW8Num11z0"/>
    <w:rsid w:val="00D9072E"/>
    <w:rPr>
      <w:rFonts w:ascii="Wingdings" w:hAnsi="Wingdings" w:cs="Wingdings"/>
      <w:b w:val="0"/>
      <w:i w:val="0"/>
      <w:color w:val="00000A"/>
    </w:rPr>
  </w:style>
  <w:style w:type="character" w:customStyle="1" w:styleId="WW8Num11z1">
    <w:name w:val="WW8Num11z1"/>
    <w:rsid w:val="00D9072E"/>
    <w:rPr>
      <w:rFonts w:ascii="Courier New" w:hAnsi="Courier New" w:cs="Arial"/>
      <w:b w:val="0"/>
      <w:i w:val="0"/>
      <w:sz w:val="24"/>
    </w:rPr>
  </w:style>
  <w:style w:type="character" w:customStyle="1" w:styleId="WW8Num11z2">
    <w:name w:val="WW8Num11z2"/>
    <w:rsid w:val="00D9072E"/>
    <w:rPr>
      <w:rFonts w:ascii="Wingdings" w:hAnsi="Wingdings" w:cs="Wingdings"/>
    </w:rPr>
  </w:style>
  <w:style w:type="character" w:customStyle="1" w:styleId="WW8Num11z3">
    <w:name w:val="WW8Num11z3"/>
    <w:rsid w:val="00D9072E"/>
    <w:rPr>
      <w:rFonts w:ascii="Symbol" w:hAnsi="Symbol" w:cs="Symbol"/>
    </w:rPr>
  </w:style>
  <w:style w:type="character" w:customStyle="1" w:styleId="WW8Num12z0">
    <w:name w:val="WW8Num12z0"/>
    <w:rsid w:val="00D9072E"/>
    <w:rPr>
      <w:b w:val="0"/>
    </w:rPr>
  </w:style>
  <w:style w:type="character" w:customStyle="1" w:styleId="WW8Num12z1">
    <w:name w:val="WW8Num12z1"/>
    <w:rsid w:val="00D9072E"/>
    <w:rPr>
      <w:rFonts w:ascii="Courier New" w:hAnsi="Courier New" w:cs="Arial"/>
      <w:b w:val="0"/>
      <w:i w:val="0"/>
      <w:sz w:val="24"/>
    </w:rPr>
  </w:style>
  <w:style w:type="character" w:customStyle="1" w:styleId="WW8Num12z2">
    <w:name w:val="WW8Num12z2"/>
    <w:rsid w:val="00D9072E"/>
    <w:rPr>
      <w:rFonts w:ascii="Wingdings" w:hAnsi="Wingdings" w:cs="Wingdings"/>
    </w:rPr>
  </w:style>
  <w:style w:type="character" w:customStyle="1" w:styleId="WW8Num12z3">
    <w:name w:val="WW8Num12z3"/>
    <w:rsid w:val="00D9072E"/>
    <w:rPr>
      <w:rFonts w:ascii="Symbol" w:hAnsi="Symbol" w:cs="Symbol"/>
    </w:rPr>
  </w:style>
  <w:style w:type="character" w:customStyle="1" w:styleId="WW8Num14z0">
    <w:name w:val="WW8Num14z0"/>
    <w:rsid w:val="00D9072E"/>
    <w:rPr>
      <w:rFonts w:ascii="Wingdings" w:hAnsi="Wingdings" w:cs="Wingdings"/>
    </w:rPr>
  </w:style>
  <w:style w:type="character" w:customStyle="1" w:styleId="WW8Num14z1">
    <w:name w:val="WW8Num14z1"/>
    <w:rsid w:val="00D9072E"/>
    <w:rPr>
      <w:rFonts w:ascii="Courier New" w:hAnsi="Courier New" w:cs="Arial"/>
      <w:b w:val="0"/>
      <w:i w:val="0"/>
      <w:sz w:val="24"/>
    </w:rPr>
  </w:style>
  <w:style w:type="character" w:customStyle="1" w:styleId="WW8Num14z3">
    <w:name w:val="WW8Num14z3"/>
    <w:rsid w:val="00D9072E"/>
    <w:rPr>
      <w:rFonts w:ascii="Symbol" w:hAnsi="Symbol" w:cs="Symbol"/>
    </w:rPr>
  </w:style>
  <w:style w:type="character" w:customStyle="1" w:styleId="WW8Num15z1">
    <w:name w:val="WW8Num15z1"/>
    <w:rsid w:val="00D9072E"/>
    <w:rPr>
      <w:b/>
      <w:i w:val="0"/>
      <w:sz w:val="24"/>
      <w:szCs w:val="24"/>
    </w:rPr>
  </w:style>
  <w:style w:type="character" w:customStyle="1" w:styleId="WW8Num16z1">
    <w:name w:val="WW8Num16z1"/>
    <w:rsid w:val="00D9072E"/>
    <w:rPr>
      <w:rFonts w:ascii="Courier New" w:hAnsi="Courier New" w:cs="Arial"/>
      <w:b w:val="0"/>
      <w:i w:val="0"/>
      <w:sz w:val="24"/>
    </w:rPr>
  </w:style>
  <w:style w:type="character" w:customStyle="1" w:styleId="WW8Num16z2">
    <w:name w:val="WW8Num16z2"/>
    <w:rsid w:val="00D9072E"/>
    <w:rPr>
      <w:rFonts w:ascii="Wingdings" w:hAnsi="Wingdings" w:cs="Wingdings"/>
    </w:rPr>
  </w:style>
  <w:style w:type="character" w:customStyle="1" w:styleId="WW8Num16z3">
    <w:name w:val="WW8Num16z3"/>
    <w:rsid w:val="00D9072E"/>
    <w:rPr>
      <w:rFonts w:ascii="Symbol" w:hAnsi="Symbol" w:cs="Symbol"/>
    </w:rPr>
  </w:style>
  <w:style w:type="character" w:customStyle="1" w:styleId="WW8Num7z1">
    <w:name w:val="WW8Num7z1"/>
    <w:rsid w:val="00D9072E"/>
    <w:rPr>
      <w:rFonts w:ascii="Courier New" w:hAnsi="Courier New" w:cs="Courier New"/>
    </w:rPr>
  </w:style>
  <w:style w:type="character" w:customStyle="1" w:styleId="WW8Num7z2">
    <w:name w:val="WW8Num7z2"/>
    <w:rsid w:val="00D9072E"/>
    <w:rPr>
      <w:rFonts w:ascii="Wingdings" w:hAnsi="Wingdings" w:cs="Wingdings"/>
    </w:rPr>
  </w:style>
  <w:style w:type="character" w:customStyle="1" w:styleId="WW8Num10z0">
    <w:name w:val="WW8Num10z0"/>
    <w:rsid w:val="00D9072E"/>
    <w:rPr>
      <w:rFonts w:ascii="Symbol" w:hAnsi="Symbol" w:cs="Symbol"/>
    </w:rPr>
  </w:style>
  <w:style w:type="character" w:customStyle="1" w:styleId="WW-DefaultParagraphFont">
    <w:name w:val="WW-Default Paragraph Font"/>
    <w:rsid w:val="00D9072E"/>
  </w:style>
  <w:style w:type="character" w:customStyle="1" w:styleId="WW-DefaultParagraphFont1">
    <w:name w:val="WW-Default Paragraph Font1"/>
    <w:rsid w:val="00D9072E"/>
  </w:style>
  <w:style w:type="character" w:customStyle="1" w:styleId="ListParagraphChar">
    <w:name w:val="List Paragraph Char"/>
    <w:uiPriority w:val="99"/>
    <w:rsid w:val="00D9072E"/>
  </w:style>
  <w:style w:type="character" w:customStyle="1" w:styleId="CommentReference1">
    <w:name w:val="Comment Reference1"/>
    <w:rsid w:val="00D9072E"/>
    <w:rPr>
      <w:sz w:val="16"/>
      <w:szCs w:val="16"/>
    </w:rPr>
  </w:style>
  <w:style w:type="character" w:customStyle="1" w:styleId="CommentTextChar">
    <w:name w:val="Comment Text Char"/>
    <w:rsid w:val="00D9072E"/>
    <w:rPr>
      <w:sz w:val="20"/>
      <w:szCs w:val="20"/>
    </w:rPr>
  </w:style>
  <w:style w:type="character" w:customStyle="1" w:styleId="CommentSubjectChar">
    <w:name w:val="Comment Subject Char"/>
    <w:rsid w:val="00D9072E"/>
    <w:rPr>
      <w:b/>
      <w:bCs/>
      <w:sz w:val="20"/>
      <w:szCs w:val="20"/>
    </w:rPr>
  </w:style>
  <w:style w:type="character" w:customStyle="1" w:styleId="BalloonTextChar">
    <w:name w:val="Balloon Text Char"/>
    <w:rsid w:val="00D9072E"/>
    <w:rPr>
      <w:rFonts w:ascii="Tahoma" w:hAnsi="Tahoma" w:cs="Tahoma"/>
      <w:sz w:val="16"/>
      <w:szCs w:val="16"/>
    </w:rPr>
  </w:style>
  <w:style w:type="character" w:customStyle="1" w:styleId="Heading1Char">
    <w:name w:val="Heading 1 Char"/>
    <w:aliases w:val="Naslov 1 Char"/>
    <w:rsid w:val="00D9072E"/>
    <w:rPr>
      <w:rFonts w:ascii="Cambria" w:hAnsi="Cambria" w:cs="font292"/>
      <w:b/>
      <w:bCs/>
      <w:color w:val="365F91"/>
      <w:sz w:val="28"/>
      <w:szCs w:val="28"/>
    </w:rPr>
  </w:style>
  <w:style w:type="character" w:customStyle="1" w:styleId="Heading2Char">
    <w:name w:val="Heading 2 Char"/>
    <w:aliases w:val="Naslov 2 Char"/>
    <w:rsid w:val="00D9072E"/>
    <w:rPr>
      <w:rFonts w:ascii="Book Antiqua" w:eastAsia="Times New Roman" w:hAnsi="Book Antiqua" w:cs="Times New Roman"/>
      <w:b/>
      <w:bCs/>
      <w:sz w:val="28"/>
      <w:szCs w:val="24"/>
    </w:rPr>
  </w:style>
  <w:style w:type="character" w:customStyle="1" w:styleId="Heading3Char">
    <w:name w:val="Heading 3 Char"/>
    <w:aliases w:val="Naslov 3 Char"/>
    <w:rsid w:val="00D9072E"/>
    <w:rPr>
      <w:rFonts w:ascii="Arial" w:eastAsia="Times New Roman" w:hAnsi="Arial" w:cs="Times New Roman"/>
      <w:b/>
      <w:bCs/>
      <w:sz w:val="26"/>
      <w:szCs w:val="26"/>
    </w:rPr>
  </w:style>
  <w:style w:type="character" w:customStyle="1" w:styleId="Heading4Char">
    <w:name w:val="Heading 4 Char"/>
    <w:rsid w:val="00D9072E"/>
    <w:rPr>
      <w:rFonts w:ascii="Book Antiqua" w:eastAsia="Times New Roman" w:hAnsi="Book Antiqua" w:cs="Times New Roman"/>
      <w:b/>
      <w:bCs/>
      <w:sz w:val="28"/>
      <w:szCs w:val="24"/>
      <w:u w:val="single"/>
    </w:rPr>
  </w:style>
  <w:style w:type="character" w:customStyle="1" w:styleId="Heading5Char">
    <w:name w:val="Heading 5 Char"/>
    <w:rsid w:val="00D9072E"/>
    <w:rPr>
      <w:rFonts w:ascii="Times New Roman" w:eastAsia="Times New Roman" w:hAnsi="Times New Roman" w:cs="Times New Roman"/>
      <w:b/>
      <w:bCs/>
      <w:i/>
      <w:iCs/>
      <w:sz w:val="26"/>
      <w:szCs w:val="26"/>
      <w:lang w:val="en-US"/>
    </w:rPr>
  </w:style>
  <w:style w:type="character" w:customStyle="1" w:styleId="Heading6Char">
    <w:name w:val="Heading 6 Char"/>
    <w:rsid w:val="00D9072E"/>
    <w:rPr>
      <w:rFonts w:ascii="Book Antiqua" w:eastAsia="Times New Roman" w:hAnsi="Book Antiqua" w:cs="Times New Roman"/>
      <w:sz w:val="28"/>
      <w:szCs w:val="24"/>
    </w:rPr>
  </w:style>
  <w:style w:type="character" w:customStyle="1" w:styleId="Heading7Char">
    <w:name w:val="Heading 7 Char"/>
    <w:rsid w:val="00D9072E"/>
    <w:rPr>
      <w:rFonts w:ascii="Book Antiqua" w:eastAsia="Times New Roman" w:hAnsi="Book Antiqua" w:cs="Arial"/>
      <w:b/>
      <w:bCs/>
      <w:sz w:val="24"/>
      <w:szCs w:val="24"/>
    </w:rPr>
  </w:style>
  <w:style w:type="character" w:customStyle="1" w:styleId="Heading8Char">
    <w:name w:val="Heading 8 Char"/>
    <w:rsid w:val="00D9072E"/>
    <w:rPr>
      <w:rFonts w:ascii="Times New Roman" w:eastAsia="Times New Roman" w:hAnsi="Times New Roman" w:cs="Times New Roman"/>
      <w:b/>
      <w:sz w:val="24"/>
      <w:szCs w:val="24"/>
    </w:rPr>
  </w:style>
  <w:style w:type="character" w:customStyle="1" w:styleId="Heading9Char">
    <w:name w:val="Heading 9 Char"/>
    <w:rsid w:val="00D9072E"/>
    <w:rPr>
      <w:rFonts w:ascii="Arial" w:eastAsia="Times New Roman" w:hAnsi="Arial" w:cs="Arial"/>
      <w:lang w:val="en-US"/>
    </w:rPr>
  </w:style>
  <w:style w:type="character" w:customStyle="1" w:styleId="BodyText2Char">
    <w:name w:val="Body Text 2 Char"/>
    <w:rsid w:val="00D9072E"/>
    <w:rPr>
      <w:sz w:val="24"/>
      <w:szCs w:val="24"/>
    </w:rPr>
  </w:style>
  <w:style w:type="character" w:customStyle="1" w:styleId="BodyText2Char1">
    <w:name w:val="Body Text 2 Char1"/>
    <w:basedOn w:val="WW-DefaultParagraphFont1"/>
    <w:rsid w:val="00D9072E"/>
  </w:style>
  <w:style w:type="character" w:customStyle="1" w:styleId="BodyText3Char">
    <w:name w:val="Body Text 3 Char"/>
    <w:rsid w:val="00D9072E"/>
    <w:rPr>
      <w:rFonts w:ascii="Times New Roman" w:eastAsia="Times New Roman" w:hAnsi="Times New Roman" w:cs="Times New Roman"/>
      <w:sz w:val="16"/>
      <w:szCs w:val="16"/>
    </w:rPr>
  </w:style>
  <w:style w:type="character" w:customStyle="1" w:styleId="NoSpacingChar">
    <w:name w:val="No Spacing Char"/>
    <w:rsid w:val="00D9072E"/>
    <w:rPr>
      <w:rFonts w:cs="font292"/>
      <w:lang w:val="en-US"/>
    </w:rPr>
  </w:style>
  <w:style w:type="character" w:customStyle="1" w:styleId="HeaderChar">
    <w:name w:val="Header Char"/>
    <w:basedOn w:val="WW-DefaultParagraphFont1"/>
    <w:rsid w:val="00D9072E"/>
  </w:style>
  <w:style w:type="character" w:customStyle="1" w:styleId="FooterChar">
    <w:name w:val="Footer Char"/>
    <w:basedOn w:val="WW-DefaultParagraphFont1"/>
    <w:rsid w:val="00D9072E"/>
  </w:style>
  <w:style w:type="character" w:customStyle="1" w:styleId="ListLabel1">
    <w:name w:val="ListLabel 1"/>
    <w:rsid w:val="00D9072E"/>
    <w:rPr>
      <w:rFonts w:cs="Courier New"/>
    </w:rPr>
  </w:style>
  <w:style w:type="character" w:customStyle="1" w:styleId="ListLabel2">
    <w:name w:val="ListLabel 2"/>
    <w:rsid w:val="00D9072E"/>
    <w:rPr>
      <w:b/>
      <w:i w:val="0"/>
      <w:sz w:val="24"/>
      <w:szCs w:val="24"/>
    </w:rPr>
  </w:style>
  <w:style w:type="character" w:customStyle="1" w:styleId="ListLabel3">
    <w:name w:val="ListLabel 3"/>
    <w:rsid w:val="00D9072E"/>
    <w:rPr>
      <w:rFonts w:cs="Arial"/>
      <w:i w:val="0"/>
      <w:sz w:val="24"/>
    </w:rPr>
  </w:style>
  <w:style w:type="character" w:customStyle="1" w:styleId="ListLabel4">
    <w:name w:val="ListLabel 4"/>
    <w:rsid w:val="00D9072E"/>
    <w:rPr>
      <w:rFonts w:cs="Arial"/>
      <w:b w:val="0"/>
      <w:i w:val="0"/>
      <w:sz w:val="24"/>
    </w:rPr>
  </w:style>
  <w:style w:type="character" w:customStyle="1" w:styleId="ListLabel5">
    <w:name w:val="ListLabel 5"/>
    <w:rsid w:val="00D9072E"/>
    <w:rPr>
      <w:rFonts w:cs="Calibri"/>
    </w:rPr>
  </w:style>
  <w:style w:type="character" w:customStyle="1" w:styleId="ListLabel6">
    <w:name w:val="ListLabel 6"/>
    <w:rsid w:val="00D9072E"/>
    <w:rPr>
      <w:b w:val="0"/>
      <w:i w:val="0"/>
      <w:color w:val="00000A"/>
    </w:rPr>
  </w:style>
  <w:style w:type="character" w:customStyle="1" w:styleId="ListLabel7">
    <w:name w:val="ListLabel 7"/>
    <w:rsid w:val="00D9072E"/>
    <w:rPr>
      <w:rFonts w:eastAsia="TimesNewRomanPSMT" w:cs="Times New Roman"/>
    </w:rPr>
  </w:style>
  <w:style w:type="character" w:customStyle="1" w:styleId="ListLabel8">
    <w:name w:val="ListLabel 8"/>
    <w:rsid w:val="00D9072E"/>
    <w:rPr>
      <w:i w:val="0"/>
    </w:rPr>
  </w:style>
  <w:style w:type="character" w:customStyle="1" w:styleId="NumberingSymbols">
    <w:name w:val="Numbering Symbols"/>
    <w:rsid w:val="00D9072E"/>
  </w:style>
  <w:style w:type="character" w:customStyle="1" w:styleId="FootnoteCharacters">
    <w:name w:val="Footnote Characters"/>
    <w:rsid w:val="00D9072E"/>
    <w:rPr>
      <w:vertAlign w:val="superscript"/>
    </w:rPr>
  </w:style>
  <w:style w:type="paragraph" w:customStyle="1" w:styleId="Heading">
    <w:name w:val="Heading"/>
    <w:basedOn w:val="Normal"/>
    <w:next w:val="BodyText"/>
    <w:rsid w:val="00D9072E"/>
    <w:pPr>
      <w:keepNext/>
      <w:spacing w:before="240" w:after="120"/>
    </w:pPr>
    <w:rPr>
      <w:rFonts w:ascii="Arial" w:hAnsi="Arial" w:cs="Mangal"/>
      <w:sz w:val="28"/>
      <w:szCs w:val="28"/>
    </w:rPr>
  </w:style>
  <w:style w:type="paragraph" w:styleId="BodyText">
    <w:name w:val="Body Text"/>
    <w:basedOn w:val="Normal"/>
    <w:link w:val="BodyTextChar1"/>
    <w:rsid w:val="00D9072E"/>
    <w:pPr>
      <w:spacing w:after="120"/>
    </w:pPr>
  </w:style>
  <w:style w:type="paragraph" w:styleId="List">
    <w:name w:val="List"/>
    <w:basedOn w:val="BodyText"/>
    <w:rsid w:val="00D9072E"/>
    <w:rPr>
      <w:rFonts w:cs="Mangal"/>
    </w:rPr>
  </w:style>
  <w:style w:type="paragraph" w:styleId="Caption">
    <w:name w:val="caption"/>
    <w:basedOn w:val="Normal"/>
    <w:qFormat/>
    <w:rsid w:val="00D9072E"/>
    <w:pPr>
      <w:suppressLineNumbers/>
      <w:spacing w:before="120" w:after="120"/>
    </w:pPr>
    <w:rPr>
      <w:rFonts w:cs="Mangal"/>
      <w:i/>
      <w:iCs/>
    </w:rPr>
  </w:style>
  <w:style w:type="paragraph" w:customStyle="1" w:styleId="Index">
    <w:name w:val="Index"/>
    <w:basedOn w:val="Normal"/>
    <w:rsid w:val="00D9072E"/>
    <w:pPr>
      <w:suppressLineNumbers/>
    </w:pPr>
    <w:rPr>
      <w:rFonts w:cs="Mangal"/>
    </w:rPr>
  </w:style>
  <w:style w:type="paragraph" w:styleId="ListParagraph">
    <w:name w:val="List Paragraph"/>
    <w:basedOn w:val="Normal"/>
    <w:uiPriority w:val="34"/>
    <w:qFormat/>
    <w:rsid w:val="00D9072E"/>
    <w:pPr>
      <w:ind w:left="720"/>
    </w:pPr>
  </w:style>
  <w:style w:type="paragraph" w:customStyle="1" w:styleId="CommentText1">
    <w:name w:val="Comment Text1"/>
    <w:basedOn w:val="Normal"/>
    <w:rsid w:val="00D9072E"/>
    <w:rPr>
      <w:sz w:val="20"/>
      <w:szCs w:val="20"/>
    </w:rPr>
  </w:style>
  <w:style w:type="paragraph" w:customStyle="1" w:styleId="CommentSubject1">
    <w:name w:val="Comment Subject1"/>
    <w:basedOn w:val="CommentText1"/>
    <w:rsid w:val="00D9072E"/>
    <w:rPr>
      <w:b/>
      <w:bCs/>
    </w:rPr>
  </w:style>
  <w:style w:type="paragraph" w:styleId="BalloonText">
    <w:name w:val="Balloon Text"/>
    <w:basedOn w:val="Normal"/>
    <w:rsid w:val="00D9072E"/>
    <w:rPr>
      <w:rFonts w:ascii="Tahoma" w:hAnsi="Tahoma" w:cs="Tahoma"/>
      <w:sz w:val="16"/>
      <w:szCs w:val="16"/>
    </w:rPr>
  </w:style>
  <w:style w:type="paragraph" w:customStyle="1" w:styleId="ContentsHeading">
    <w:name w:val="Contents Heading"/>
    <w:basedOn w:val="Heading1"/>
    <w:rsid w:val="00D9072E"/>
    <w:pPr>
      <w:suppressLineNumbers/>
    </w:pPr>
    <w:rPr>
      <w:sz w:val="32"/>
      <w:szCs w:val="32"/>
    </w:rPr>
  </w:style>
  <w:style w:type="paragraph" w:styleId="BodyText2">
    <w:name w:val="Body Text 2"/>
    <w:basedOn w:val="Normal"/>
    <w:rsid w:val="00D9072E"/>
    <w:pPr>
      <w:spacing w:after="120" w:line="480" w:lineRule="auto"/>
    </w:pPr>
  </w:style>
  <w:style w:type="paragraph" w:styleId="BodyText3">
    <w:name w:val="Body Text 3"/>
    <w:basedOn w:val="Normal"/>
    <w:rsid w:val="00D9072E"/>
    <w:pPr>
      <w:spacing w:after="120"/>
    </w:pPr>
    <w:rPr>
      <w:rFonts w:eastAsia="Times New Roman"/>
      <w:sz w:val="16"/>
      <w:szCs w:val="16"/>
    </w:rPr>
  </w:style>
  <w:style w:type="paragraph" w:styleId="NoSpacing">
    <w:name w:val="No Spacing"/>
    <w:uiPriority w:val="1"/>
    <w:qFormat/>
    <w:rsid w:val="00D9072E"/>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D9072E"/>
    <w:pPr>
      <w:suppressLineNumbers/>
      <w:tabs>
        <w:tab w:val="center" w:pos="4513"/>
        <w:tab w:val="right" w:pos="9026"/>
      </w:tabs>
    </w:pPr>
  </w:style>
  <w:style w:type="paragraph" w:styleId="Footer">
    <w:name w:val="footer"/>
    <w:basedOn w:val="Normal"/>
    <w:rsid w:val="00D9072E"/>
    <w:pPr>
      <w:suppressLineNumbers/>
      <w:tabs>
        <w:tab w:val="center" w:pos="4513"/>
        <w:tab w:val="right" w:pos="9026"/>
      </w:tabs>
    </w:pPr>
  </w:style>
  <w:style w:type="paragraph" w:customStyle="1" w:styleId="TableContents">
    <w:name w:val="Table Contents"/>
    <w:basedOn w:val="Normal"/>
    <w:rsid w:val="00D9072E"/>
    <w:pPr>
      <w:suppressLineNumbers/>
    </w:pPr>
  </w:style>
  <w:style w:type="paragraph" w:customStyle="1" w:styleId="TableHeading">
    <w:name w:val="Table Heading"/>
    <w:basedOn w:val="TableContents"/>
    <w:rsid w:val="00D9072E"/>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D546D1"/>
    <w:rPr>
      <w:color w:val="0000FF"/>
      <w:u w:val="single"/>
    </w:rPr>
  </w:style>
  <w:style w:type="character" w:styleId="Strong">
    <w:name w:val="Strong"/>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eastAsia="en-US"/>
    </w:rPr>
  </w:style>
  <w:style w:type="character" w:customStyle="1" w:styleId="BodyTextChar">
    <w:name w:val="Body Text Char"/>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0">
    <w:name w:val="Tacka 1"/>
    <w:basedOn w:val="Normal"/>
    <w:rsid w:val="00CC1E38"/>
    <w:pPr>
      <w:numPr>
        <w:numId w:val="6"/>
      </w:numPr>
      <w:tabs>
        <w:tab w:val="left" w:pos="1247"/>
      </w:tabs>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numPr>
        <w:numId w:val="18"/>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1">
    <w:name w:val="Tacka 1)"/>
    <w:basedOn w:val="Normal"/>
    <w:rsid w:val="00CC1E38"/>
    <w:pPr>
      <w:numPr>
        <w:numId w:val="7"/>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numPr>
        <w:numId w:val="8"/>
      </w:numPr>
      <w:suppressAutoHyphens w:val="0"/>
      <w:spacing w:line="240" w:lineRule="auto"/>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hAnsi="Verdana"/>
      <w:sz w:val="22"/>
      <w:szCs w:val="22"/>
      <w:lang w:val="sr-Cyrl-CS"/>
    </w:r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rsid w:val="00CC1E38"/>
    <w:rPr>
      <w:rFonts w:ascii="Courier New" w:hAnsi="Courier New"/>
      <w:sz w:val="20"/>
      <w:szCs w:val="20"/>
    </w:rPr>
  </w:style>
  <w:style w:type="paragraph" w:styleId="HTMLPreformatted">
    <w:name w:val="HTML Preformatted"/>
    <w:basedOn w:val="Normal"/>
    <w:link w:val="HTMLPreformattedChar"/>
    <w:hidden/>
    <w:rsid w:val="00CC1E38"/>
    <w:pPr>
      <w:suppressAutoHyphens w:val="0"/>
      <w:spacing w:line="240" w:lineRule="auto"/>
      <w:jc w:val="both"/>
    </w:pPr>
    <w:rPr>
      <w:rFonts w:ascii="Courier New" w:eastAsia="Times New Roman" w:hAnsi="Courier New"/>
      <w:color w:val="auto"/>
      <w:kern w:val="0"/>
      <w:sz w:val="20"/>
      <w:szCs w:val="20"/>
      <w:lang w:val="sr-Cyrl-CS"/>
    </w:rPr>
  </w:style>
  <w:style w:type="character" w:customStyle="1" w:styleId="HTMLPreformattedChar">
    <w:name w:val="HTML Preformatted Char"/>
    <w:link w:val="HTMLPreformatted"/>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tabs>
        <w:tab w:val="num" w:pos="0"/>
      </w:tabs>
      <w:suppressAutoHyphens w:val="0"/>
      <w:spacing w:line="240" w:lineRule="auto"/>
      <w:ind w:left="432" w:hanging="432"/>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tabs>
        <w:tab w:val="num" w:pos="0"/>
      </w:tabs>
      <w:suppressAutoHyphens w:val="0"/>
      <w:spacing w:line="240" w:lineRule="auto"/>
      <w:ind w:left="780" w:hanging="360"/>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tabs>
        <w:tab w:val="num" w:pos="-218"/>
      </w:tabs>
      <w:suppressAutoHyphens w:val="0"/>
      <w:spacing w:line="240" w:lineRule="auto"/>
      <w:ind w:left="502" w:hanging="360"/>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tabs>
        <w:tab w:val="num" w:pos="72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tabs>
        <w:tab w:val="num" w:pos="270"/>
      </w:tabs>
      <w:suppressAutoHyphens w:val="0"/>
      <w:spacing w:line="240" w:lineRule="auto"/>
      <w:ind w:left="990" w:hanging="360"/>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9"/>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NoteHeadingChar">
    <w:name w:val="Note Heading Char"/>
    <w:link w:val="NoteHeading"/>
    <w:rsid w:val="00CC1E38"/>
    <w:rPr>
      <w:rFonts w:ascii="Verdana" w:hAnsi="Verdana"/>
      <w:sz w:val="22"/>
      <w:szCs w:val="22"/>
      <w:lang w:val="sr-Cyrl-CS" w:eastAsia="ar-SA"/>
    </w:rPr>
  </w:style>
  <w:style w:type="paragraph" w:styleId="PlainText">
    <w:name w:val="Plain Text"/>
    <w:basedOn w:val="Normal"/>
    <w:link w:val="PlainTextChar"/>
    <w:hidden/>
    <w:rsid w:val="00CC1E38"/>
    <w:pPr>
      <w:numPr>
        <w:numId w:val="10"/>
      </w:numPr>
      <w:tabs>
        <w:tab w:val="clear" w:pos="926"/>
      </w:tabs>
      <w:suppressAutoHyphens w:val="0"/>
      <w:spacing w:line="240" w:lineRule="auto"/>
      <w:ind w:left="0" w:firstLine="0"/>
      <w:jc w:val="both"/>
    </w:pPr>
    <w:rPr>
      <w:rFonts w:ascii="Courier New" w:eastAsia="Times New Roman" w:hAnsi="Courier New"/>
      <w:color w:val="auto"/>
      <w:kern w:val="0"/>
      <w:sz w:val="20"/>
      <w:szCs w:val="20"/>
      <w:lang w:val="sr-Cyrl-CS"/>
    </w:rPr>
  </w:style>
  <w:style w:type="character" w:customStyle="1" w:styleId="PlainTextChar">
    <w:name w:val="Plain Text Char"/>
    <w:link w:val="PlainText"/>
    <w:rsid w:val="00CC1E38"/>
    <w:rPr>
      <w:rFonts w:ascii="Courier New" w:hAnsi="Courier New"/>
      <w:lang w:val="sr-Cyrl-CS" w:eastAsia="ar-SA"/>
    </w:rPr>
  </w:style>
  <w:style w:type="paragraph" w:styleId="Salutation">
    <w:name w:val="Salutation"/>
    <w:basedOn w:val="Normal"/>
    <w:next w:val="Normal"/>
    <w:link w:val="SalutationChar"/>
    <w:hidden/>
    <w:rsid w:val="00CC1E38"/>
    <w:pPr>
      <w:numPr>
        <w:numId w:val="11"/>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SalutationChar">
    <w:name w:val="Salutation Char"/>
    <w:link w:val="Salutation"/>
    <w:rsid w:val="00CC1E38"/>
    <w:rPr>
      <w:rFonts w:ascii="Verdana" w:hAnsi="Verdana"/>
      <w:sz w:val="22"/>
      <w:szCs w:val="22"/>
      <w:lang w:val="sr-Cyrl-CS" w:eastAsia="ar-SA"/>
    </w:rPr>
  </w:style>
  <w:style w:type="paragraph" w:styleId="Signature">
    <w:name w:val="Signature"/>
    <w:basedOn w:val="Normal"/>
    <w:link w:val="SignatureChar"/>
    <w:hidden/>
    <w:rsid w:val="00CC1E38"/>
    <w:pPr>
      <w:numPr>
        <w:numId w:val="12"/>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rPr>
  </w:style>
  <w:style w:type="character" w:customStyle="1" w:styleId="SignatureChar">
    <w:name w:val="Signature Char"/>
    <w:link w:val="Signature"/>
    <w:rsid w:val="00CC1E38"/>
    <w:rPr>
      <w:rFonts w:ascii="Verdana" w:hAnsi="Verdana"/>
      <w:sz w:val="22"/>
      <w:szCs w:val="22"/>
      <w:lang w:val="sr-Cyrl-CS" w:eastAsia="ar-SA"/>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olor w:val="auto"/>
      <w:kern w:val="0"/>
      <w:szCs w:val="22"/>
      <w:lang w:val="sr-Cyrl-CS"/>
    </w:rPr>
  </w:style>
  <w:style w:type="character" w:customStyle="1" w:styleId="SubtitleChar">
    <w:name w:val="Subtitle Char"/>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b/>
      <w:bCs/>
      <w:color w:val="auto"/>
      <w:kern w:val="28"/>
      <w:sz w:val="32"/>
      <w:szCs w:val="32"/>
      <w:lang w:val="sr-Cyrl-CS"/>
    </w:rPr>
  </w:style>
  <w:style w:type="character" w:customStyle="1" w:styleId="TitleChar">
    <w:name w:val="Title Char"/>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13"/>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14"/>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eastAsia="en-US"/>
    </w:rPr>
  </w:style>
  <w:style w:type="paragraph" w:customStyle="1" w:styleId="TackaA">
    <w:name w:val="Tacka A."/>
    <w:basedOn w:val="Normal"/>
    <w:rsid w:val="00CC1E38"/>
    <w:pPr>
      <w:numPr>
        <w:numId w:val="15"/>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16"/>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17"/>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68"/>
      </w:tabs>
      <w:suppressAutoHyphens w:val="0"/>
      <w:spacing w:before="0" w:line="240" w:lineRule="auto"/>
      <w:ind w:left="1778"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tabs>
        <w:tab w:val="num" w:pos="68"/>
      </w:tabs>
      <w:ind w:left="1778" w:hanging="360"/>
    </w:pPr>
    <w:rPr>
      <w:sz w:val="24"/>
    </w:rPr>
  </w:style>
  <w:style w:type="paragraph" w:customStyle="1" w:styleId="Naslovtrecinivo">
    <w:name w:val="Naslov treci nivo"/>
    <w:basedOn w:val="Naslovdruginivo"/>
    <w:rsid w:val="00CC1E38"/>
    <w:pPr>
      <w:numPr>
        <w:ilvl w:val="2"/>
      </w:numPr>
      <w:tabs>
        <w:tab w:val="num" w:pos="68"/>
      </w:tabs>
      <w:ind w:left="1778" w:hanging="360"/>
    </w:pPr>
    <w:rPr>
      <w:sz w:val="22"/>
    </w:rPr>
  </w:style>
  <w:style w:type="paragraph" w:customStyle="1" w:styleId="Naslovcetvrtinivo">
    <w:name w:val="Naslov cetvrti nivo"/>
    <w:basedOn w:val="Naslovtrecinivo"/>
    <w:rsid w:val="00CC1E38"/>
    <w:pPr>
      <w:numPr>
        <w:ilvl w:val="3"/>
      </w:numPr>
      <w:tabs>
        <w:tab w:val="num" w:pos="68"/>
      </w:tabs>
      <w:ind w:left="1778" w:hanging="360"/>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eastAsia="en-US"/>
    </w:rPr>
  </w:style>
  <w:style w:type="paragraph" w:customStyle="1" w:styleId="xl33">
    <w:name w:val="xl33"/>
    <w:basedOn w:val="Normal"/>
    <w:rsid w:val="00CC1E38"/>
    <w:pPr>
      <w:numPr>
        <w:numId w:val="20"/>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eastAsia="en-US"/>
    </w:rPr>
  </w:style>
  <w:style w:type="paragraph" w:customStyle="1" w:styleId="xl34">
    <w:name w:val="xl34"/>
    <w:basedOn w:val="Normal"/>
    <w:rsid w:val="00CC1E38"/>
    <w:pPr>
      <w:numPr>
        <w:numId w:val="19"/>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eastAsia="en-US"/>
    </w:rPr>
  </w:style>
  <w:style w:type="paragraph" w:customStyle="1" w:styleId="Naslovpetinivo">
    <w:name w:val="Naslov peti nivo"/>
    <w:basedOn w:val="Naslovcetvrtinivo"/>
    <w:rsid w:val="00CC1E38"/>
    <w:pPr>
      <w:numPr>
        <w:ilvl w:val="0"/>
        <w:numId w:val="21"/>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pasus">
    <w:name w:val="pasus"/>
    <w:basedOn w:val="Normal"/>
    <w:rsid w:val="00E278AD"/>
    <w:pPr>
      <w:suppressAutoHyphens w:val="0"/>
      <w:spacing w:before="40" w:after="40" w:line="220" w:lineRule="exact"/>
      <w:jc w:val="both"/>
    </w:pPr>
    <w:rPr>
      <w:rFonts w:eastAsia="Times New Roman"/>
      <w:color w:val="auto"/>
      <w:kern w:val="0"/>
      <w:sz w:val="22"/>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index heading" w:uiPriority="99"/>
    <w:lsdException w:name="caption" w:semiHidden="0" w:uiPriority="35" w:unhideWhenUsed="0"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annotation subjec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6F2"/>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qFormat/>
    <w:rsid w:val="00D9072E"/>
    <w:pPr>
      <w:keepNext/>
      <w:keepLines/>
      <w:spacing w:before="480"/>
      <w:outlineLvl w:val="0"/>
    </w:pPr>
    <w:rPr>
      <w:rFonts w:ascii="Cambria" w:hAnsi="Cambria" w:cs="font292"/>
      <w:b/>
      <w:bCs/>
      <w:color w:val="365F91"/>
      <w:sz w:val="28"/>
      <w:szCs w:val="28"/>
    </w:rPr>
  </w:style>
  <w:style w:type="paragraph" w:styleId="Heading2">
    <w:name w:val="heading 2"/>
    <w:aliases w:val="Naslov 2"/>
    <w:basedOn w:val="Normal"/>
    <w:next w:val="BodyText"/>
    <w:qFormat/>
    <w:rsid w:val="00D9072E"/>
    <w:pPr>
      <w:keepNext/>
      <w:tabs>
        <w:tab w:val="num" w:pos="0"/>
      </w:tabs>
      <w:ind w:left="1143" w:hanging="576"/>
      <w:jc w:val="center"/>
      <w:outlineLvl w:val="1"/>
    </w:pPr>
    <w:rPr>
      <w:rFonts w:ascii="Book Antiqua" w:eastAsia="Times New Roman" w:hAnsi="Book Antiqua"/>
      <w:b/>
      <w:bCs/>
      <w:sz w:val="28"/>
    </w:rPr>
  </w:style>
  <w:style w:type="paragraph" w:styleId="Heading3">
    <w:name w:val="heading 3"/>
    <w:aliases w:val="Naslov 3"/>
    <w:basedOn w:val="Normal"/>
    <w:next w:val="BodyText"/>
    <w:qFormat/>
    <w:rsid w:val="00D9072E"/>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D9072E"/>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D9072E"/>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D9072E"/>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D9072E"/>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D9072E"/>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D9072E"/>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D9072E"/>
    <w:rPr>
      <w:rFonts w:ascii="Symbol" w:hAnsi="Symbol" w:cs="Symbol"/>
    </w:rPr>
  </w:style>
  <w:style w:type="character" w:customStyle="1" w:styleId="WW8Num2z1">
    <w:name w:val="WW8Num2z1"/>
    <w:rsid w:val="00D9072E"/>
    <w:rPr>
      <w:rFonts w:ascii="Courier New" w:hAnsi="Courier New" w:cs="Courier New"/>
    </w:rPr>
  </w:style>
  <w:style w:type="character" w:customStyle="1" w:styleId="WW8Num2z2">
    <w:name w:val="WW8Num2z2"/>
    <w:rsid w:val="00D9072E"/>
    <w:rPr>
      <w:rFonts w:ascii="Wingdings" w:hAnsi="Wingdings" w:cs="Wingdings"/>
    </w:rPr>
  </w:style>
  <w:style w:type="character" w:customStyle="1" w:styleId="WW8Num3z1">
    <w:name w:val="WW8Num3z1"/>
    <w:rsid w:val="00D9072E"/>
    <w:rPr>
      <w:b/>
      <w:i w:val="0"/>
      <w:sz w:val="24"/>
      <w:szCs w:val="24"/>
    </w:rPr>
  </w:style>
  <w:style w:type="character" w:customStyle="1" w:styleId="WW8Num4z0">
    <w:name w:val="WW8Num4z0"/>
    <w:rsid w:val="00D9072E"/>
    <w:rPr>
      <w:rFonts w:cs="Arial"/>
      <w:i w:val="0"/>
      <w:sz w:val="24"/>
    </w:rPr>
  </w:style>
  <w:style w:type="character" w:customStyle="1" w:styleId="WW8Num4z1">
    <w:name w:val="WW8Num4z1"/>
    <w:rsid w:val="00D9072E"/>
    <w:rPr>
      <w:rFonts w:ascii="Courier New" w:hAnsi="Courier New" w:cs="Courier New"/>
    </w:rPr>
  </w:style>
  <w:style w:type="character" w:customStyle="1" w:styleId="WW8Num4z2">
    <w:name w:val="WW8Num4z2"/>
    <w:rsid w:val="00D9072E"/>
    <w:rPr>
      <w:rFonts w:ascii="Wingdings" w:hAnsi="Wingdings" w:cs="Wingdings"/>
    </w:rPr>
  </w:style>
  <w:style w:type="character" w:customStyle="1" w:styleId="WW8Num4z3">
    <w:name w:val="WW8Num4z3"/>
    <w:rsid w:val="00D9072E"/>
    <w:rPr>
      <w:rFonts w:ascii="Symbol" w:hAnsi="Symbol" w:cs="Symbol"/>
    </w:rPr>
  </w:style>
  <w:style w:type="character" w:customStyle="1" w:styleId="WW8Num5z0">
    <w:name w:val="WW8Num5z0"/>
    <w:rsid w:val="00D9072E"/>
    <w:rPr>
      <w:rFonts w:cs="Arial"/>
      <w:b w:val="0"/>
      <w:i w:val="0"/>
      <w:sz w:val="24"/>
    </w:rPr>
  </w:style>
  <w:style w:type="character" w:customStyle="1" w:styleId="WW8Num5z1">
    <w:name w:val="WW8Num5z1"/>
    <w:rsid w:val="00D9072E"/>
    <w:rPr>
      <w:rFonts w:ascii="Courier New" w:hAnsi="Courier New" w:cs="Courier New"/>
    </w:rPr>
  </w:style>
  <w:style w:type="character" w:customStyle="1" w:styleId="WW8Num5z2">
    <w:name w:val="WW8Num5z2"/>
    <w:rsid w:val="00D9072E"/>
    <w:rPr>
      <w:rFonts w:ascii="Wingdings" w:hAnsi="Wingdings" w:cs="Wingdings"/>
    </w:rPr>
  </w:style>
  <w:style w:type="character" w:customStyle="1" w:styleId="WW8Num6z0">
    <w:name w:val="WW8Num6z0"/>
    <w:rsid w:val="00D9072E"/>
    <w:rPr>
      <w:rFonts w:ascii="Symbol" w:hAnsi="Symbol" w:cs="Symbol"/>
    </w:rPr>
  </w:style>
  <w:style w:type="character" w:customStyle="1" w:styleId="WW8Num6z1">
    <w:name w:val="WW8Num6z1"/>
    <w:rsid w:val="00D9072E"/>
    <w:rPr>
      <w:rFonts w:ascii="Courier New" w:hAnsi="Courier New" w:cs="Courier New"/>
    </w:rPr>
  </w:style>
  <w:style w:type="character" w:customStyle="1" w:styleId="WW8Num6z2">
    <w:name w:val="WW8Num6z2"/>
    <w:rsid w:val="00D9072E"/>
    <w:rPr>
      <w:rFonts w:ascii="Wingdings" w:hAnsi="Wingdings" w:cs="Wingdings"/>
    </w:rPr>
  </w:style>
  <w:style w:type="character" w:customStyle="1" w:styleId="WW8Num8z1">
    <w:name w:val="WW8Num8z1"/>
    <w:rsid w:val="00D9072E"/>
    <w:rPr>
      <w:rFonts w:ascii="Courier New" w:hAnsi="Courier New" w:cs="Courier New"/>
    </w:rPr>
  </w:style>
  <w:style w:type="character" w:customStyle="1" w:styleId="WW8Num8z2">
    <w:name w:val="WW8Num8z2"/>
    <w:rsid w:val="00D9072E"/>
    <w:rPr>
      <w:rFonts w:ascii="Wingdings" w:hAnsi="Wingdings" w:cs="Wingdings"/>
    </w:rPr>
  </w:style>
  <w:style w:type="character" w:customStyle="1" w:styleId="WW8Num8z3">
    <w:name w:val="WW8Num8z3"/>
    <w:rsid w:val="00D9072E"/>
    <w:rPr>
      <w:rFonts w:ascii="Symbol" w:hAnsi="Symbol" w:cs="Symbol"/>
    </w:rPr>
  </w:style>
  <w:style w:type="character" w:customStyle="1" w:styleId="WW8Num9z0">
    <w:name w:val="WW8Num9z0"/>
    <w:rsid w:val="00D9072E"/>
    <w:rPr>
      <w:i w:val="0"/>
    </w:rPr>
  </w:style>
  <w:style w:type="character" w:customStyle="1" w:styleId="WW8Num9z1">
    <w:name w:val="WW8Num9z1"/>
    <w:rsid w:val="00D9072E"/>
    <w:rPr>
      <w:rFonts w:ascii="Courier New" w:hAnsi="Courier New" w:cs="Courier New"/>
    </w:rPr>
  </w:style>
  <w:style w:type="character" w:customStyle="1" w:styleId="WW8Num9z2">
    <w:name w:val="WW8Num9z2"/>
    <w:rsid w:val="00D9072E"/>
    <w:rPr>
      <w:rFonts w:ascii="Wingdings" w:hAnsi="Wingdings" w:cs="Wingdings"/>
    </w:rPr>
  </w:style>
  <w:style w:type="character" w:customStyle="1" w:styleId="WW8Num9z3">
    <w:name w:val="WW8Num9z3"/>
    <w:rsid w:val="00D9072E"/>
    <w:rPr>
      <w:rFonts w:ascii="Symbol" w:hAnsi="Symbol" w:cs="Symbol"/>
    </w:rPr>
  </w:style>
  <w:style w:type="character" w:customStyle="1" w:styleId="WW8Num10z1">
    <w:name w:val="WW8Num10z1"/>
    <w:rsid w:val="00D9072E"/>
    <w:rPr>
      <w:rFonts w:ascii="Courier New" w:hAnsi="Courier New" w:cs="Courier New"/>
    </w:rPr>
  </w:style>
  <w:style w:type="character" w:customStyle="1" w:styleId="WW8Num10z2">
    <w:name w:val="WW8Num10z2"/>
    <w:rsid w:val="00D9072E"/>
    <w:rPr>
      <w:rFonts w:ascii="Wingdings" w:hAnsi="Wingdings" w:cs="Wingdings"/>
    </w:rPr>
  </w:style>
  <w:style w:type="character" w:customStyle="1" w:styleId="WW8Num10z3">
    <w:name w:val="WW8Num10z3"/>
    <w:rsid w:val="00D9072E"/>
    <w:rPr>
      <w:rFonts w:ascii="Symbol" w:hAnsi="Symbol" w:cs="Symbol"/>
    </w:rPr>
  </w:style>
  <w:style w:type="character" w:customStyle="1" w:styleId="WW8Num5z3">
    <w:name w:val="WW8Num5z3"/>
    <w:rsid w:val="00D9072E"/>
    <w:rPr>
      <w:rFonts w:ascii="Symbol" w:hAnsi="Symbol" w:cs="Symbol"/>
    </w:rPr>
  </w:style>
  <w:style w:type="character" w:customStyle="1" w:styleId="WW8Num7z0">
    <w:name w:val="WW8Num7z0"/>
    <w:rsid w:val="00D9072E"/>
    <w:rPr>
      <w:b w:val="0"/>
      <w:i w:val="0"/>
      <w:color w:val="00000A"/>
    </w:rPr>
  </w:style>
  <w:style w:type="character" w:customStyle="1" w:styleId="WW8Num8z0">
    <w:name w:val="WW8Num8z0"/>
    <w:rsid w:val="00D9072E"/>
    <w:rPr>
      <w:rFonts w:ascii="Symbol" w:hAnsi="Symbol" w:cs="Symbol"/>
    </w:rPr>
  </w:style>
  <w:style w:type="character" w:customStyle="1" w:styleId="WW8Num11z0">
    <w:name w:val="WW8Num11z0"/>
    <w:rsid w:val="00D9072E"/>
    <w:rPr>
      <w:rFonts w:ascii="Wingdings" w:hAnsi="Wingdings" w:cs="Wingdings"/>
      <w:b w:val="0"/>
      <w:i w:val="0"/>
      <w:color w:val="00000A"/>
    </w:rPr>
  </w:style>
  <w:style w:type="character" w:customStyle="1" w:styleId="WW8Num11z1">
    <w:name w:val="WW8Num11z1"/>
    <w:rsid w:val="00D9072E"/>
    <w:rPr>
      <w:rFonts w:ascii="Courier New" w:hAnsi="Courier New" w:cs="Arial"/>
      <w:b w:val="0"/>
      <w:i w:val="0"/>
      <w:sz w:val="24"/>
    </w:rPr>
  </w:style>
  <w:style w:type="character" w:customStyle="1" w:styleId="WW8Num11z2">
    <w:name w:val="WW8Num11z2"/>
    <w:rsid w:val="00D9072E"/>
    <w:rPr>
      <w:rFonts w:ascii="Wingdings" w:hAnsi="Wingdings" w:cs="Wingdings"/>
    </w:rPr>
  </w:style>
  <w:style w:type="character" w:customStyle="1" w:styleId="WW8Num11z3">
    <w:name w:val="WW8Num11z3"/>
    <w:rsid w:val="00D9072E"/>
    <w:rPr>
      <w:rFonts w:ascii="Symbol" w:hAnsi="Symbol" w:cs="Symbol"/>
    </w:rPr>
  </w:style>
  <w:style w:type="character" w:customStyle="1" w:styleId="WW8Num12z0">
    <w:name w:val="WW8Num12z0"/>
    <w:rsid w:val="00D9072E"/>
    <w:rPr>
      <w:b w:val="0"/>
    </w:rPr>
  </w:style>
  <w:style w:type="character" w:customStyle="1" w:styleId="WW8Num12z1">
    <w:name w:val="WW8Num12z1"/>
    <w:rsid w:val="00D9072E"/>
    <w:rPr>
      <w:rFonts w:ascii="Courier New" w:hAnsi="Courier New" w:cs="Arial"/>
      <w:b w:val="0"/>
      <w:i w:val="0"/>
      <w:sz w:val="24"/>
    </w:rPr>
  </w:style>
  <w:style w:type="character" w:customStyle="1" w:styleId="WW8Num12z2">
    <w:name w:val="WW8Num12z2"/>
    <w:rsid w:val="00D9072E"/>
    <w:rPr>
      <w:rFonts w:ascii="Wingdings" w:hAnsi="Wingdings" w:cs="Wingdings"/>
    </w:rPr>
  </w:style>
  <w:style w:type="character" w:customStyle="1" w:styleId="WW8Num12z3">
    <w:name w:val="WW8Num12z3"/>
    <w:rsid w:val="00D9072E"/>
    <w:rPr>
      <w:rFonts w:ascii="Symbol" w:hAnsi="Symbol" w:cs="Symbol"/>
    </w:rPr>
  </w:style>
  <w:style w:type="character" w:customStyle="1" w:styleId="WW8Num14z0">
    <w:name w:val="WW8Num14z0"/>
    <w:rsid w:val="00D9072E"/>
    <w:rPr>
      <w:rFonts w:ascii="Wingdings" w:hAnsi="Wingdings" w:cs="Wingdings"/>
    </w:rPr>
  </w:style>
  <w:style w:type="character" w:customStyle="1" w:styleId="WW8Num14z1">
    <w:name w:val="WW8Num14z1"/>
    <w:rsid w:val="00D9072E"/>
    <w:rPr>
      <w:rFonts w:ascii="Courier New" w:hAnsi="Courier New" w:cs="Arial"/>
      <w:b w:val="0"/>
      <w:i w:val="0"/>
      <w:sz w:val="24"/>
    </w:rPr>
  </w:style>
  <w:style w:type="character" w:customStyle="1" w:styleId="WW8Num14z3">
    <w:name w:val="WW8Num14z3"/>
    <w:rsid w:val="00D9072E"/>
    <w:rPr>
      <w:rFonts w:ascii="Symbol" w:hAnsi="Symbol" w:cs="Symbol"/>
    </w:rPr>
  </w:style>
  <w:style w:type="character" w:customStyle="1" w:styleId="WW8Num15z1">
    <w:name w:val="WW8Num15z1"/>
    <w:rsid w:val="00D9072E"/>
    <w:rPr>
      <w:b/>
      <w:i w:val="0"/>
      <w:sz w:val="24"/>
      <w:szCs w:val="24"/>
    </w:rPr>
  </w:style>
  <w:style w:type="character" w:customStyle="1" w:styleId="WW8Num16z1">
    <w:name w:val="WW8Num16z1"/>
    <w:rsid w:val="00D9072E"/>
    <w:rPr>
      <w:rFonts w:ascii="Courier New" w:hAnsi="Courier New" w:cs="Arial"/>
      <w:b w:val="0"/>
      <w:i w:val="0"/>
      <w:sz w:val="24"/>
    </w:rPr>
  </w:style>
  <w:style w:type="character" w:customStyle="1" w:styleId="WW8Num16z2">
    <w:name w:val="WW8Num16z2"/>
    <w:rsid w:val="00D9072E"/>
    <w:rPr>
      <w:rFonts w:ascii="Wingdings" w:hAnsi="Wingdings" w:cs="Wingdings"/>
    </w:rPr>
  </w:style>
  <w:style w:type="character" w:customStyle="1" w:styleId="WW8Num16z3">
    <w:name w:val="WW8Num16z3"/>
    <w:rsid w:val="00D9072E"/>
    <w:rPr>
      <w:rFonts w:ascii="Symbol" w:hAnsi="Symbol" w:cs="Symbol"/>
    </w:rPr>
  </w:style>
  <w:style w:type="character" w:customStyle="1" w:styleId="WW8Num7z1">
    <w:name w:val="WW8Num7z1"/>
    <w:rsid w:val="00D9072E"/>
    <w:rPr>
      <w:rFonts w:ascii="Courier New" w:hAnsi="Courier New" w:cs="Courier New"/>
    </w:rPr>
  </w:style>
  <w:style w:type="character" w:customStyle="1" w:styleId="WW8Num7z2">
    <w:name w:val="WW8Num7z2"/>
    <w:rsid w:val="00D9072E"/>
    <w:rPr>
      <w:rFonts w:ascii="Wingdings" w:hAnsi="Wingdings" w:cs="Wingdings"/>
    </w:rPr>
  </w:style>
  <w:style w:type="character" w:customStyle="1" w:styleId="WW8Num10z0">
    <w:name w:val="WW8Num10z0"/>
    <w:rsid w:val="00D9072E"/>
    <w:rPr>
      <w:rFonts w:ascii="Symbol" w:hAnsi="Symbol" w:cs="Symbol"/>
    </w:rPr>
  </w:style>
  <w:style w:type="character" w:customStyle="1" w:styleId="WW-DefaultParagraphFont">
    <w:name w:val="WW-Default Paragraph Font"/>
    <w:rsid w:val="00D9072E"/>
  </w:style>
  <w:style w:type="character" w:customStyle="1" w:styleId="WW-DefaultParagraphFont1">
    <w:name w:val="WW-Default Paragraph Font1"/>
    <w:rsid w:val="00D9072E"/>
  </w:style>
  <w:style w:type="character" w:customStyle="1" w:styleId="ListParagraphChar">
    <w:name w:val="List Paragraph Char"/>
    <w:uiPriority w:val="99"/>
    <w:rsid w:val="00D9072E"/>
  </w:style>
  <w:style w:type="character" w:customStyle="1" w:styleId="CommentReference1">
    <w:name w:val="Comment Reference1"/>
    <w:rsid w:val="00D9072E"/>
    <w:rPr>
      <w:sz w:val="16"/>
      <w:szCs w:val="16"/>
    </w:rPr>
  </w:style>
  <w:style w:type="character" w:customStyle="1" w:styleId="CommentTextChar">
    <w:name w:val="Comment Text Char"/>
    <w:rsid w:val="00D9072E"/>
    <w:rPr>
      <w:sz w:val="20"/>
      <w:szCs w:val="20"/>
    </w:rPr>
  </w:style>
  <w:style w:type="character" w:customStyle="1" w:styleId="CommentSubjectChar">
    <w:name w:val="Comment Subject Char"/>
    <w:rsid w:val="00D9072E"/>
    <w:rPr>
      <w:b/>
      <w:bCs/>
      <w:sz w:val="20"/>
      <w:szCs w:val="20"/>
    </w:rPr>
  </w:style>
  <w:style w:type="character" w:customStyle="1" w:styleId="BalloonTextChar">
    <w:name w:val="Balloon Text Char"/>
    <w:rsid w:val="00D9072E"/>
    <w:rPr>
      <w:rFonts w:ascii="Tahoma" w:hAnsi="Tahoma" w:cs="Tahoma"/>
      <w:sz w:val="16"/>
      <w:szCs w:val="16"/>
    </w:rPr>
  </w:style>
  <w:style w:type="character" w:customStyle="1" w:styleId="Heading1Char">
    <w:name w:val="Heading 1 Char"/>
    <w:aliases w:val="Naslov 1 Char"/>
    <w:rsid w:val="00D9072E"/>
    <w:rPr>
      <w:rFonts w:ascii="Cambria" w:hAnsi="Cambria" w:cs="font292"/>
      <w:b/>
      <w:bCs/>
      <w:color w:val="365F91"/>
      <w:sz w:val="28"/>
      <w:szCs w:val="28"/>
    </w:rPr>
  </w:style>
  <w:style w:type="character" w:customStyle="1" w:styleId="Heading2Char">
    <w:name w:val="Heading 2 Char"/>
    <w:aliases w:val="Naslov 2 Char"/>
    <w:rsid w:val="00D9072E"/>
    <w:rPr>
      <w:rFonts w:ascii="Book Antiqua" w:eastAsia="Times New Roman" w:hAnsi="Book Antiqua" w:cs="Times New Roman"/>
      <w:b/>
      <w:bCs/>
      <w:sz w:val="28"/>
      <w:szCs w:val="24"/>
    </w:rPr>
  </w:style>
  <w:style w:type="character" w:customStyle="1" w:styleId="Heading3Char">
    <w:name w:val="Heading 3 Char"/>
    <w:aliases w:val="Naslov 3 Char"/>
    <w:rsid w:val="00D9072E"/>
    <w:rPr>
      <w:rFonts w:ascii="Arial" w:eastAsia="Times New Roman" w:hAnsi="Arial" w:cs="Times New Roman"/>
      <w:b/>
      <w:bCs/>
      <w:sz w:val="26"/>
      <w:szCs w:val="26"/>
    </w:rPr>
  </w:style>
  <w:style w:type="character" w:customStyle="1" w:styleId="Heading4Char">
    <w:name w:val="Heading 4 Char"/>
    <w:rsid w:val="00D9072E"/>
    <w:rPr>
      <w:rFonts w:ascii="Book Antiqua" w:eastAsia="Times New Roman" w:hAnsi="Book Antiqua" w:cs="Times New Roman"/>
      <w:b/>
      <w:bCs/>
      <w:sz w:val="28"/>
      <w:szCs w:val="24"/>
      <w:u w:val="single"/>
    </w:rPr>
  </w:style>
  <w:style w:type="character" w:customStyle="1" w:styleId="Heading5Char">
    <w:name w:val="Heading 5 Char"/>
    <w:rsid w:val="00D9072E"/>
    <w:rPr>
      <w:rFonts w:ascii="Times New Roman" w:eastAsia="Times New Roman" w:hAnsi="Times New Roman" w:cs="Times New Roman"/>
      <w:b/>
      <w:bCs/>
      <w:i/>
      <w:iCs/>
      <w:sz w:val="26"/>
      <w:szCs w:val="26"/>
      <w:lang w:val="en-US"/>
    </w:rPr>
  </w:style>
  <w:style w:type="character" w:customStyle="1" w:styleId="Heading6Char">
    <w:name w:val="Heading 6 Char"/>
    <w:rsid w:val="00D9072E"/>
    <w:rPr>
      <w:rFonts w:ascii="Book Antiqua" w:eastAsia="Times New Roman" w:hAnsi="Book Antiqua" w:cs="Times New Roman"/>
      <w:sz w:val="28"/>
      <w:szCs w:val="24"/>
    </w:rPr>
  </w:style>
  <w:style w:type="character" w:customStyle="1" w:styleId="Heading7Char">
    <w:name w:val="Heading 7 Char"/>
    <w:rsid w:val="00D9072E"/>
    <w:rPr>
      <w:rFonts w:ascii="Book Antiqua" w:eastAsia="Times New Roman" w:hAnsi="Book Antiqua" w:cs="Arial"/>
      <w:b/>
      <w:bCs/>
      <w:sz w:val="24"/>
      <w:szCs w:val="24"/>
    </w:rPr>
  </w:style>
  <w:style w:type="character" w:customStyle="1" w:styleId="Heading8Char">
    <w:name w:val="Heading 8 Char"/>
    <w:rsid w:val="00D9072E"/>
    <w:rPr>
      <w:rFonts w:ascii="Times New Roman" w:eastAsia="Times New Roman" w:hAnsi="Times New Roman" w:cs="Times New Roman"/>
      <w:b/>
      <w:sz w:val="24"/>
      <w:szCs w:val="24"/>
    </w:rPr>
  </w:style>
  <w:style w:type="character" w:customStyle="1" w:styleId="Heading9Char">
    <w:name w:val="Heading 9 Char"/>
    <w:rsid w:val="00D9072E"/>
    <w:rPr>
      <w:rFonts w:ascii="Arial" w:eastAsia="Times New Roman" w:hAnsi="Arial" w:cs="Arial"/>
      <w:lang w:val="en-US"/>
    </w:rPr>
  </w:style>
  <w:style w:type="character" w:customStyle="1" w:styleId="BodyText2Char">
    <w:name w:val="Body Text 2 Char"/>
    <w:rsid w:val="00D9072E"/>
    <w:rPr>
      <w:sz w:val="24"/>
      <w:szCs w:val="24"/>
    </w:rPr>
  </w:style>
  <w:style w:type="character" w:customStyle="1" w:styleId="BodyText2Char1">
    <w:name w:val="Body Text 2 Char1"/>
    <w:basedOn w:val="WW-DefaultParagraphFont1"/>
    <w:rsid w:val="00D9072E"/>
  </w:style>
  <w:style w:type="character" w:customStyle="1" w:styleId="BodyText3Char">
    <w:name w:val="Body Text 3 Char"/>
    <w:rsid w:val="00D9072E"/>
    <w:rPr>
      <w:rFonts w:ascii="Times New Roman" w:eastAsia="Times New Roman" w:hAnsi="Times New Roman" w:cs="Times New Roman"/>
      <w:sz w:val="16"/>
      <w:szCs w:val="16"/>
    </w:rPr>
  </w:style>
  <w:style w:type="character" w:customStyle="1" w:styleId="NoSpacingChar">
    <w:name w:val="No Spacing Char"/>
    <w:rsid w:val="00D9072E"/>
    <w:rPr>
      <w:rFonts w:cs="font292"/>
      <w:lang w:val="en-US"/>
    </w:rPr>
  </w:style>
  <w:style w:type="character" w:customStyle="1" w:styleId="HeaderChar">
    <w:name w:val="Header Char"/>
    <w:basedOn w:val="WW-DefaultParagraphFont1"/>
    <w:rsid w:val="00D9072E"/>
  </w:style>
  <w:style w:type="character" w:customStyle="1" w:styleId="FooterChar">
    <w:name w:val="Footer Char"/>
    <w:basedOn w:val="WW-DefaultParagraphFont1"/>
    <w:rsid w:val="00D9072E"/>
  </w:style>
  <w:style w:type="character" w:customStyle="1" w:styleId="ListLabel1">
    <w:name w:val="ListLabel 1"/>
    <w:rsid w:val="00D9072E"/>
    <w:rPr>
      <w:rFonts w:cs="Courier New"/>
    </w:rPr>
  </w:style>
  <w:style w:type="character" w:customStyle="1" w:styleId="ListLabel2">
    <w:name w:val="ListLabel 2"/>
    <w:rsid w:val="00D9072E"/>
    <w:rPr>
      <w:b/>
      <w:i w:val="0"/>
      <w:sz w:val="24"/>
      <w:szCs w:val="24"/>
    </w:rPr>
  </w:style>
  <w:style w:type="character" w:customStyle="1" w:styleId="ListLabel3">
    <w:name w:val="ListLabel 3"/>
    <w:rsid w:val="00D9072E"/>
    <w:rPr>
      <w:rFonts w:cs="Arial"/>
      <w:i w:val="0"/>
      <w:sz w:val="24"/>
    </w:rPr>
  </w:style>
  <w:style w:type="character" w:customStyle="1" w:styleId="ListLabel4">
    <w:name w:val="ListLabel 4"/>
    <w:rsid w:val="00D9072E"/>
    <w:rPr>
      <w:rFonts w:cs="Arial"/>
      <w:b w:val="0"/>
      <w:i w:val="0"/>
      <w:sz w:val="24"/>
    </w:rPr>
  </w:style>
  <w:style w:type="character" w:customStyle="1" w:styleId="ListLabel5">
    <w:name w:val="ListLabel 5"/>
    <w:rsid w:val="00D9072E"/>
    <w:rPr>
      <w:rFonts w:cs="Calibri"/>
    </w:rPr>
  </w:style>
  <w:style w:type="character" w:customStyle="1" w:styleId="ListLabel6">
    <w:name w:val="ListLabel 6"/>
    <w:rsid w:val="00D9072E"/>
    <w:rPr>
      <w:b w:val="0"/>
      <w:i w:val="0"/>
      <w:color w:val="00000A"/>
    </w:rPr>
  </w:style>
  <w:style w:type="character" w:customStyle="1" w:styleId="ListLabel7">
    <w:name w:val="ListLabel 7"/>
    <w:rsid w:val="00D9072E"/>
    <w:rPr>
      <w:rFonts w:eastAsia="TimesNewRomanPSMT" w:cs="Times New Roman"/>
    </w:rPr>
  </w:style>
  <w:style w:type="character" w:customStyle="1" w:styleId="ListLabel8">
    <w:name w:val="ListLabel 8"/>
    <w:rsid w:val="00D9072E"/>
    <w:rPr>
      <w:i w:val="0"/>
    </w:rPr>
  </w:style>
  <w:style w:type="character" w:customStyle="1" w:styleId="NumberingSymbols">
    <w:name w:val="Numbering Symbols"/>
    <w:rsid w:val="00D9072E"/>
  </w:style>
  <w:style w:type="character" w:customStyle="1" w:styleId="FootnoteCharacters">
    <w:name w:val="Footnote Characters"/>
    <w:rsid w:val="00D9072E"/>
    <w:rPr>
      <w:vertAlign w:val="superscript"/>
    </w:rPr>
  </w:style>
  <w:style w:type="paragraph" w:customStyle="1" w:styleId="Heading">
    <w:name w:val="Heading"/>
    <w:basedOn w:val="Normal"/>
    <w:next w:val="BodyText"/>
    <w:rsid w:val="00D9072E"/>
    <w:pPr>
      <w:keepNext/>
      <w:spacing w:before="240" w:after="120"/>
    </w:pPr>
    <w:rPr>
      <w:rFonts w:ascii="Arial" w:hAnsi="Arial" w:cs="Mangal"/>
      <w:sz w:val="28"/>
      <w:szCs w:val="28"/>
    </w:rPr>
  </w:style>
  <w:style w:type="paragraph" w:styleId="BodyText">
    <w:name w:val="Body Text"/>
    <w:basedOn w:val="Normal"/>
    <w:link w:val="BodyTextChar1"/>
    <w:rsid w:val="00D9072E"/>
    <w:pPr>
      <w:spacing w:after="120"/>
    </w:pPr>
  </w:style>
  <w:style w:type="paragraph" w:styleId="List">
    <w:name w:val="List"/>
    <w:basedOn w:val="BodyText"/>
    <w:rsid w:val="00D9072E"/>
    <w:rPr>
      <w:rFonts w:cs="Mangal"/>
    </w:rPr>
  </w:style>
  <w:style w:type="paragraph" w:styleId="Caption">
    <w:name w:val="caption"/>
    <w:basedOn w:val="Normal"/>
    <w:qFormat/>
    <w:rsid w:val="00D9072E"/>
    <w:pPr>
      <w:suppressLineNumbers/>
      <w:spacing w:before="120" w:after="120"/>
    </w:pPr>
    <w:rPr>
      <w:rFonts w:cs="Mangal"/>
      <w:i/>
      <w:iCs/>
    </w:rPr>
  </w:style>
  <w:style w:type="paragraph" w:customStyle="1" w:styleId="Index">
    <w:name w:val="Index"/>
    <w:basedOn w:val="Normal"/>
    <w:rsid w:val="00D9072E"/>
    <w:pPr>
      <w:suppressLineNumbers/>
    </w:pPr>
    <w:rPr>
      <w:rFonts w:cs="Mangal"/>
    </w:rPr>
  </w:style>
  <w:style w:type="paragraph" w:styleId="ListParagraph">
    <w:name w:val="List Paragraph"/>
    <w:basedOn w:val="Normal"/>
    <w:uiPriority w:val="34"/>
    <w:qFormat/>
    <w:rsid w:val="00D9072E"/>
    <w:pPr>
      <w:ind w:left="720"/>
    </w:pPr>
  </w:style>
  <w:style w:type="paragraph" w:customStyle="1" w:styleId="CommentText1">
    <w:name w:val="Comment Text1"/>
    <w:basedOn w:val="Normal"/>
    <w:rsid w:val="00D9072E"/>
    <w:rPr>
      <w:sz w:val="20"/>
      <w:szCs w:val="20"/>
    </w:rPr>
  </w:style>
  <w:style w:type="paragraph" w:customStyle="1" w:styleId="CommentSubject1">
    <w:name w:val="Comment Subject1"/>
    <w:basedOn w:val="CommentText1"/>
    <w:rsid w:val="00D9072E"/>
    <w:rPr>
      <w:b/>
      <w:bCs/>
    </w:rPr>
  </w:style>
  <w:style w:type="paragraph" w:styleId="BalloonText">
    <w:name w:val="Balloon Text"/>
    <w:basedOn w:val="Normal"/>
    <w:rsid w:val="00D9072E"/>
    <w:rPr>
      <w:rFonts w:ascii="Tahoma" w:hAnsi="Tahoma" w:cs="Tahoma"/>
      <w:sz w:val="16"/>
      <w:szCs w:val="16"/>
    </w:rPr>
  </w:style>
  <w:style w:type="paragraph" w:customStyle="1" w:styleId="ContentsHeading">
    <w:name w:val="Contents Heading"/>
    <w:basedOn w:val="Heading1"/>
    <w:rsid w:val="00D9072E"/>
    <w:pPr>
      <w:suppressLineNumbers/>
    </w:pPr>
    <w:rPr>
      <w:sz w:val="32"/>
      <w:szCs w:val="32"/>
    </w:rPr>
  </w:style>
  <w:style w:type="paragraph" w:styleId="BodyText2">
    <w:name w:val="Body Text 2"/>
    <w:basedOn w:val="Normal"/>
    <w:rsid w:val="00D9072E"/>
    <w:pPr>
      <w:spacing w:after="120" w:line="480" w:lineRule="auto"/>
    </w:pPr>
  </w:style>
  <w:style w:type="paragraph" w:styleId="BodyText3">
    <w:name w:val="Body Text 3"/>
    <w:basedOn w:val="Normal"/>
    <w:rsid w:val="00D9072E"/>
    <w:pPr>
      <w:spacing w:after="120"/>
    </w:pPr>
    <w:rPr>
      <w:rFonts w:eastAsia="Times New Roman"/>
      <w:sz w:val="16"/>
      <w:szCs w:val="16"/>
    </w:rPr>
  </w:style>
  <w:style w:type="paragraph" w:styleId="NoSpacing">
    <w:name w:val="No Spacing"/>
    <w:uiPriority w:val="1"/>
    <w:qFormat/>
    <w:rsid w:val="00D9072E"/>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D9072E"/>
    <w:pPr>
      <w:suppressLineNumbers/>
      <w:tabs>
        <w:tab w:val="center" w:pos="4513"/>
        <w:tab w:val="right" w:pos="9026"/>
      </w:tabs>
    </w:pPr>
  </w:style>
  <w:style w:type="paragraph" w:styleId="Footer">
    <w:name w:val="footer"/>
    <w:basedOn w:val="Normal"/>
    <w:rsid w:val="00D9072E"/>
    <w:pPr>
      <w:suppressLineNumbers/>
      <w:tabs>
        <w:tab w:val="center" w:pos="4513"/>
        <w:tab w:val="right" w:pos="9026"/>
      </w:tabs>
    </w:pPr>
  </w:style>
  <w:style w:type="paragraph" w:customStyle="1" w:styleId="TableContents">
    <w:name w:val="Table Contents"/>
    <w:basedOn w:val="Normal"/>
    <w:rsid w:val="00D9072E"/>
    <w:pPr>
      <w:suppressLineNumbers/>
    </w:pPr>
  </w:style>
  <w:style w:type="paragraph" w:customStyle="1" w:styleId="TableHeading">
    <w:name w:val="Table Heading"/>
    <w:basedOn w:val="TableContents"/>
    <w:rsid w:val="00D9072E"/>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D546D1"/>
    <w:rPr>
      <w:color w:val="0000FF"/>
      <w:u w:val="single"/>
    </w:rPr>
  </w:style>
  <w:style w:type="character" w:styleId="Strong">
    <w:name w:val="Strong"/>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eastAsia="en-US"/>
    </w:rPr>
  </w:style>
  <w:style w:type="character" w:customStyle="1" w:styleId="BodyTextChar">
    <w:name w:val="Body Text Char"/>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0">
    <w:name w:val="Tacka 1"/>
    <w:basedOn w:val="Normal"/>
    <w:rsid w:val="00CC1E38"/>
    <w:pPr>
      <w:numPr>
        <w:numId w:val="6"/>
      </w:numPr>
      <w:tabs>
        <w:tab w:val="left" w:pos="1247"/>
      </w:tabs>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numPr>
        <w:numId w:val="18"/>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1">
    <w:name w:val="Tacka 1)"/>
    <w:basedOn w:val="Normal"/>
    <w:rsid w:val="00CC1E38"/>
    <w:pPr>
      <w:numPr>
        <w:numId w:val="7"/>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numPr>
        <w:numId w:val="8"/>
      </w:numPr>
      <w:suppressAutoHyphens w:val="0"/>
      <w:spacing w:line="240" w:lineRule="auto"/>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hAnsi="Verdana"/>
      <w:sz w:val="22"/>
      <w:szCs w:val="22"/>
      <w:lang w:val="sr-Cyrl-CS"/>
    </w:r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rsid w:val="00CC1E38"/>
    <w:rPr>
      <w:rFonts w:ascii="Courier New" w:hAnsi="Courier New"/>
      <w:sz w:val="20"/>
      <w:szCs w:val="20"/>
    </w:rPr>
  </w:style>
  <w:style w:type="paragraph" w:styleId="HTMLPreformatted">
    <w:name w:val="HTML Preformatted"/>
    <w:basedOn w:val="Normal"/>
    <w:link w:val="HTMLPreformattedChar"/>
    <w:hidden/>
    <w:rsid w:val="00CC1E38"/>
    <w:pPr>
      <w:suppressAutoHyphens w:val="0"/>
      <w:spacing w:line="240" w:lineRule="auto"/>
      <w:jc w:val="both"/>
    </w:pPr>
    <w:rPr>
      <w:rFonts w:ascii="Courier New" w:eastAsia="Times New Roman" w:hAnsi="Courier New"/>
      <w:color w:val="auto"/>
      <w:kern w:val="0"/>
      <w:sz w:val="20"/>
      <w:szCs w:val="20"/>
      <w:lang w:val="sr-Cyrl-CS"/>
    </w:rPr>
  </w:style>
  <w:style w:type="character" w:customStyle="1" w:styleId="HTMLPreformattedChar">
    <w:name w:val="HTML Preformatted Char"/>
    <w:link w:val="HTMLPreformatted"/>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tabs>
        <w:tab w:val="num" w:pos="0"/>
      </w:tabs>
      <w:suppressAutoHyphens w:val="0"/>
      <w:spacing w:line="240" w:lineRule="auto"/>
      <w:ind w:left="432" w:hanging="432"/>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tabs>
        <w:tab w:val="num" w:pos="0"/>
      </w:tabs>
      <w:suppressAutoHyphens w:val="0"/>
      <w:spacing w:line="240" w:lineRule="auto"/>
      <w:ind w:left="780" w:hanging="360"/>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tabs>
        <w:tab w:val="num" w:pos="-218"/>
      </w:tabs>
      <w:suppressAutoHyphens w:val="0"/>
      <w:spacing w:line="240" w:lineRule="auto"/>
      <w:ind w:left="502" w:hanging="360"/>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tabs>
        <w:tab w:val="num" w:pos="72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tabs>
        <w:tab w:val="num" w:pos="270"/>
      </w:tabs>
      <w:suppressAutoHyphens w:val="0"/>
      <w:spacing w:line="240" w:lineRule="auto"/>
      <w:ind w:left="990" w:hanging="360"/>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9"/>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NoteHeadingChar">
    <w:name w:val="Note Heading Char"/>
    <w:link w:val="NoteHeading"/>
    <w:rsid w:val="00CC1E38"/>
    <w:rPr>
      <w:rFonts w:ascii="Verdana" w:hAnsi="Verdana"/>
      <w:sz w:val="22"/>
      <w:szCs w:val="22"/>
      <w:lang w:val="sr-Cyrl-CS" w:eastAsia="ar-SA"/>
    </w:rPr>
  </w:style>
  <w:style w:type="paragraph" w:styleId="PlainText">
    <w:name w:val="Plain Text"/>
    <w:basedOn w:val="Normal"/>
    <w:link w:val="PlainTextChar"/>
    <w:hidden/>
    <w:rsid w:val="00CC1E38"/>
    <w:pPr>
      <w:numPr>
        <w:numId w:val="10"/>
      </w:numPr>
      <w:tabs>
        <w:tab w:val="clear" w:pos="926"/>
      </w:tabs>
      <w:suppressAutoHyphens w:val="0"/>
      <w:spacing w:line="240" w:lineRule="auto"/>
      <w:ind w:left="0" w:firstLine="0"/>
      <w:jc w:val="both"/>
    </w:pPr>
    <w:rPr>
      <w:rFonts w:ascii="Courier New" w:eastAsia="Times New Roman" w:hAnsi="Courier New"/>
      <w:color w:val="auto"/>
      <w:kern w:val="0"/>
      <w:sz w:val="20"/>
      <w:szCs w:val="20"/>
      <w:lang w:val="sr-Cyrl-CS"/>
    </w:rPr>
  </w:style>
  <w:style w:type="character" w:customStyle="1" w:styleId="PlainTextChar">
    <w:name w:val="Plain Text Char"/>
    <w:link w:val="PlainText"/>
    <w:rsid w:val="00CC1E38"/>
    <w:rPr>
      <w:rFonts w:ascii="Courier New" w:hAnsi="Courier New"/>
      <w:lang w:val="sr-Cyrl-CS" w:eastAsia="ar-SA"/>
    </w:rPr>
  </w:style>
  <w:style w:type="paragraph" w:styleId="Salutation">
    <w:name w:val="Salutation"/>
    <w:basedOn w:val="Normal"/>
    <w:next w:val="Normal"/>
    <w:link w:val="SalutationChar"/>
    <w:hidden/>
    <w:rsid w:val="00CC1E38"/>
    <w:pPr>
      <w:numPr>
        <w:numId w:val="11"/>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SalutationChar">
    <w:name w:val="Salutation Char"/>
    <w:link w:val="Salutation"/>
    <w:rsid w:val="00CC1E38"/>
    <w:rPr>
      <w:rFonts w:ascii="Verdana" w:hAnsi="Verdana"/>
      <w:sz w:val="22"/>
      <w:szCs w:val="22"/>
      <w:lang w:val="sr-Cyrl-CS" w:eastAsia="ar-SA"/>
    </w:rPr>
  </w:style>
  <w:style w:type="paragraph" w:styleId="Signature">
    <w:name w:val="Signature"/>
    <w:basedOn w:val="Normal"/>
    <w:link w:val="SignatureChar"/>
    <w:hidden/>
    <w:rsid w:val="00CC1E38"/>
    <w:pPr>
      <w:numPr>
        <w:numId w:val="12"/>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rPr>
  </w:style>
  <w:style w:type="character" w:customStyle="1" w:styleId="SignatureChar">
    <w:name w:val="Signature Char"/>
    <w:link w:val="Signature"/>
    <w:rsid w:val="00CC1E38"/>
    <w:rPr>
      <w:rFonts w:ascii="Verdana" w:hAnsi="Verdana"/>
      <w:sz w:val="22"/>
      <w:szCs w:val="22"/>
      <w:lang w:val="sr-Cyrl-CS" w:eastAsia="ar-SA"/>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olor w:val="auto"/>
      <w:kern w:val="0"/>
      <w:szCs w:val="22"/>
      <w:lang w:val="sr-Cyrl-CS"/>
    </w:rPr>
  </w:style>
  <w:style w:type="character" w:customStyle="1" w:styleId="SubtitleChar">
    <w:name w:val="Subtitle Char"/>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b/>
      <w:bCs/>
      <w:color w:val="auto"/>
      <w:kern w:val="28"/>
      <w:sz w:val="32"/>
      <w:szCs w:val="32"/>
      <w:lang w:val="sr-Cyrl-CS"/>
    </w:rPr>
  </w:style>
  <w:style w:type="character" w:customStyle="1" w:styleId="TitleChar">
    <w:name w:val="Title Char"/>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13"/>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14"/>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eastAsia="en-US"/>
    </w:rPr>
  </w:style>
  <w:style w:type="paragraph" w:customStyle="1" w:styleId="TackaA">
    <w:name w:val="Tacka A."/>
    <w:basedOn w:val="Normal"/>
    <w:rsid w:val="00CC1E38"/>
    <w:pPr>
      <w:numPr>
        <w:numId w:val="15"/>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16"/>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17"/>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68"/>
      </w:tabs>
      <w:suppressAutoHyphens w:val="0"/>
      <w:spacing w:before="0" w:line="240" w:lineRule="auto"/>
      <w:ind w:left="1778"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tabs>
        <w:tab w:val="num" w:pos="68"/>
      </w:tabs>
      <w:ind w:left="1778" w:hanging="360"/>
    </w:pPr>
    <w:rPr>
      <w:sz w:val="24"/>
    </w:rPr>
  </w:style>
  <w:style w:type="paragraph" w:customStyle="1" w:styleId="Naslovtrecinivo">
    <w:name w:val="Naslov treci nivo"/>
    <w:basedOn w:val="Naslovdruginivo"/>
    <w:rsid w:val="00CC1E38"/>
    <w:pPr>
      <w:numPr>
        <w:ilvl w:val="2"/>
      </w:numPr>
      <w:tabs>
        <w:tab w:val="num" w:pos="68"/>
      </w:tabs>
      <w:ind w:left="1778" w:hanging="360"/>
    </w:pPr>
    <w:rPr>
      <w:sz w:val="22"/>
    </w:rPr>
  </w:style>
  <w:style w:type="paragraph" w:customStyle="1" w:styleId="Naslovcetvrtinivo">
    <w:name w:val="Naslov cetvrti nivo"/>
    <w:basedOn w:val="Naslovtrecinivo"/>
    <w:rsid w:val="00CC1E38"/>
    <w:pPr>
      <w:numPr>
        <w:ilvl w:val="3"/>
      </w:numPr>
      <w:tabs>
        <w:tab w:val="num" w:pos="68"/>
      </w:tabs>
      <w:ind w:left="1778" w:hanging="360"/>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eastAsia="en-US"/>
    </w:rPr>
  </w:style>
  <w:style w:type="paragraph" w:customStyle="1" w:styleId="xl33">
    <w:name w:val="xl33"/>
    <w:basedOn w:val="Normal"/>
    <w:rsid w:val="00CC1E38"/>
    <w:pPr>
      <w:numPr>
        <w:numId w:val="20"/>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eastAsia="en-US"/>
    </w:rPr>
  </w:style>
  <w:style w:type="paragraph" w:customStyle="1" w:styleId="xl34">
    <w:name w:val="xl34"/>
    <w:basedOn w:val="Normal"/>
    <w:rsid w:val="00CC1E38"/>
    <w:pPr>
      <w:numPr>
        <w:numId w:val="19"/>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eastAsia="en-US"/>
    </w:rPr>
  </w:style>
  <w:style w:type="paragraph" w:customStyle="1" w:styleId="Naslovpetinivo">
    <w:name w:val="Naslov peti nivo"/>
    <w:basedOn w:val="Naslovcetvrtinivo"/>
    <w:rsid w:val="00CC1E38"/>
    <w:pPr>
      <w:numPr>
        <w:ilvl w:val="0"/>
        <w:numId w:val="21"/>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pasus">
    <w:name w:val="pasus"/>
    <w:basedOn w:val="Normal"/>
    <w:rsid w:val="00E278AD"/>
    <w:pPr>
      <w:suppressAutoHyphens w:val="0"/>
      <w:spacing w:before="40" w:after="40" w:line="220" w:lineRule="exact"/>
      <w:jc w:val="both"/>
    </w:pPr>
    <w:rPr>
      <w:rFonts w:eastAsia="Times New Roman"/>
      <w:color w:val="auto"/>
      <w:kern w:val="0"/>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59161">
      <w:bodyDiv w:val="1"/>
      <w:marLeft w:val="0"/>
      <w:marRight w:val="0"/>
      <w:marTop w:val="0"/>
      <w:marBottom w:val="0"/>
      <w:divBdr>
        <w:top w:val="none" w:sz="0" w:space="0" w:color="auto"/>
        <w:left w:val="none" w:sz="0" w:space="0" w:color="auto"/>
        <w:bottom w:val="none" w:sz="0" w:space="0" w:color="auto"/>
        <w:right w:val="none" w:sz="0" w:space="0" w:color="auto"/>
      </w:divBdr>
    </w:div>
    <w:div w:id="192040793">
      <w:bodyDiv w:val="1"/>
      <w:marLeft w:val="0"/>
      <w:marRight w:val="0"/>
      <w:marTop w:val="0"/>
      <w:marBottom w:val="0"/>
      <w:divBdr>
        <w:top w:val="none" w:sz="0" w:space="0" w:color="auto"/>
        <w:left w:val="none" w:sz="0" w:space="0" w:color="auto"/>
        <w:bottom w:val="none" w:sz="0" w:space="0" w:color="auto"/>
        <w:right w:val="none" w:sz="0" w:space="0" w:color="auto"/>
      </w:divBdr>
    </w:div>
    <w:div w:id="229968685">
      <w:bodyDiv w:val="1"/>
      <w:marLeft w:val="0"/>
      <w:marRight w:val="0"/>
      <w:marTop w:val="0"/>
      <w:marBottom w:val="0"/>
      <w:divBdr>
        <w:top w:val="none" w:sz="0" w:space="0" w:color="auto"/>
        <w:left w:val="none" w:sz="0" w:space="0" w:color="auto"/>
        <w:bottom w:val="none" w:sz="0" w:space="0" w:color="auto"/>
        <w:right w:val="none" w:sz="0" w:space="0" w:color="auto"/>
      </w:divBdr>
    </w:div>
    <w:div w:id="277418730">
      <w:bodyDiv w:val="1"/>
      <w:marLeft w:val="0"/>
      <w:marRight w:val="0"/>
      <w:marTop w:val="0"/>
      <w:marBottom w:val="0"/>
      <w:divBdr>
        <w:top w:val="none" w:sz="0" w:space="0" w:color="auto"/>
        <w:left w:val="none" w:sz="0" w:space="0" w:color="auto"/>
        <w:bottom w:val="none" w:sz="0" w:space="0" w:color="auto"/>
        <w:right w:val="none" w:sz="0" w:space="0" w:color="auto"/>
      </w:divBdr>
    </w:div>
    <w:div w:id="457574914">
      <w:bodyDiv w:val="1"/>
      <w:marLeft w:val="0"/>
      <w:marRight w:val="0"/>
      <w:marTop w:val="0"/>
      <w:marBottom w:val="0"/>
      <w:divBdr>
        <w:top w:val="none" w:sz="0" w:space="0" w:color="auto"/>
        <w:left w:val="none" w:sz="0" w:space="0" w:color="auto"/>
        <w:bottom w:val="none" w:sz="0" w:space="0" w:color="auto"/>
        <w:right w:val="none" w:sz="0" w:space="0" w:color="auto"/>
      </w:divBdr>
    </w:div>
    <w:div w:id="640161296">
      <w:bodyDiv w:val="1"/>
      <w:marLeft w:val="0"/>
      <w:marRight w:val="0"/>
      <w:marTop w:val="0"/>
      <w:marBottom w:val="0"/>
      <w:divBdr>
        <w:top w:val="none" w:sz="0" w:space="0" w:color="auto"/>
        <w:left w:val="none" w:sz="0" w:space="0" w:color="auto"/>
        <w:bottom w:val="none" w:sz="0" w:space="0" w:color="auto"/>
        <w:right w:val="none" w:sz="0" w:space="0" w:color="auto"/>
      </w:divBdr>
    </w:div>
    <w:div w:id="724641286">
      <w:bodyDiv w:val="1"/>
      <w:marLeft w:val="0"/>
      <w:marRight w:val="0"/>
      <w:marTop w:val="0"/>
      <w:marBottom w:val="0"/>
      <w:divBdr>
        <w:top w:val="none" w:sz="0" w:space="0" w:color="auto"/>
        <w:left w:val="none" w:sz="0" w:space="0" w:color="auto"/>
        <w:bottom w:val="none" w:sz="0" w:space="0" w:color="auto"/>
        <w:right w:val="none" w:sz="0" w:space="0" w:color="auto"/>
      </w:divBdr>
    </w:div>
    <w:div w:id="1002581900">
      <w:bodyDiv w:val="1"/>
      <w:marLeft w:val="0"/>
      <w:marRight w:val="0"/>
      <w:marTop w:val="0"/>
      <w:marBottom w:val="0"/>
      <w:divBdr>
        <w:top w:val="none" w:sz="0" w:space="0" w:color="auto"/>
        <w:left w:val="none" w:sz="0" w:space="0" w:color="auto"/>
        <w:bottom w:val="none" w:sz="0" w:space="0" w:color="auto"/>
        <w:right w:val="none" w:sz="0" w:space="0" w:color="auto"/>
      </w:divBdr>
    </w:div>
    <w:div w:id="1125930641">
      <w:bodyDiv w:val="1"/>
      <w:marLeft w:val="0"/>
      <w:marRight w:val="0"/>
      <w:marTop w:val="0"/>
      <w:marBottom w:val="0"/>
      <w:divBdr>
        <w:top w:val="none" w:sz="0" w:space="0" w:color="auto"/>
        <w:left w:val="none" w:sz="0" w:space="0" w:color="auto"/>
        <w:bottom w:val="none" w:sz="0" w:space="0" w:color="auto"/>
        <w:right w:val="none" w:sz="0" w:space="0" w:color="auto"/>
      </w:divBdr>
    </w:div>
    <w:div w:id="1152718346">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179352336">
      <w:bodyDiv w:val="1"/>
      <w:marLeft w:val="0"/>
      <w:marRight w:val="0"/>
      <w:marTop w:val="0"/>
      <w:marBottom w:val="0"/>
      <w:divBdr>
        <w:top w:val="none" w:sz="0" w:space="0" w:color="auto"/>
        <w:left w:val="none" w:sz="0" w:space="0" w:color="auto"/>
        <w:bottom w:val="none" w:sz="0" w:space="0" w:color="auto"/>
        <w:right w:val="none" w:sz="0" w:space="0" w:color="auto"/>
      </w:divBdr>
    </w:div>
    <w:div w:id="1213007667">
      <w:bodyDiv w:val="1"/>
      <w:marLeft w:val="0"/>
      <w:marRight w:val="0"/>
      <w:marTop w:val="0"/>
      <w:marBottom w:val="0"/>
      <w:divBdr>
        <w:top w:val="none" w:sz="0" w:space="0" w:color="auto"/>
        <w:left w:val="none" w:sz="0" w:space="0" w:color="auto"/>
        <w:bottom w:val="none" w:sz="0" w:space="0" w:color="auto"/>
        <w:right w:val="none" w:sz="0" w:space="0" w:color="auto"/>
      </w:divBdr>
    </w:div>
    <w:div w:id="1457406086">
      <w:bodyDiv w:val="1"/>
      <w:marLeft w:val="0"/>
      <w:marRight w:val="0"/>
      <w:marTop w:val="0"/>
      <w:marBottom w:val="0"/>
      <w:divBdr>
        <w:top w:val="none" w:sz="0" w:space="0" w:color="auto"/>
        <w:left w:val="none" w:sz="0" w:space="0" w:color="auto"/>
        <w:bottom w:val="none" w:sz="0" w:space="0" w:color="auto"/>
        <w:right w:val="none" w:sz="0" w:space="0" w:color="auto"/>
      </w:divBdr>
    </w:div>
    <w:div w:id="1485124710">
      <w:bodyDiv w:val="1"/>
      <w:marLeft w:val="0"/>
      <w:marRight w:val="0"/>
      <w:marTop w:val="0"/>
      <w:marBottom w:val="0"/>
      <w:divBdr>
        <w:top w:val="none" w:sz="0" w:space="0" w:color="auto"/>
        <w:left w:val="none" w:sz="0" w:space="0" w:color="auto"/>
        <w:bottom w:val="none" w:sz="0" w:space="0" w:color="auto"/>
        <w:right w:val="none" w:sz="0" w:space="0" w:color="auto"/>
      </w:divBdr>
    </w:div>
    <w:div w:id="1585913532">
      <w:bodyDiv w:val="1"/>
      <w:marLeft w:val="0"/>
      <w:marRight w:val="0"/>
      <w:marTop w:val="0"/>
      <w:marBottom w:val="0"/>
      <w:divBdr>
        <w:top w:val="none" w:sz="0" w:space="0" w:color="auto"/>
        <w:left w:val="none" w:sz="0" w:space="0" w:color="auto"/>
        <w:bottom w:val="none" w:sz="0" w:space="0" w:color="auto"/>
        <w:right w:val="none" w:sz="0" w:space="0" w:color="auto"/>
      </w:divBdr>
    </w:div>
    <w:div w:id="167780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kretar@polj.uns.ac.r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__doPostBack('trvFullCPV','s38000000-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polj.uns.ac.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javascript:__doPostBack('trvFullCPV','s38000000-5')" TargetMode="External"/><Relationship Id="rId4" Type="http://schemas.microsoft.com/office/2007/relationships/stylesWithEffects" Target="stylesWithEffects.xml"/><Relationship Id="rId9" Type="http://schemas.openxmlformats.org/officeDocument/2006/relationships/hyperlink" Target="http://polj.uns.ac.rs/index.html" TargetMode="External"/><Relationship Id="rId14" Type="http://schemas.openxmlformats.org/officeDocument/2006/relationships/hyperlink" Target="mailto:sekretar@polj.uns.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38079-C8C2-4E03-A0B8-400831D1A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48</Pages>
  <Words>11303</Words>
  <Characters>64433</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МОДЕЛ</vt:lpstr>
    </vt:vector>
  </TitlesOfParts>
  <Company>Grizli777</Company>
  <LinksUpToDate>false</LinksUpToDate>
  <CharactersWithSpaces>75585</CharactersWithSpaces>
  <SharedDoc>false</SharedDoc>
  <HLinks>
    <vt:vector size="36" baseType="variant">
      <vt:variant>
        <vt:i4>65592</vt:i4>
      </vt:variant>
      <vt:variant>
        <vt:i4>15</vt:i4>
      </vt:variant>
      <vt:variant>
        <vt:i4>0</vt:i4>
      </vt:variant>
      <vt:variant>
        <vt:i4>5</vt:i4>
      </vt:variant>
      <vt:variant>
        <vt:lpwstr>mailto:sekretar@polj.uns.ac.rs</vt:lpwstr>
      </vt:variant>
      <vt:variant>
        <vt:lpwstr/>
      </vt:variant>
      <vt:variant>
        <vt:i4>65592</vt:i4>
      </vt:variant>
      <vt:variant>
        <vt:i4>12</vt:i4>
      </vt:variant>
      <vt:variant>
        <vt:i4>0</vt:i4>
      </vt:variant>
      <vt:variant>
        <vt:i4>5</vt:i4>
      </vt:variant>
      <vt:variant>
        <vt:lpwstr>mailto:sekretar@polj.uns.ac.rs</vt:lpwstr>
      </vt:variant>
      <vt:variant>
        <vt:lpwstr/>
      </vt:variant>
      <vt:variant>
        <vt:i4>852062</vt:i4>
      </vt:variant>
      <vt:variant>
        <vt:i4>9</vt:i4>
      </vt:variant>
      <vt:variant>
        <vt:i4>0</vt:i4>
      </vt:variant>
      <vt:variant>
        <vt:i4>5</vt:i4>
      </vt:variant>
      <vt:variant>
        <vt:lpwstr>javascript:__doPostBack('trvFullCPV','s38000000-5')</vt:lpwstr>
      </vt:variant>
      <vt:variant>
        <vt:lpwstr/>
      </vt:variant>
      <vt:variant>
        <vt:i4>65592</vt:i4>
      </vt:variant>
      <vt:variant>
        <vt:i4>6</vt:i4>
      </vt:variant>
      <vt:variant>
        <vt:i4>0</vt:i4>
      </vt:variant>
      <vt:variant>
        <vt:i4>5</vt:i4>
      </vt:variant>
      <vt:variant>
        <vt:lpwstr>mailto:sekretar@polj.uns.ac.rs</vt:lpwstr>
      </vt:variant>
      <vt:variant>
        <vt:lpwstr/>
      </vt:variant>
      <vt:variant>
        <vt:i4>852062</vt:i4>
      </vt:variant>
      <vt:variant>
        <vt:i4>3</vt:i4>
      </vt:variant>
      <vt:variant>
        <vt:i4>0</vt:i4>
      </vt:variant>
      <vt:variant>
        <vt:i4>5</vt:i4>
      </vt:variant>
      <vt:variant>
        <vt:lpwstr>javascript:__doPostBack('trvFullCPV','s38000000-5')</vt:lpwstr>
      </vt:variant>
      <vt:variant>
        <vt:lpwstr/>
      </vt:variant>
      <vt:variant>
        <vt:i4>5898310</vt:i4>
      </vt:variant>
      <vt:variant>
        <vt:i4>0</vt:i4>
      </vt:variant>
      <vt:variant>
        <vt:i4>0</vt:i4>
      </vt:variant>
      <vt:variant>
        <vt:i4>5</vt:i4>
      </vt:variant>
      <vt:variant>
        <vt:lpwstr>http://polj.uns.ac.rs/index.html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mirjana.railic</cp:lastModifiedBy>
  <cp:revision>9</cp:revision>
  <cp:lastPrinted>2018-10-23T14:11:00Z</cp:lastPrinted>
  <dcterms:created xsi:type="dcterms:W3CDTF">2018-11-16T14:24:00Z</dcterms:created>
  <dcterms:modified xsi:type="dcterms:W3CDTF">2018-11-16T15:04:00Z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